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F44D5B" w:rsidRPr="00442F49" w:rsidRDefault="00E84238" w:rsidP="00E84238">
      <w:pPr>
        <w:spacing w:after="0" w:line="240" w:lineRule="exact"/>
        <w:ind w:firstLine="709"/>
        <w:jc w:val="both"/>
      </w:pPr>
      <w:r w:rsidRPr="00442F49">
        <w:t>О внесении изменений в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</w:p>
    <w:p w:rsidR="00E84238" w:rsidRPr="00442F49" w:rsidRDefault="00E84238" w:rsidP="00E84238">
      <w:pPr>
        <w:spacing w:after="0" w:line="240" w:lineRule="auto"/>
      </w:pPr>
    </w:p>
    <w:p w:rsidR="00E84238" w:rsidRPr="00442F49" w:rsidRDefault="00E84238" w:rsidP="00E84238">
      <w:pPr>
        <w:spacing w:after="0" w:line="240" w:lineRule="auto"/>
      </w:pPr>
    </w:p>
    <w:p w:rsidR="005103DF" w:rsidRDefault="00E84238" w:rsidP="005103DF">
      <w:pPr>
        <w:spacing w:after="0" w:line="240" w:lineRule="auto"/>
        <w:ind w:firstLine="709"/>
        <w:jc w:val="both"/>
      </w:pPr>
      <w:r w:rsidRPr="00442F49">
        <w:t>В соответствии</w:t>
      </w:r>
      <w:r w:rsidR="005103DF" w:rsidRPr="00442F49">
        <w:t xml:space="preserve"> с </w:t>
      </w:r>
      <w:r w:rsidR="00442F49" w:rsidRPr="00442F49">
        <w:t>Федеральным законом</w:t>
      </w:r>
      <w:r w:rsidR="002B40DF" w:rsidRPr="00442F49">
        <w:t xml:space="preserve"> </w:t>
      </w:r>
      <w:r w:rsidR="005103DF" w:rsidRPr="00442F49">
        <w:t>от 29 декабря 2017 г.</w:t>
      </w:r>
      <w:r w:rsidR="00442F49" w:rsidRPr="00442F49">
        <w:t xml:space="preserve">               </w:t>
      </w:r>
      <w:r w:rsidR="005103DF" w:rsidRPr="00442F49">
        <w:t xml:space="preserve">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5103DF" w:rsidRDefault="005103DF" w:rsidP="005103DF">
      <w:pPr>
        <w:spacing w:after="0" w:line="240" w:lineRule="auto"/>
      </w:pPr>
    </w:p>
    <w:p w:rsidR="00E84238" w:rsidRDefault="005103DF" w:rsidP="005103DF">
      <w:pPr>
        <w:spacing w:after="0" w:line="240" w:lineRule="auto"/>
      </w:pPr>
      <w:r>
        <w:t>ПОСТАНОВЛЯЮ:</w:t>
      </w:r>
    </w:p>
    <w:p w:rsidR="005103DF" w:rsidRDefault="005103DF" w:rsidP="005103DF">
      <w:pPr>
        <w:spacing w:after="0" w:line="240" w:lineRule="auto"/>
      </w:pPr>
    </w:p>
    <w:p w:rsidR="000B7F56" w:rsidRPr="00442F49" w:rsidRDefault="002B40DF" w:rsidP="002B40DF">
      <w:pPr>
        <w:spacing w:after="0" w:line="240" w:lineRule="auto"/>
        <w:ind w:firstLine="708"/>
        <w:jc w:val="both"/>
      </w:pPr>
      <w:r w:rsidRPr="00442F49">
        <w:t>1. </w:t>
      </w:r>
      <w:r w:rsidR="00360AEE" w:rsidRPr="00442F49">
        <w:t>Внести в</w:t>
      </w:r>
      <w:r w:rsidRPr="00442F49">
        <w:t xml:space="preserve">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 следующие изменения:</w:t>
      </w:r>
    </w:p>
    <w:p w:rsidR="002B40DF" w:rsidRPr="00442F49" w:rsidRDefault="002B40DF" w:rsidP="002B40DF">
      <w:pPr>
        <w:spacing w:after="0" w:line="240" w:lineRule="auto"/>
        <w:ind w:firstLine="708"/>
        <w:jc w:val="both"/>
      </w:pPr>
      <w:r w:rsidRPr="00442F49">
        <w:t>1) </w:t>
      </w:r>
      <w:r w:rsidR="008007DB" w:rsidRPr="00442F49">
        <w:t>в пункте 8 подпункт 2 исключить;</w:t>
      </w:r>
    </w:p>
    <w:p w:rsidR="00EE50BA" w:rsidRPr="00442F49" w:rsidRDefault="00EE50BA" w:rsidP="002B40DF">
      <w:pPr>
        <w:spacing w:after="0" w:line="240" w:lineRule="auto"/>
        <w:ind w:firstLine="708"/>
        <w:jc w:val="both"/>
      </w:pPr>
      <w:r w:rsidRPr="00442F49">
        <w:t>3) в</w:t>
      </w:r>
      <w:r w:rsidR="008A52BA" w:rsidRPr="00442F49">
        <w:t xml:space="preserve"> пункте 12 подпункт 4 исключить;</w:t>
      </w:r>
    </w:p>
    <w:p w:rsidR="008A52BA" w:rsidRPr="00442F49" w:rsidRDefault="008A52BA" w:rsidP="008A52BA">
      <w:pPr>
        <w:spacing w:after="0" w:line="240" w:lineRule="auto"/>
        <w:ind w:firstLine="708"/>
        <w:jc w:val="both"/>
      </w:pPr>
      <w:r w:rsidRPr="00442F49">
        <w:t>4) пункт 14 изложить в новой редакции:</w:t>
      </w:r>
    </w:p>
    <w:p w:rsidR="008A52BA" w:rsidRPr="00442F49" w:rsidRDefault="008A52BA" w:rsidP="008A52BA">
      <w:pPr>
        <w:spacing w:after="0" w:line="240" w:lineRule="auto"/>
        <w:ind w:firstLine="708"/>
        <w:jc w:val="both"/>
      </w:pPr>
      <w:r w:rsidRPr="00442F49">
        <w:t xml:space="preserve">«14. </w:t>
      </w:r>
      <w:proofErr w:type="gramStart"/>
      <w:r w:rsidRPr="00442F49">
        <w:t>Решение об установлении или изменении муниципального маршрута регулярных перевозок</w:t>
      </w:r>
      <w:r w:rsidR="009C0AF0" w:rsidRPr="00442F49">
        <w:t xml:space="preserve"> имеющего два и более общих остановочных пункта с ранее установленным муниципальным маршрутом регулярных перевозок</w:t>
      </w:r>
      <w:r w:rsidRPr="00442F49">
        <w:t xml:space="preserve"> подлежит согласованию с уполномоченным органом исполнительной власти субъекта Российской Федерации в соответствии с порядком, установленным законом или иным нормативным правовым актом субъекта Российской Федерации.</w:t>
      </w:r>
      <w:proofErr w:type="gramEnd"/>
    </w:p>
    <w:p w:rsidR="008A52BA" w:rsidRPr="00442F49" w:rsidRDefault="008A52BA" w:rsidP="008A52BA">
      <w:pPr>
        <w:spacing w:after="0" w:line="240" w:lineRule="auto"/>
        <w:ind w:firstLine="708"/>
        <w:jc w:val="both"/>
      </w:pPr>
      <w:r w:rsidRPr="00442F49">
        <w:t>Решение об установлении или изменении муниципального маршрута регулярных перевозок принимается в течение 45 календарных дней со дня регистрации заявления уполномоченным органом.</w:t>
      </w:r>
    </w:p>
    <w:p w:rsidR="008A52BA" w:rsidRPr="00442F49" w:rsidRDefault="008A52BA" w:rsidP="008A52BA">
      <w:pPr>
        <w:spacing w:after="0" w:line="240" w:lineRule="auto"/>
        <w:ind w:firstLine="708"/>
        <w:jc w:val="both"/>
      </w:pPr>
      <w:r w:rsidRPr="00442F49">
        <w:t xml:space="preserve">В случае отказа в установлении или изменении муниципального маршрута регулярных перевозок заявителю направляется ответ с </w:t>
      </w:r>
      <w:r w:rsidRPr="00442F49">
        <w:lastRenderedPageBreak/>
        <w:t>обоснованием причины отказа в течение 30 календарных дней со дня регистрации заявления уполномоченным органом</w:t>
      </w:r>
      <w:proofErr w:type="gramStart"/>
      <w:r w:rsidRPr="00442F49">
        <w:t>.»;</w:t>
      </w:r>
      <w:proofErr w:type="gramEnd"/>
    </w:p>
    <w:p w:rsidR="00EE50BA" w:rsidRDefault="008A52BA" w:rsidP="008A52BA">
      <w:pPr>
        <w:spacing w:after="0" w:line="240" w:lineRule="auto"/>
        <w:ind w:firstLine="708"/>
        <w:jc w:val="both"/>
      </w:pPr>
      <w:r w:rsidRPr="00442F49">
        <w:t>5) пункт 15 изложить в новой редакции:</w:t>
      </w:r>
    </w:p>
    <w:p w:rsidR="008A52BA" w:rsidRPr="008A52BA" w:rsidRDefault="008A52BA" w:rsidP="008A52BA">
      <w:pPr>
        <w:spacing w:after="0" w:line="240" w:lineRule="auto"/>
        <w:ind w:firstLine="708"/>
        <w:jc w:val="both"/>
      </w:pPr>
      <w:r>
        <w:t>«</w:t>
      </w:r>
      <w:r w:rsidRPr="008A52BA">
        <w:t xml:space="preserve">15. О принятом </w:t>
      </w:r>
      <w:proofErr w:type="gramStart"/>
      <w:r w:rsidRPr="008A52BA">
        <w:t>Решении</w:t>
      </w:r>
      <w:proofErr w:type="gramEnd"/>
      <w:r w:rsidRPr="008A52BA">
        <w:t xml:space="preserve"> об установлении или изменении муниципального маршрута регулярных перевозок уполномоченный орган в течение пяти дней со дня принятия указанного Решения уведомляет инициатора лично или путем направления в его адрес заказным почтовым отправлением с уведомлением о вручении копии Решения об установлении или изменении муниципального маршрута регулярных перевозок.</w:t>
      </w:r>
      <w:r>
        <w:t>»</w:t>
      </w:r>
      <w:r w:rsidR="00222752">
        <w:t>;</w:t>
      </w:r>
    </w:p>
    <w:p w:rsidR="008A52BA" w:rsidRDefault="008A52BA" w:rsidP="008A52BA">
      <w:pPr>
        <w:spacing w:after="0" w:line="240" w:lineRule="auto"/>
        <w:ind w:firstLine="708"/>
        <w:jc w:val="both"/>
      </w:pPr>
      <w:r>
        <w:t xml:space="preserve">6) пункт 17 изложить в новой редакции: </w:t>
      </w:r>
    </w:p>
    <w:p w:rsidR="008A52BA" w:rsidRDefault="008A52BA" w:rsidP="008A52BA">
      <w:pPr>
        <w:spacing w:after="0" w:line="240" w:lineRule="auto"/>
        <w:ind w:firstLine="708"/>
        <w:jc w:val="both"/>
      </w:pPr>
      <w:r>
        <w:t>«</w:t>
      </w:r>
      <w:r w:rsidRPr="00EE50BA">
        <w:t xml:space="preserve">17. </w:t>
      </w:r>
      <w:proofErr w:type="gramStart"/>
      <w:r w:rsidRPr="00EE50BA">
        <w:t>Муниципальный маршрут регулярных перевозок считается установленным или измененным со дня включения</w:t>
      </w:r>
      <w:r>
        <w:t xml:space="preserve"> предусмотренных пунктами 1 – 11</w:t>
      </w:r>
      <w:r w:rsidRPr="00EE50BA">
        <w:t xml:space="preserve"> части 1 статьи 26 Федерального закона сведений о данном маршруте в реестр муниципальных маршрутов регулярных перевозок или изменения таких сведений в данном реестре.</w:t>
      </w:r>
      <w:r>
        <w:t>»;</w:t>
      </w:r>
      <w:proofErr w:type="gramEnd"/>
    </w:p>
    <w:p w:rsidR="009B7F26" w:rsidRDefault="00B6247F" w:rsidP="00B6247F">
      <w:pPr>
        <w:spacing w:after="0" w:line="240" w:lineRule="auto"/>
        <w:ind w:firstLine="709"/>
        <w:jc w:val="both"/>
      </w:pPr>
      <w:r>
        <w:t xml:space="preserve">7) </w:t>
      </w:r>
      <w:r w:rsidR="009B7F26">
        <w:t>дополнить пунктом 18:</w:t>
      </w:r>
    </w:p>
    <w:p w:rsidR="00B6247F" w:rsidRDefault="009B7F26" w:rsidP="00B6247F">
      <w:pPr>
        <w:spacing w:after="0" w:line="240" w:lineRule="auto"/>
        <w:ind w:firstLine="709"/>
        <w:jc w:val="both"/>
      </w:pPr>
      <w:r>
        <w:t>«</w:t>
      </w:r>
      <w:r w:rsidR="00B6247F">
        <w:t>Р</w:t>
      </w:r>
      <w:r w:rsidR="00B6247F" w:rsidRPr="00B6247F">
        <w:t xml:space="preserve">ешение об изменении либо отмене </w:t>
      </w:r>
      <w:r w:rsidR="00B6247F">
        <w:t>муниципального</w:t>
      </w:r>
      <w:r w:rsidR="00B6247F" w:rsidRPr="00B6247F">
        <w:t xml:space="preserve"> маршрут</w:t>
      </w:r>
      <w:r w:rsidR="00B6247F">
        <w:t>а</w:t>
      </w:r>
      <w:r w:rsidR="00B6247F" w:rsidRPr="00B6247F">
        <w:t xml:space="preserve"> регулярных </w:t>
      </w:r>
      <w:r w:rsidRPr="00B6247F">
        <w:t>перевозок,</w:t>
      </w:r>
      <w:r w:rsidR="00B6247F" w:rsidRPr="00B6247F">
        <w:t xml:space="preserve"> </w:t>
      </w:r>
      <w:r w:rsidR="00B6247F">
        <w:t>по инициативе установившего</w:t>
      </w:r>
      <w:r w:rsidR="00B6247F" w:rsidRPr="00B6247F">
        <w:t xml:space="preserve"> </w:t>
      </w:r>
      <w:r w:rsidR="00B6247F">
        <w:t>его</w:t>
      </w:r>
      <w:r w:rsidR="00B6247F" w:rsidRPr="00B6247F">
        <w:t xml:space="preserve"> уполномоченного органа местного самоуправления</w:t>
      </w:r>
      <w:r>
        <w:t>,</w:t>
      </w:r>
      <w:r w:rsidR="00B6247F" w:rsidRPr="00B6247F">
        <w:t xml:space="preserve"> принимается не позднее, чем за сто восемьдесят дней до дня окончания срока действия свидетельства</w:t>
      </w:r>
      <w:r w:rsidRPr="009B7F26">
        <w:t xml:space="preserve"> об осуществлении перевозок по муниципальному маршруту регулярных перевозок</w:t>
      </w:r>
      <w:r w:rsidR="00B6247F" w:rsidRPr="00B6247F">
        <w:t xml:space="preserve"> и вступает в силу по окончании срока действия </w:t>
      </w:r>
      <w:r>
        <w:t xml:space="preserve">данного </w:t>
      </w:r>
      <w:r w:rsidR="00B6247F" w:rsidRPr="00B6247F">
        <w:t>свидетельства</w:t>
      </w:r>
      <w:r w:rsidR="00442F49">
        <w:t xml:space="preserve">. Меньшие сроки подлежат </w:t>
      </w:r>
      <w:r w:rsidR="003220D4">
        <w:t xml:space="preserve">письменному </w:t>
      </w:r>
      <w:bookmarkStart w:id="0" w:name="_GoBack"/>
      <w:bookmarkEnd w:id="0"/>
      <w:r w:rsidR="00442F49">
        <w:t>согласованию</w:t>
      </w:r>
      <w:r w:rsidR="00B6247F" w:rsidRPr="00B6247F">
        <w:t xml:space="preserve">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</w:t>
      </w:r>
      <w:r w:rsidR="00442F49">
        <w:t xml:space="preserve">регулярных </w:t>
      </w:r>
      <w:r w:rsidR="00B6247F" w:rsidRPr="00B6247F">
        <w:t xml:space="preserve">перевозок по </w:t>
      </w:r>
      <w:r>
        <w:t xml:space="preserve">данному </w:t>
      </w:r>
      <w:r w:rsidR="00B6247F" w:rsidRPr="00B6247F">
        <w:t>муниципальному маршруту регулярных перевозок</w:t>
      </w:r>
      <w:proofErr w:type="gramStart"/>
      <w:r w:rsidR="00B6247F">
        <w:t>.</w:t>
      </w:r>
      <w:r>
        <w:t>».</w:t>
      </w:r>
      <w:proofErr w:type="gramEnd"/>
    </w:p>
    <w:p w:rsidR="00442F49" w:rsidRPr="00442F49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color w:val="auto"/>
        </w:rPr>
      </w:pPr>
      <w:r w:rsidRPr="00442F49">
        <w:rPr>
          <w:rFonts w:eastAsia="Calibri"/>
          <w:color w:val="auto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442F49" w:rsidRPr="00442F49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color w:val="auto"/>
        </w:rPr>
      </w:pPr>
      <w:r w:rsidRPr="00442F49">
        <w:rPr>
          <w:rFonts w:eastAsia="Calibri"/>
          <w:color w:val="auto"/>
        </w:rPr>
        <w:t>3. </w:t>
      </w:r>
      <w:proofErr w:type="gramStart"/>
      <w:r w:rsidRPr="00442F49">
        <w:rPr>
          <w:rFonts w:eastAsia="Calibri"/>
          <w:color w:val="auto"/>
        </w:rPr>
        <w:t>Разместить</w:t>
      </w:r>
      <w:proofErr w:type="gramEnd"/>
      <w:r w:rsidRPr="00442F49">
        <w:rPr>
          <w:rFonts w:eastAsia="Calibri"/>
          <w:color w:val="auto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42F49" w:rsidRPr="00442F49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F49">
        <w:rPr>
          <w:rFonts w:eastAsia="Times New Roman"/>
          <w:color w:val="auto"/>
          <w:lang w:eastAsia="ru-RU"/>
        </w:rPr>
        <w:t>4. Контроль исполнения настоящего постановления оставляю за собой.</w:t>
      </w:r>
    </w:p>
    <w:p w:rsidR="00442F49" w:rsidRPr="00442F49" w:rsidRDefault="00442F49" w:rsidP="00E95BEE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442F49" w:rsidRPr="00442F49" w:rsidRDefault="00442F49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442F49" w:rsidRPr="00442F49" w:rsidRDefault="00442F49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442F49" w:rsidRPr="00442F49" w:rsidRDefault="00442F49" w:rsidP="00442F49">
      <w:pPr>
        <w:widowControl w:val="0"/>
        <w:tabs>
          <w:tab w:val="right" w:pos="9072"/>
        </w:tabs>
        <w:spacing w:after="0" w:line="240" w:lineRule="exact"/>
        <w:rPr>
          <w:rFonts w:eastAsia="Times New Roman"/>
          <w:color w:val="auto"/>
          <w:szCs w:val="24"/>
          <w:lang w:eastAsia="ru-RU"/>
        </w:rPr>
      </w:pPr>
      <w:r w:rsidRPr="00442F49">
        <w:rPr>
          <w:rFonts w:eastAsia="Times New Roman"/>
          <w:color w:val="auto"/>
          <w:szCs w:val="24"/>
          <w:lang w:eastAsia="ru-RU"/>
        </w:rPr>
        <w:t>Глава администрации</w:t>
      </w:r>
    </w:p>
    <w:p w:rsidR="00442F49" w:rsidRPr="00442F49" w:rsidRDefault="00442F49" w:rsidP="00442F49">
      <w:pPr>
        <w:widowControl w:val="0"/>
        <w:tabs>
          <w:tab w:val="right" w:pos="9072"/>
        </w:tabs>
        <w:spacing w:after="0" w:line="240" w:lineRule="exact"/>
        <w:rPr>
          <w:rFonts w:eastAsia="Times New Roman"/>
          <w:snapToGrid w:val="0"/>
          <w:color w:val="auto"/>
          <w:szCs w:val="24"/>
          <w:lang w:eastAsia="ru-RU"/>
        </w:rPr>
      </w:pPr>
      <w:r w:rsidRPr="00442F49">
        <w:rPr>
          <w:rFonts w:eastAsia="Times New Roman"/>
          <w:snapToGrid w:val="0"/>
          <w:szCs w:val="24"/>
          <w:lang w:eastAsia="ru-RU"/>
        </w:rPr>
        <w:t xml:space="preserve">города Ставрополя                                                                           </w:t>
      </w:r>
      <w:r w:rsidRPr="00442F49">
        <w:rPr>
          <w:rFonts w:eastAsia="Times New Roman"/>
          <w:snapToGrid w:val="0"/>
          <w:color w:val="auto"/>
          <w:szCs w:val="24"/>
          <w:lang w:eastAsia="ru-RU"/>
        </w:rPr>
        <w:t xml:space="preserve">А.Х. </w:t>
      </w:r>
      <w:proofErr w:type="spellStart"/>
      <w:r w:rsidRPr="00442F49">
        <w:rPr>
          <w:rFonts w:eastAsia="Times New Roman"/>
          <w:snapToGrid w:val="0"/>
          <w:color w:val="auto"/>
          <w:szCs w:val="24"/>
          <w:lang w:eastAsia="ru-RU"/>
        </w:rPr>
        <w:t>Джатдоев</w:t>
      </w:r>
      <w:proofErr w:type="spellEnd"/>
    </w:p>
    <w:p w:rsidR="00442F49" w:rsidRPr="00B6247F" w:rsidRDefault="00442F49" w:rsidP="00B6247F">
      <w:pPr>
        <w:spacing w:after="0" w:line="240" w:lineRule="auto"/>
        <w:ind w:firstLine="709"/>
        <w:jc w:val="both"/>
      </w:pPr>
    </w:p>
    <w:sectPr w:rsidR="00442F49" w:rsidRPr="00B6247F" w:rsidSect="009C0AF0">
      <w:headerReference w:type="default" r:id="rId7"/>
      <w:pgSz w:w="11906" w:h="16838"/>
      <w:pgMar w:top="1418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1F" w:rsidRDefault="0037241F" w:rsidP="009C0AF0">
      <w:pPr>
        <w:spacing w:after="0" w:line="240" w:lineRule="auto"/>
      </w:pPr>
      <w:r>
        <w:separator/>
      </w:r>
    </w:p>
  </w:endnote>
  <w:endnote w:type="continuationSeparator" w:id="0">
    <w:p w:rsidR="0037241F" w:rsidRDefault="0037241F" w:rsidP="009C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1F" w:rsidRDefault="0037241F" w:rsidP="009C0AF0">
      <w:pPr>
        <w:spacing w:after="0" w:line="240" w:lineRule="auto"/>
      </w:pPr>
      <w:r>
        <w:separator/>
      </w:r>
    </w:p>
  </w:footnote>
  <w:footnote w:type="continuationSeparator" w:id="0">
    <w:p w:rsidR="0037241F" w:rsidRDefault="0037241F" w:rsidP="009C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2239"/>
      <w:docPartObj>
        <w:docPartGallery w:val="Page Numbers (Top of Page)"/>
        <w:docPartUnique/>
      </w:docPartObj>
    </w:sdtPr>
    <w:sdtEndPr/>
    <w:sdtContent>
      <w:p w:rsidR="009C0AF0" w:rsidRDefault="009C0A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D4">
          <w:rPr>
            <w:noProof/>
          </w:rPr>
          <w:t>2</w:t>
        </w:r>
        <w:r>
          <w:fldChar w:fldCharType="end"/>
        </w:r>
      </w:p>
    </w:sdtContent>
  </w:sdt>
  <w:p w:rsidR="009C0AF0" w:rsidRDefault="009C0A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38"/>
    <w:rsid w:val="000B7F56"/>
    <w:rsid w:val="00222752"/>
    <w:rsid w:val="002B40DF"/>
    <w:rsid w:val="003220D4"/>
    <w:rsid w:val="003462D0"/>
    <w:rsid w:val="00360AEE"/>
    <w:rsid w:val="0037241F"/>
    <w:rsid w:val="003D162C"/>
    <w:rsid w:val="00405097"/>
    <w:rsid w:val="00442F49"/>
    <w:rsid w:val="00463670"/>
    <w:rsid w:val="004B28BB"/>
    <w:rsid w:val="005103DF"/>
    <w:rsid w:val="005D0DA2"/>
    <w:rsid w:val="00655A67"/>
    <w:rsid w:val="00673799"/>
    <w:rsid w:val="008007DB"/>
    <w:rsid w:val="008A52BA"/>
    <w:rsid w:val="009B7F26"/>
    <w:rsid w:val="009C0AF0"/>
    <w:rsid w:val="00B6247F"/>
    <w:rsid w:val="00E60A06"/>
    <w:rsid w:val="00E84238"/>
    <w:rsid w:val="00E95BEE"/>
    <w:rsid w:val="00EC4B05"/>
    <w:rsid w:val="00E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AF0"/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AF0"/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ВЛАДИМИР</cp:lastModifiedBy>
  <cp:revision>11</cp:revision>
  <cp:lastPrinted>2018-02-15T09:58:00Z</cp:lastPrinted>
  <dcterms:created xsi:type="dcterms:W3CDTF">2018-02-13T09:55:00Z</dcterms:created>
  <dcterms:modified xsi:type="dcterms:W3CDTF">2018-03-20T04:25:00Z</dcterms:modified>
</cp:coreProperties>
</file>