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jc w:val="center"/>
        <w:spacing w:line="240" w:lineRule="exact"/>
      </w:pPr>
      <w:r/>
      <w:r/>
    </w:p>
    <w:p>
      <w:pPr>
        <w:pStyle w:val="640"/>
        <w:jc w:val="center"/>
        <w:spacing w:line="240" w:lineRule="exact"/>
      </w:pPr>
      <w:r>
        <w:t xml:space="preserve">СПИСОК</w:t>
      </w:r>
      <w:r/>
    </w:p>
    <w:p>
      <w:pPr>
        <w:pStyle w:val="640"/>
        <w:jc w:val="center"/>
        <w:spacing w:line="240" w:lineRule="exact"/>
      </w:pPr>
      <w:r>
        <w:t xml:space="preserve">претендентов, включенных в кадровый резерв для замещения вакантных должностей муниципальной службы в администрации Промышленного района города Ставрополя</w:t>
      </w:r>
      <w:r/>
    </w:p>
    <w:p>
      <w:pPr>
        <w:pStyle w:val="640"/>
        <w:jc w:val="center"/>
        <w:spacing w:line="240" w:lineRule="exact"/>
      </w:pPr>
      <w:r/>
      <w:r/>
    </w:p>
    <w:p>
      <w:pPr>
        <w:pStyle w:val="640"/>
        <w:jc w:val="center"/>
        <w:spacing w:line="240" w:lineRule="exact"/>
      </w:pPr>
      <w:r/>
      <w:r/>
    </w:p>
    <w:p>
      <w:pPr>
        <w:pStyle w:val="640"/>
        <w:jc w:val="center"/>
        <w:spacing w:line="240" w:lineRule="exact"/>
      </w:pPr>
      <w:r/>
      <w:r/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27"/>
        <w:gridCol w:w="2977"/>
        <w:gridCol w:w="241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Должность, на которую </w:t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включен претендент </w:t>
            </w:r>
            <w:r>
              <w:rPr>
                <w:sz w:val="26"/>
                <w:szCs w:val="26"/>
              </w:rPr>
              <w:t xml:space="preserve">(претенденты)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</w:t>
            </w:r>
            <w:r>
              <w:rPr>
                <w:sz w:val="26"/>
                <w:szCs w:val="26"/>
              </w:rPr>
              <w:t xml:space="preserve"> претендента (претендентов)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включения</w:t>
            </w:r>
            <w:r/>
          </w:p>
        </w:tc>
      </w:tr>
    </w:tbl>
    <w:p>
      <w:pPr>
        <w:pStyle w:val="640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27"/>
        <w:gridCol w:w="2977"/>
        <w:gridCol w:w="2410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отдел администрации Промышленного района города Ставрополя</w:t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</w:tcBorders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общего отдела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Нерушева Наталья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3827" w:type="dxa"/>
            <w:vAlign w:val="center"/>
            <w:vMerge w:val="continue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Гончаренко Елена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Промышленного района города Ставрополя</w:t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64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организационного отдела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Стрельников Денис Иванович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64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организационного отдела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Гончаренко Елена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благоустройства администрации Промышленного района города Ставрополя</w:t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благоустройства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Бойко Павел</w:t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3827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Рыльцев Иван Николаевич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>
          <w:trHeight w:val="608"/>
        </w:trPr>
        <w:tc>
          <w:tcPr>
            <w:tcBorders>
              <w:lef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отдела благоустройства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Рыльцев Иван Николаевич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отдела </w:t>
            </w:r>
            <w:r>
              <w:rPr>
                <w:sz w:val="26"/>
                <w:szCs w:val="26"/>
              </w:rPr>
              <w:t xml:space="preserve">благоустройства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Оксанич Анна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3827" w:type="dxa"/>
            <w:vAlign w:val="center"/>
            <w:vMerge w:val="continue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Корнеенко Алла Юрьевна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жилищно-коммунального хозяйства администрации Промышленного района города Ставрополя</w:t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tabs>
                <w:tab w:val="left" w:pos="219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</w:t>
              <w:br w:type="textWrapping" w:clear="all"/>
              <w:t xml:space="preserve">жилищно-коммунального хозяйства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Бойко Павел</w:t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>
          <w:trHeight w:val="4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Хованский Виталий Игоревич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>
          <w:trHeight w:val="6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отдела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жилищно-коммунального хозяйства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Оксанич Анна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>
          <w:trHeight w:val="5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Кривцов Николай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>
          <w:trHeight w:val="54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охране прав детства администрации Промышленного района города Ставрополя</w:t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по охране прав детства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Доровская Нина Геннадьевна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>
          <w:trHeight w:val="5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>
              <w:rPr>
                <w:sz w:val="26"/>
                <w:szCs w:val="26"/>
              </w:rPr>
              <w:t xml:space="preserve">отдела по охране прав детства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Зиновьева Елена Александровна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правового обеспечения и приема граждан администрации Промышленного района города Ставрополя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правового обеспечения и приема граждан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Ананьев Валерий Игоревич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 Серхат Яралиевич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отдела правового обеспечения и приема граждан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 Серхат Яралиевич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>
          <w:trHeight w:val="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Батищев Роман Павлович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социальной работы администрации Промышленного района города Ставрополя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социальной работы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Парадеев Николай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отдела социальной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бут Альбина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continue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Копейкина Алёна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учета и отчетности администрации Промышленного района города Ставрополя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учета и отчетности – главный бухгалтер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Самодина Юлия Александровна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отдела учета и отчетности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Сендак Татьяна Александровна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12.12.2022</w:t>
            </w:r>
            <w:r/>
          </w:p>
        </w:tc>
      </w:tr>
      <w:tr>
        <w:trPr>
          <w:trHeight w:val="91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pStyle w:val="640"/>
              <w:jc w:val="center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отдел по обеспечению деятельности комиссии по делам несовершеннолетних и защите их прав в Промышленном районе города Ставрополя администрации </w:t>
            </w:r>
            <w:r>
              <w:rPr>
                <w:sz w:val="26"/>
                <w:szCs w:val="26"/>
              </w:rPr>
              <w:t xml:space="preserve">Промышленного района города Ставрополя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t xml:space="preserve">руководитель отдела </w:t>
            </w:r>
            <w:r>
              <w:rPr>
                <w:sz w:val="26"/>
                <w:szCs w:val="26"/>
              </w:rPr>
              <w:t xml:space="preserve">по обеспечению деятельности комиссии по делам несовершеннолетних и защите их прав в Промышленном районе города Ставрополя администрации </w:t>
            </w:r>
            <w:r>
              <w:rPr>
                <w:sz w:val="26"/>
                <w:szCs w:val="26"/>
              </w:rPr>
              <w:t xml:space="preserve">Промышленного района города Ставрополя </w:t>
            </w:r>
            <w:r/>
            <w:r>
              <w:rPr>
                <w:sz w:val="26"/>
                <w:szCs w:val="26"/>
              </w:rPr>
            </w:r>
            <w:r/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Бычкова Яна </w:t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26.07.2023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Уткина Диана Геннадьевна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vMerge w:val="restart"/>
            <w:textDirection w:val="lrTb"/>
            <w:noWrap w:val="false"/>
          </w:tcPr>
          <w:p>
            <w:pPr>
              <w:pStyle w:val="6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26.07.2023</w:t>
            </w:r>
            <w:r>
              <w:rPr>
                <w:sz w:val="26"/>
                <w:szCs w:val="26"/>
              </w:rPr>
            </w:r>
          </w:p>
        </w:tc>
      </w:tr>
    </w:tbl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Devanagari">
    <w:panose1 w:val="020B0606030804020204"/>
  </w:font>
  <w:font w:name="Tahoma">
    <w:panose1 w:val="020B0604030504040204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3835"/>
              <wp:effectExtent l="0" t="0" r="0" b="0"/>
              <wp:wrapSquare wrapText="bothSides"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889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76"/>
                          </w:pPr>
                          <w:r>
                            <w:rPr>
                              <w:rStyle w:val="668"/>
                            </w:rPr>
                            <w:fldChar w:fldCharType="begin"/>
                          </w:r>
                          <w:r>
                            <w:rPr>
                              <w:rStyle w:val="668"/>
                            </w:rPr>
                            <w:instrText xml:space="preserve"> PAGE </w:instrText>
                          </w:r>
                          <w:r>
                            <w:rPr>
                              <w:rStyle w:val="668"/>
                            </w:rPr>
                            <w:fldChar w:fldCharType="separate"/>
                          </w:r>
                          <w:r>
                            <w:rPr>
                              <w:rStyle w:val="668"/>
                            </w:rPr>
                            <w:t xml:space="preserve">3</w:t>
                          </w:r>
                          <w:r>
                            <w:rPr>
                              <w:rStyle w:val="668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640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margin;mso-position-horizontal:center;mso-position-vertical-relative:text;margin-top:0.0pt;mso-position-vertical:absolute;width:7.0pt;height:16.1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676"/>
                    </w:pPr>
                    <w:r>
                      <w:rPr>
                        <w:rStyle w:val="668"/>
                      </w:rPr>
                      <w:fldChar w:fldCharType="begin"/>
                    </w:r>
                    <w:r>
                      <w:rPr>
                        <w:rStyle w:val="668"/>
                      </w:rPr>
                      <w:instrText xml:space="preserve"> PAGE </w:instrText>
                    </w:r>
                    <w:r>
                      <w:rPr>
                        <w:rStyle w:val="668"/>
                      </w:rPr>
                      <w:fldChar w:fldCharType="separate"/>
                    </w:r>
                    <w:r>
                      <w:rPr>
                        <w:rStyle w:val="668"/>
                      </w:rPr>
                      <w:t xml:space="preserve">3</w:t>
                    </w:r>
                    <w:r>
                      <w:rPr>
                        <w:rStyle w:val="668"/>
                      </w:rPr>
                      <w:fldChar w:fldCharType="end"/>
                    </w:r>
                    <w:r/>
                  </w:p>
                  <w:p>
                    <w:pPr>
                      <w:pStyle w:val="64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644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0"/>
    <w:next w:val="64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0"/>
    <w:next w:val="64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0"/>
    <w:next w:val="64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0"/>
    <w:next w:val="64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0"/>
    <w:next w:val="64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0"/>
    <w:next w:val="64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0"/>
    <w:next w:val="64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0"/>
    <w:next w:val="64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0"/>
    <w:next w:val="64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0"/>
    <w:next w:val="64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40"/>
    <w:next w:val="64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40"/>
    <w:next w:val="64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0"/>
    <w:next w:val="64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4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4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next w:val="640"/>
    <w:link w:val="640"/>
    <w:qFormat/>
    <w:rPr>
      <w:sz w:val="28"/>
      <w:szCs w:val="28"/>
      <w:lang w:val="ru-RU" w:eastAsia="zh-CN" w:bidi="ar-SA"/>
    </w:rPr>
  </w:style>
  <w:style w:type="character" w:styleId="641">
    <w:name w:val="Основной шрифт абзаца"/>
    <w:next w:val="641"/>
    <w:link w:val="640"/>
    <w:uiPriority w:val="1"/>
    <w:unhideWhenUsed/>
  </w:style>
  <w:style w:type="table" w:styleId="642">
    <w:name w:val="Обычная таблица"/>
    <w:next w:val="642"/>
    <w:link w:val="640"/>
    <w:uiPriority w:val="99"/>
    <w:semiHidden/>
    <w:unhideWhenUsed/>
    <w:tblPr/>
  </w:style>
  <w:style w:type="numbering" w:styleId="643">
    <w:name w:val="Нет списка"/>
    <w:next w:val="643"/>
    <w:link w:val="640"/>
    <w:uiPriority w:val="99"/>
    <w:semiHidden/>
    <w:unhideWhenUsed/>
  </w:style>
  <w:style w:type="character" w:styleId="644">
    <w:name w:val="WW8Num1z0"/>
    <w:next w:val="644"/>
    <w:link w:val="640"/>
  </w:style>
  <w:style w:type="character" w:styleId="645">
    <w:name w:val="WW8Num1z1"/>
    <w:next w:val="645"/>
    <w:link w:val="640"/>
  </w:style>
  <w:style w:type="character" w:styleId="646">
    <w:name w:val="WW8Num1z2"/>
    <w:next w:val="646"/>
    <w:link w:val="640"/>
  </w:style>
  <w:style w:type="character" w:styleId="647">
    <w:name w:val="WW8Num1z3"/>
    <w:next w:val="647"/>
    <w:link w:val="640"/>
  </w:style>
  <w:style w:type="character" w:styleId="648">
    <w:name w:val="WW8Num1z4"/>
    <w:next w:val="648"/>
    <w:link w:val="640"/>
  </w:style>
  <w:style w:type="character" w:styleId="649">
    <w:name w:val="WW8Num1z5"/>
    <w:next w:val="649"/>
    <w:link w:val="640"/>
  </w:style>
  <w:style w:type="character" w:styleId="650">
    <w:name w:val="WW8Num1z6"/>
    <w:next w:val="650"/>
    <w:link w:val="640"/>
  </w:style>
  <w:style w:type="character" w:styleId="651">
    <w:name w:val="WW8Num1z7"/>
    <w:next w:val="651"/>
    <w:link w:val="640"/>
  </w:style>
  <w:style w:type="character" w:styleId="652">
    <w:name w:val="WW8Num1z8"/>
    <w:next w:val="652"/>
    <w:link w:val="640"/>
  </w:style>
  <w:style w:type="character" w:styleId="653">
    <w:name w:val="WW8Num2z0"/>
    <w:next w:val="653"/>
    <w:link w:val="640"/>
    <w:rPr>
      <w:rFonts w:ascii="Symbol" w:hAnsi="Symbol" w:eastAsia="Times New Roman" w:cs="Times New Roman"/>
    </w:rPr>
  </w:style>
  <w:style w:type="character" w:styleId="654">
    <w:name w:val="WW8Num2z1"/>
    <w:next w:val="654"/>
    <w:link w:val="640"/>
    <w:rPr>
      <w:rFonts w:ascii="Courier New" w:hAnsi="Courier New" w:cs="Courier New"/>
    </w:rPr>
  </w:style>
  <w:style w:type="character" w:styleId="655">
    <w:name w:val="WW8Num2z2"/>
    <w:next w:val="655"/>
    <w:link w:val="640"/>
    <w:rPr>
      <w:rFonts w:ascii="Wingdings" w:hAnsi="Wingdings" w:cs="Wingdings"/>
    </w:rPr>
  </w:style>
  <w:style w:type="character" w:styleId="656">
    <w:name w:val="WW8Num2z3"/>
    <w:next w:val="656"/>
    <w:link w:val="640"/>
    <w:rPr>
      <w:rFonts w:ascii="Symbol" w:hAnsi="Symbol" w:cs="Symbol"/>
    </w:rPr>
  </w:style>
  <w:style w:type="character" w:styleId="657">
    <w:name w:val="WW8Num3z0"/>
    <w:next w:val="657"/>
    <w:link w:val="640"/>
  </w:style>
  <w:style w:type="character" w:styleId="658">
    <w:name w:val="WW8Num3z1"/>
    <w:next w:val="658"/>
    <w:link w:val="640"/>
  </w:style>
  <w:style w:type="character" w:styleId="659">
    <w:name w:val="WW8Num3z2"/>
    <w:next w:val="659"/>
    <w:link w:val="640"/>
  </w:style>
  <w:style w:type="character" w:styleId="660">
    <w:name w:val="WW8Num3z3"/>
    <w:next w:val="660"/>
    <w:link w:val="640"/>
  </w:style>
  <w:style w:type="character" w:styleId="661">
    <w:name w:val="WW8Num3z4"/>
    <w:next w:val="661"/>
    <w:link w:val="640"/>
  </w:style>
  <w:style w:type="character" w:styleId="662">
    <w:name w:val="WW8Num3z5"/>
    <w:next w:val="662"/>
    <w:link w:val="640"/>
  </w:style>
  <w:style w:type="character" w:styleId="663">
    <w:name w:val="WW8Num3z6"/>
    <w:next w:val="663"/>
    <w:link w:val="640"/>
  </w:style>
  <w:style w:type="character" w:styleId="664">
    <w:name w:val="WW8Num3z7"/>
    <w:next w:val="664"/>
    <w:link w:val="640"/>
  </w:style>
  <w:style w:type="character" w:styleId="665">
    <w:name w:val="WW8Num3z8"/>
    <w:next w:val="665"/>
    <w:link w:val="640"/>
  </w:style>
  <w:style w:type="character" w:styleId="666">
    <w:name w:val="Основной шрифт абзаца1"/>
    <w:next w:val="666"/>
    <w:link w:val="640"/>
  </w:style>
  <w:style w:type="character" w:styleId="667">
    <w:name w:val="Верхний колонтитул Знак"/>
    <w:next w:val="667"/>
    <w:link w:val="640"/>
    <w:rPr>
      <w:rFonts w:eastAsia="Times New Roman"/>
    </w:rPr>
  </w:style>
  <w:style w:type="character" w:styleId="668">
    <w:name w:val="Номер страницы"/>
    <w:basedOn w:val="666"/>
    <w:next w:val="668"/>
    <w:link w:val="640"/>
  </w:style>
  <w:style w:type="character" w:styleId="669">
    <w:name w:val="Текст выноски Знак"/>
    <w:next w:val="669"/>
    <w:link w:val="640"/>
    <w:rPr>
      <w:rFonts w:ascii="Tahoma" w:hAnsi="Tahoma" w:eastAsia="Times New Roman" w:cs="Tahoma"/>
      <w:sz w:val="16"/>
      <w:szCs w:val="16"/>
    </w:rPr>
  </w:style>
  <w:style w:type="paragraph" w:styleId="670">
    <w:name w:val="Заголовок"/>
    <w:basedOn w:val="640"/>
    <w:next w:val="671"/>
    <w:link w:val="640"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671">
    <w:name w:val="Основной текст"/>
    <w:basedOn w:val="640"/>
    <w:next w:val="671"/>
    <w:link w:val="640"/>
    <w:pPr>
      <w:spacing w:before="0" w:after="140" w:line="276" w:lineRule="auto"/>
    </w:pPr>
  </w:style>
  <w:style w:type="paragraph" w:styleId="672">
    <w:name w:val="Список"/>
    <w:basedOn w:val="671"/>
    <w:next w:val="672"/>
    <w:link w:val="640"/>
    <w:rPr>
      <w:rFonts w:cs="Droid Sans Devanagari"/>
    </w:rPr>
  </w:style>
  <w:style w:type="paragraph" w:styleId="673">
    <w:name w:val="Название объекта"/>
    <w:basedOn w:val="640"/>
    <w:next w:val="673"/>
    <w:link w:val="640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74">
    <w:name w:val="Указатель1"/>
    <w:basedOn w:val="640"/>
    <w:next w:val="674"/>
    <w:link w:val="640"/>
    <w:pPr>
      <w:suppressLineNumbers/>
    </w:pPr>
    <w:rPr>
      <w:rFonts w:cs="Droid Sans Devanagari"/>
    </w:rPr>
  </w:style>
  <w:style w:type="paragraph" w:styleId="675">
    <w:name w:val="Верхний и нижний колонтитулы"/>
    <w:basedOn w:val="640"/>
    <w:next w:val="675"/>
    <w:link w:val="640"/>
    <w:pPr>
      <w:tabs>
        <w:tab w:val="center" w:pos="4819" w:leader="none"/>
        <w:tab w:val="right" w:pos="9638" w:leader="none"/>
      </w:tabs>
      <w:suppressLineNumbers/>
    </w:pPr>
  </w:style>
  <w:style w:type="paragraph" w:styleId="676">
    <w:name w:val="Верхний колонтитул"/>
    <w:basedOn w:val="640"/>
    <w:next w:val="676"/>
    <w:link w:val="640"/>
  </w:style>
  <w:style w:type="paragraph" w:styleId="677">
    <w:name w:val="Абзац списка"/>
    <w:basedOn w:val="640"/>
    <w:next w:val="677"/>
    <w:link w:val="640"/>
    <w:qFormat/>
    <w:pPr>
      <w:contextualSpacing/>
      <w:ind w:left="720" w:right="0" w:firstLine="0"/>
      <w:spacing w:before="0" w:after="0"/>
    </w:pPr>
  </w:style>
  <w:style w:type="paragraph" w:styleId="678">
    <w:name w:val="Текст выноски"/>
    <w:basedOn w:val="640"/>
    <w:next w:val="678"/>
    <w:link w:val="640"/>
    <w:rPr>
      <w:rFonts w:ascii="Tahoma" w:hAnsi="Tahoma" w:cs="Tahoma"/>
      <w:sz w:val="16"/>
      <w:szCs w:val="16"/>
    </w:rPr>
  </w:style>
  <w:style w:type="paragraph" w:styleId="679">
    <w:name w:val="Содержимое таблицы"/>
    <w:basedOn w:val="640"/>
    <w:next w:val="679"/>
    <w:link w:val="640"/>
    <w:pPr>
      <w:suppressLineNumbers/>
    </w:pPr>
  </w:style>
  <w:style w:type="paragraph" w:styleId="680">
    <w:name w:val="Заголовок таблицы"/>
    <w:basedOn w:val="679"/>
    <w:next w:val="680"/>
    <w:link w:val="640"/>
    <w:pPr>
      <w:jc w:val="center"/>
      <w:suppressLineNumbers/>
    </w:pPr>
    <w:rPr>
      <w:b/>
      <w:bCs/>
    </w:rPr>
  </w:style>
  <w:style w:type="paragraph" w:styleId="681">
    <w:name w:val="Содержимое врезки"/>
    <w:basedOn w:val="640"/>
    <w:next w:val="681"/>
    <w:link w:val="640"/>
  </w:style>
  <w:style w:type="paragraph" w:styleId="682">
    <w:name w:val="Нижний колонтитул"/>
    <w:basedOn w:val="640"/>
    <w:next w:val="682"/>
    <w:link w:val="68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3">
    <w:name w:val="Нижний колонтитул Знак"/>
    <w:next w:val="683"/>
    <w:link w:val="682"/>
    <w:uiPriority w:val="99"/>
    <w:rPr>
      <w:sz w:val="28"/>
      <w:szCs w:val="28"/>
      <w:lang w:eastAsia="zh-CN"/>
    </w:rPr>
  </w:style>
  <w:style w:type="character" w:styleId="1763" w:default="1">
    <w:name w:val="Default Paragraph Font"/>
    <w:uiPriority w:val="1"/>
    <w:semiHidden/>
    <w:unhideWhenUsed/>
  </w:style>
  <w:style w:type="numbering" w:styleId="1764" w:default="1">
    <w:name w:val="No List"/>
    <w:uiPriority w:val="99"/>
    <w:semiHidden/>
    <w:unhideWhenUsed/>
  </w:style>
  <w:style w:type="table" w:styleId="17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Юлия Вячеславовна</dc:creator>
  <cp:revision>21</cp:revision>
  <dcterms:created xsi:type="dcterms:W3CDTF">1995-11-21T14:41:00Z</dcterms:created>
  <dcterms:modified xsi:type="dcterms:W3CDTF">2023-08-16T14:39:15Z</dcterms:modified>
  <cp:version>917504</cp:version>
</cp:coreProperties>
</file>