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20"/>
        <w:jc w:val="center"/>
        <w:rPr>
          <w:b/>
          <w:color w:val="212529"/>
          <w:sz w:val="28"/>
          <w:szCs w:val="28"/>
          <w:highlight w:val="none"/>
          <w:lang w:eastAsia="ru-RU"/>
        </w:rPr>
      </w:pPr>
      <w:r>
        <w:rPr>
          <w:b/>
          <w:bCs/>
          <w:color w:val="212529"/>
          <w:sz w:val="28"/>
          <w:szCs w:val="28"/>
          <w:highlight w:val="none"/>
          <w:lang w:eastAsia="ru-RU"/>
        </w:rPr>
      </w:r>
      <w:r>
        <w:rPr>
          <w:b/>
          <w:bCs/>
          <w:color w:val="212529"/>
          <w:sz w:val="28"/>
          <w:szCs w:val="28"/>
          <w:lang w:eastAsia="ru-RU"/>
        </w:rPr>
        <w:t xml:space="preserve">Итоги конкурса «Женщина года – 2022»</w:t>
      </w:r>
      <w:r>
        <w:rPr>
          <w:b/>
          <w:bCs/>
          <w:color w:val="212529"/>
          <w:sz w:val="28"/>
          <w:szCs w:val="28"/>
          <w:highlight w:val="none"/>
          <w:lang w:eastAsia="ru-RU"/>
        </w:rPr>
      </w:r>
      <w:r>
        <w:rPr>
          <w:b/>
          <w:bCs/>
          <w:color w:val="212529"/>
          <w:sz w:val="28"/>
          <w:szCs w:val="28"/>
          <w:highlight w:val="none"/>
          <w:lang w:eastAsia="ru-RU"/>
        </w:rPr>
      </w:r>
    </w:p>
    <w:p>
      <w:pPr>
        <w:ind w:firstLine="720"/>
        <w:jc w:val="center"/>
      </w:pPr>
      <w:r>
        <w:rPr>
          <w:sz w:val="28"/>
          <w:szCs w:val="28"/>
        </w:rPr>
        <w:t xml:space="preserve">В н</w:t>
      </w:r>
      <w:r>
        <w:rPr>
          <w:sz w:val="28"/>
          <w:szCs w:val="28"/>
        </w:rPr>
        <w:t xml:space="preserve">оминаци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Женщина на высоте</w:t>
      </w:r>
      <w:r>
        <w:rPr>
          <w:b/>
          <w:sz w:val="28"/>
          <w:szCs w:val="28"/>
        </w:rPr>
        <w:t xml:space="preserve">»</w:t>
      </w:r>
      <w:r>
        <w:rPr>
          <w:sz w:val="28"/>
          <w:szCs w:val="28"/>
        </w:rPr>
        <w:t xml:space="preserve">:</w:t>
      </w:r>
      <w:r/>
      <w:r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643"/>
        <w:gridCol w:w="11133"/>
      </w:tblGrid>
      <w:tr>
        <w:trPr/>
        <w:tc>
          <w:tcPr>
            <w:gridSpan w:val="2"/>
            <w:tcW w:w="15776" w:type="dxa"/>
            <w:textDirection w:val="lrTb"/>
            <w:noWrap w:val="false"/>
          </w:tcPr>
          <w:p>
            <w:pPr>
              <w:pStyle w:val="839"/>
              <w:spacing w:after="0" w:line="240" w:lineRule="auto"/>
              <w:rPr>
                <w:highlight w:val="none"/>
              </w:rPr>
            </w:pPr>
            <w:r>
              <w:rPr>
                <w:b/>
                <w:sz w:val="28"/>
                <w:szCs w:val="28"/>
              </w:rPr>
              <w:t xml:space="preserve">Победител</w:t>
            </w:r>
            <w:r>
              <w:rPr>
                <w:b/>
                <w:sz w:val="28"/>
                <w:szCs w:val="28"/>
              </w:rPr>
              <w:t xml:space="preserve">ь</w:t>
            </w:r>
            <w:r>
              <w:rPr>
                <w:b/>
                <w:sz w:val="28"/>
                <w:szCs w:val="28"/>
              </w:rPr>
              <w:t xml:space="preserve">: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ind w:left="0" w:right="0" w:firstLine="0"/>
              <w:spacing w:before="240" w:after="240" w:line="283" w:lineRule="atLeast"/>
              <w:rPr>
                <w:rFonts w:ascii="Times New Roman" w:hAnsi="Times New Roman" w:cs="Times New Roman" w:eastAsia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Герасимова Наталья Владимировна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/>
              <w:ind w:left="0" w:right="0" w:firstLine="0"/>
              <w:spacing w:before="240" w:after="240" w:line="283" w:lineRule="atLeast"/>
              <w:rPr>
                <w:rFonts w:ascii="Times New Roman" w:hAnsi="Times New Roman" w:cs="Times New Roman" w:eastAsia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133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before="240" w:after="240" w:line="283" w:lineRule="atLeast"/>
              <w:rPr>
                <w:rFonts w:ascii="Times New Roman" w:hAnsi="Times New Roman" w:cs="Times New Roman" w:eastAsia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 преподаватель истории и обществознания МБОУ гимназии № 24 г. Ставрополя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15776" w:type="dxa"/>
            <w:textDirection w:val="lrTb"/>
            <w:noWrap w:val="false"/>
          </w:tcPr>
          <w:p>
            <w:pPr>
              <w:pStyle w:val="839"/>
              <w:contextualSpacing/>
              <w:spacing w:after="0" w:line="283" w:lineRule="atLeast"/>
              <w:rPr>
                <w:highlight w:val="none"/>
              </w:rPr>
            </w:pPr>
            <w:r>
              <w:rPr>
                <w:b/>
                <w:sz w:val="28"/>
                <w:szCs w:val="28"/>
              </w:rPr>
              <w:t xml:space="preserve">Лауреаты: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ind w:left="0" w:right="0" w:firstLine="0"/>
              <w:spacing w:before="240" w:after="240" w:line="283" w:lineRule="atLeast"/>
              <w:rPr>
                <w:rFonts w:ascii="Times New Roman" w:hAnsi="Times New Roman" w:cs="Times New Roman" w:eastAsia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Шустова Анастасия Алексеевна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133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before="240" w:after="240" w:line="283" w:lineRule="atLeast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 преподаватель МБУ ДО «Детская школа искусств»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  <w:p>
            <w:pPr>
              <w:contextualSpacing/>
              <w:ind w:left="0" w:right="0" w:firstLine="0"/>
              <w:jc w:val="both"/>
              <w:spacing w:before="240" w:after="240" w:line="283" w:lineRule="atLeast"/>
              <w:rPr>
                <w:rFonts w:ascii="Times New Roman" w:hAnsi="Times New Roman" w:cs="Times New Roman" w:eastAsia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ind w:left="0" w:right="0" w:firstLine="0"/>
              <w:spacing w:before="240" w:after="240" w:line="283" w:lineRule="atLeast"/>
              <w:rPr>
                <w:rFonts w:ascii="Times New Roman" w:hAnsi="Times New Roman" w:cs="Times New Roman" w:eastAsia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Гаврилова Татьяна Михайловна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133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before="240" w:after="240" w:line="283" w:lineRule="atLeast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- директор Автономной некоммерческой организации «Путь Сердца»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  <w:p>
            <w:pPr>
              <w:contextualSpacing/>
              <w:ind w:left="0" w:right="0" w:firstLine="0"/>
              <w:jc w:val="both"/>
              <w:spacing w:before="240" w:after="240" w:line="283" w:lineRule="atLeast"/>
              <w:rPr>
                <w:rFonts w:ascii="Times New Roman" w:hAnsi="Times New Roman" w:cs="Times New Roman" w:eastAsia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720"/>
        <w:jc w:val="center"/>
        <w:spacing w:line="233" w:lineRule="auto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20"/>
        <w:jc w:val="center"/>
        <w:spacing w:line="233" w:lineRule="auto"/>
        <w:rPr>
          <w:sz w:val="28"/>
          <w:highlight w:val="none"/>
        </w:rPr>
      </w:pPr>
      <w:r>
        <w:rPr>
          <w:sz w:val="28"/>
          <w:szCs w:val="28"/>
        </w:rPr>
        <w:t xml:space="preserve">В н</w:t>
      </w:r>
      <w:r>
        <w:rPr>
          <w:sz w:val="28"/>
          <w:szCs w:val="28"/>
        </w:rPr>
        <w:t xml:space="preserve">оминаци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Хранительница семейного очага</w:t>
      </w:r>
      <w:r>
        <w:rPr>
          <w:b/>
          <w:sz w:val="28"/>
          <w:szCs w:val="28"/>
        </w:rPr>
        <w:t xml:space="preserve">»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tbl>
      <w:tblPr>
        <w:tblW w:w="4945" w:type="pct"/>
        <w:tblLayout w:type="fixed"/>
        <w:tblLook w:val="01E0" w:firstRow="1" w:lastRow="1" w:firstColumn="1" w:lastColumn="1" w:noHBand="0" w:noVBand="0"/>
      </w:tblPr>
      <w:tblGrid>
        <w:gridCol w:w="4643"/>
        <w:gridCol w:w="10959"/>
      </w:tblGrid>
      <w:tr>
        <w:trPr/>
        <w:tc>
          <w:tcPr>
            <w:gridSpan w:val="2"/>
            <w:tcW w:w="15602" w:type="dxa"/>
            <w:textDirection w:val="lrTb"/>
            <w:noWrap w:val="false"/>
          </w:tcPr>
          <w:p>
            <w:pPr>
              <w:spacing w:line="233" w:lineRule="auto"/>
              <w:rPr>
                <w:highlight w:val="none"/>
              </w:rPr>
            </w:pPr>
            <w:r>
              <w:rPr>
                <w:b/>
                <w:sz w:val="28"/>
                <w:szCs w:val="28"/>
              </w:rPr>
              <w:t xml:space="preserve">Победител</w:t>
            </w:r>
            <w:r>
              <w:rPr>
                <w:b/>
                <w:sz w:val="28"/>
                <w:szCs w:val="28"/>
              </w:rPr>
              <w:t xml:space="preserve">ь</w:t>
            </w:r>
            <w:r>
              <w:rPr>
                <w:b/>
                <w:sz w:val="28"/>
                <w:szCs w:val="28"/>
              </w:rPr>
              <w:t xml:space="preserve">:</w:t>
            </w:r>
            <w:r>
              <w:rPr>
                <w:b/>
                <w:sz w:val="28"/>
                <w:szCs w:val="28"/>
                <w:highlight w:val="none"/>
              </w:rPr>
            </w:r>
            <w:r/>
            <w:r>
              <w:rPr>
                <w:b/>
                <w:sz w:val="28"/>
                <w:szCs w:val="28"/>
                <w:highlight w:val="none"/>
              </w:rPr>
            </w:r>
            <w:r>
              <w:rPr>
                <w:b/>
                <w:sz w:val="28"/>
                <w:szCs w:val="28"/>
              </w:rPr>
            </w:r>
            <w:r/>
            <w:r>
              <w:rPr>
                <w:b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ind w:left="0" w:right="0" w:firstLine="0"/>
              <w:spacing w:before="240" w:after="240" w:line="283" w:lineRule="atLeast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Скрынченко Ирина Анатольевна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contextualSpacing/>
              <w:ind w:left="0" w:right="0" w:firstLine="0"/>
              <w:spacing w:before="240" w:after="240" w:line="283" w:lineRule="atLeast"/>
              <w:rPr>
                <w:rFonts w:ascii="Times New Roman" w:hAnsi="Times New Roman" w:cs="Times New Roman" w:eastAsia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0959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- домохозяйка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(9 детей)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2"/>
            <w:tcW w:w="15602" w:type="dxa"/>
            <w:textDirection w:val="lrTb"/>
            <w:noWrap w:val="false"/>
          </w:tcPr>
          <w:p>
            <w:pPr>
              <w:contextualSpacing/>
              <w:spacing w:line="283" w:lineRule="atLeast"/>
              <w:rPr>
                <w:highlight w:val="none"/>
              </w:rPr>
            </w:pPr>
            <w:r>
              <w:rPr>
                <w:b/>
                <w:sz w:val="28"/>
                <w:szCs w:val="28"/>
              </w:rPr>
              <w:t xml:space="preserve">Лауреаты:</w:t>
            </w:r>
            <w:r>
              <w:rPr>
                <w:b/>
                <w:sz w:val="28"/>
                <w:szCs w:val="28"/>
                <w:highlight w:val="none"/>
              </w:rPr>
            </w:r>
            <w:r/>
            <w:r>
              <w:rPr>
                <w:b/>
                <w:sz w:val="28"/>
                <w:szCs w:val="28"/>
                <w:highlight w:val="none"/>
              </w:rPr>
            </w:r>
            <w:r>
              <w:rPr>
                <w:b/>
                <w:sz w:val="28"/>
                <w:szCs w:val="28"/>
              </w:rPr>
            </w:r>
            <w:r/>
            <w:r>
              <w:rPr>
                <w:b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ind w:left="0" w:right="0"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Аширова Елена Николаевн</w:t>
            </w:r>
            <w:r>
              <w:rPr>
                <w:sz w:val="28"/>
              </w:rPr>
            </w:r>
            <w:r/>
          </w:p>
        </w:tc>
        <w:tc>
          <w:tcPr>
            <w:tcW w:w="10959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before="240" w:after="240" w:line="283" w:lineRule="atLeast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- волонтер Епархиальный приют для беременных и женщин с младенцами, оказавшихся в трудной жизненной ситуации «Мамины руки»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(8 детей)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</w:p>
          <w:p>
            <w:pPr>
              <w:contextualSpacing/>
              <w:ind w:left="0" w:right="0" w:firstLine="0"/>
              <w:jc w:val="both"/>
              <w:spacing w:before="240" w:after="240" w:line="283" w:lineRule="atLeast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ind w:left="0" w:right="0" w:firstLine="0"/>
              <w:spacing w:before="240" w:after="240" w:line="283" w:lineRule="atLeast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Сизякина Алеся Александровна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contextualSpacing/>
              <w:ind w:left="0" w:right="0" w:firstLine="0"/>
              <w:spacing w:before="240" w:after="240" w:line="283" w:lineRule="atLeast"/>
              <w:rPr>
                <w:rFonts w:ascii="Times New Roman" w:hAnsi="Times New Roman" w:cs="Times New Roman" w:eastAsia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0959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- домохозяйка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(5 детей)</w:t>
            </w:r>
            <w:r>
              <w:rPr>
                <w:sz w:val="28"/>
              </w:rPr>
            </w:r>
            <w:r/>
          </w:p>
        </w:tc>
      </w:tr>
    </w:tbl>
    <w:p>
      <w:pPr>
        <w:jc w:val="center"/>
        <w:spacing w:line="233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н</w:t>
      </w:r>
      <w:r>
        <w:rPr>
          <w:sz w:val="28"/>
          <w:szCs w:val="28"/>
        </w:rPr>
        <w:t xml:space="preserve">оминаци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«Успешная молодость»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tbl>
      <w:tblPr>
        <w:tblW w:w="15665" w:type="dxa"/>
        <w:tblLayout w:type="fixed"/>
        <w:tblLook w:val="01E0" w:firstRow="1" w:lastRow="1" w:firstColumn="1" w:lastColumn="1" w:noHBand="0" w:noVBand="0"/>
      </w:tblPr>
      <w:tblGrid>
        <w:gridCol w:w="4643"/>
        <w:gridCol w:w="11021"/>
      </w:tblGrid>
      <w:tr>
        <w:trPr/>
        <w:tc>
          <w:tcPr>
            <w:gridSpan w:val="2"/>
            <w:tcW w:w="15665" w:type="dxa"/>
            <w:textDirection w:val="lrTb"/>
            <w:noWrap w:val="false"/>
          </w:tcPr>
          <w:p>
            <w:pPr>
              <w:spacing w:line="233" w:lineRule="auto"/>
              <w:rPr>
                <w:highlight w:val="none"/>
              </w:rPr>
            </w:pPr>
            <w:r>
              <w:rPr>
                <w:b/>
                <w:sz w:val="28"/>
                <w:szCs w:val="28"/>
              </w:rPr>
              <w:t xml:space="preserve">Победител</w:t>
            </w:r>
            <w:r>
              <w:rPr>
                <w:b/>
                <w:sz w:val="28"/>
                <w:szCs w:val="28"/>
              </w:rPr>
              <w:t xml:space="preserve">ь</w:t>
            </w:r>
            <w:r>
              <w:rPr>
                <w:b/>
                <w:sz w:val="28"/>
                <w:szCs w:val="28"/>
              </w:rPr>
              <w:t xml:space="preserve">:</w:t>
            </w:r>
            <w:r>
              <w:rPr>
                <w:b/>
                <w:sz w:val="28"/>
                <w:szCs w:val="28"/>
                <w:highlight w:val="none"/>
              </w:rPr>
            </w:r>
            <w:r/>
            <w:r>
              <w:rPr>
                <w:b/>
                <w:sz w:val="28"/>
                <w:szCs w:val="28"/>
                <w:highlight w:val="none"/>
              </w:rPr>
            </w:r>
            <w:r>
              <w:rPr>
                <w:b/>
                <w:sz w:val="28"/>
                <w:szCs w:val="28"/>
              </w:rPr>
            </w:r>
            <w:r/>
            <w:r>
              <w:rPr>
                <w:b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beforeAutospacing="0" w:after="0" w:afterAutospacing="0" w:line="283" w:lineRule="atLeast"/>
              <w:rPr>
                <w:rFonts w:ascii="Times New Roman" w:hAnsi="Times New Roman" w:cs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0"/>
                <w:color w:val="000000"/>
                <w:sz w:val="28"/>
              </w:rPr>
              <w:t xml:space="preserve">Нартова Анастасия Викторовна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W w:w="11021" w:type="dxa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beforeAutospacing="0" w:after="0" w:afterAutospacing="0" w:line="283" w:lineRule="atLeast"/>
              <w:rPr>
                <w:rFonts w:ascii="Times New Roman" w:hAnsi="Times New Roman" w:cs="Times New Roman" w:eastAsia="Times New Roman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0"/>
                <w:sz w:val="28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b w:val="0"/>
                <w:sz w:val="28"/>
              </w:rPr>
              <w:t xml:space="preserve">артист - вокалист (солист) театра песни «Viva» МБУК «Концертно-творческого объедения Аккорд» г. Ставрополя</w:t>
            </w:r>
            <w:r>
              <w:rPr>
                <w:rFonts w:ascii="Times New Roman" w:hAnsi="Times New Roman" w:cs="Times New Roman" w:eastAsia="Times New Roman"/>
                <w:b w:val="0"/>
                <w:sz w:val="28"/>
                <w:highlight w:val="none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beforeAutospacing="0" w:after="0" w:afterAutospacing="0" w:line="283" w:lineRule="atLeast"/>
              <w:rPr>
                <w:rFonts w:ascii="Times New Roman" w:hAnsi="Times New Roman" w:cs="Times New Roman" w:eastAsia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15665" w:type="dxa"/>
            <w:textDirection w:val="lrTb"/>
            <w:noWrap w:val="false"/>
          </w:tcPr>
          <w:p>
            <w:pPr>
              <w:spacing w:line="233" w:lineRule="auto"/>
              <w:rPr>
                <w:highlight w:val="none"/>
              </w:rPr>
            </w:pPr>
            <w:r>
              <w:rPr>
                <w:sz w:val="28"/>
              </w:rPr>
            </w:r>
            <w:r>
              <w:rPr>
                <w:b/>
                <w:sz w:val="28"/>
                <w:szCs w:val="28"/>
              </w:rPr>
              <w:t xml:space="preserve">Лауреаты:</w:t>
            </w:r>
            <w:r>
              <w:rPr>
                <w:b/>
                <w:sz w:val="28"/>
                <w:szCs w:val="28"/>
                <w:highlight w:val="none"/>
              </w:rPr>
            </w:r>
            <w:r/>
            <w:r>
              <w:rPr>
                <w:b/>
                <w:sz w:val="28"/>
                <w:szCs w:val="28"/>
                <w:highlight w:val="none"/>
              </w:rPr>
            </w:r>
            <w:r>
              <w:rPr>
                <w:b/>
                <w:sz w:val="28"/>
                <w:szCs w:val="28"/>
              </w:rPr>
            </w:r>
            <w:r/>
            <w:r>
              <w:rPr>
                <w:b/>
                <w:sz w:val="28"/>
                <w:szCs w:val="28"/>
                <w:highlight w:val="none"/>
              </w:rPr>
            </w:r>
          </w:p>
        </w:tc>
      </w:tr>
    </w:tbl>
    <w:tbl>
      <w:tblPr>
        <w:tblStyle w:val="863"/>
        <w:tblW w:w="1569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1055"/>
      </w:tblGrid>
      <w:tr>
        <w:trPr>
          <w:trHeight w:val="732"/>
        </w:trPr>
        <w:tc>
          <w:tcPr>
            <w:shd w:val="clear" w:color="ffffff" w:fill="ffffff"/>
            <w:tcW w:w="4643" w:type="dxa"/>
            <w:textDirection w:val="lrTb"/>
            <w:noWrap w:val="false"/>
          </w:tcPr>
          <w:p>
            <w:pPr>
              <w:contextualSpacing/>
              <w:ind w:left="0" w:right="0" w:firstLine="0"/>
              <w:spacing w:before="240" w:after="240" w:line="283" w:lineRule="atLeast"/>
              <w:rPr>
                <w:rFonts w:ascii="Times New Roman" w:hAnsi="Times New Roman" w:cs="Times New Roman" w:eastAsia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Авакян Яна Сергеевна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055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before="240" w:after="240" w:line="283" w:lineRule="atLeast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 начальник отдела воспитательной деятельности и поддержки студенческих инициатив ФГБОУ ВО «Ставропольский государственный аграрный университет»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</w:p>
          <w:p>
            <w:pPr>
              <w:contextualSpacing/>
              <w:ind w:left="0" w:right="0" w:firstLine="0"/>
              <w:jc w:val="both"/>
              <w:spacing w:before="240" w:after="240" w:line="283" w:lineRule="atLeast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4643" w:type="dxa"/>
            <w:textDirection w:val="lrTb"/>
            <w:noWrap w:val="false"/>
          </w:tcPr>
          <w:p>
            <w:pPr>
              <w:contextualSpacing/>
              <w:ind w:left="0" w:right="0"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Жиганова Виктория Сергеевна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8"/>
              </w:rPr>
            </w:r>
            <w:r/>
          </w:p>
        </w:tc>
        <w:tc>
          <w:tcPr>
            <w:tcW w:w="11055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before="240" w:after="240" w:line="283" w:lineRule="atLeast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 тренер отделения рукопашного боя муниципального бюджетного учреждения спортивная школа единоборств города Ставрополя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</w:p>
        </w:tc>
      </w:tr>
    </w:tbl>
    <w:p>
      <w:pPr>
        <w:jc w:val="both"/>
        <w:spacing w:line="233" w:lineRule="auto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20"/>
        <w:jc w:val="center"/>
        <w:rPr>
          <w:b/>
          <w:color w:val="212529"/>
          <w:sz w:val="28"/>
          <w:szCs w:val="28"/>
          <w:highlight w:val="none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Итоги конкурса «Женщина года – 2021»</w:t>
      </w:r>
      <w:r/>
    </w:p>
    <w:p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 xml:space="preserve">«Женщина на высоте»</w:t>
      </w:r>
      <w:r>
        <w:rPr>
          <w:sz w:val="28"/>
          <w:szCs w:val="28"/>
        </w:rPr>
        <w:t xml:space="preserve">:</w:t>
      </w:r>
      <w:r/>
    </w:p>
    <w:tbl>
      <w:tblPr>
        <w:tblW w:w="4976" w:type="pct"/>
        <w:tblLook w:val="01E0" w:firstRow="1" w:lastRow="1" w:firstColumn="1" w:lastColumn="1" w:noHBand="0" w:noVBand="0"/>
      </w:tblPr>
      <w:tblGrid>
        <w:gridCol w:w="4641"/>
        <w:gridCol w:w="11059"/>
      </w:tblGrid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Победитель:</w:t>
            </w:r>
            <w:r/>
          </w:p>
        </w:tc>
      </w:tr>
      <w:tr>
        <w:trPr/>
        <w:tc>
          <w:tcPr>
            <w:tcW w:w="1478" w:type="pct"/>
            <w:textDirection w:val="lrTb"/>
            <w:noWrap w:val="false"/>
          </w:tcPr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Терентьева Ирина Викторовна</w:t>
            </w:r>
            <w:r/>
          </w:p>
        </w:tc>
        <w:tc>
          <w:tcPr>
            <w:tcW w:w="3522" w:type="pc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главный врач ГБУЗ СК «Краевой клинический кардиологический диспансер» </w:t>
            </w:r>
            <w:r/>
          </w:p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Лауреаты:</w:t>
            </w:r>
            <w:r/>
          </w:p>
        </w:tc>
      </w:tr>
      <w:tr>
        <w:trPr/>
        <w:tc>
          <w:tcPr>
            <w:tcW w:w="1478" w:type="pct"/>
            <w:textDirection w:val="lrTb"/>
            <w:noWrap w:val="false"/>
          </w:tcPr>
          <w:p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Ковалева Анна Сергеевна </w:t>
            </w:r>
            <w:r/>
          </w:p>
        </w:tc>
        <w:tc>
          <w:tcPr>
            <w:tcW w:w="3522" w:type="pc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правления Ставропольской городской общественно организации инвалидов «Вольница» </w:t>
            </w:r>
            <w:r/>
          </w:p>
          <w:p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1478" w:type="pct"/>
            <w:textDirection w:val="lrTb"/>
            <w:noWrap w:val="false"/>
          </w:tcPr>
          <w:p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Тагиева Наталья Александровна </w:t>
            </w:r>
            <w:r/>
          </w:p>
        </w:tc>
        <w:tc>
          <w:tcPr>
            <w:tcW w:w="3522" w:type="pct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тренер по тхэквондо ГТФ МБУ СШ единоборств города Ставрополя</w:t>
            </w:r>
            <w:r/>
          </w:p>
          <w:p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ind w:firstLine="720"/>
        <w:jc w:val="center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 xml:space="preserve">«Женщина - хранительница семейного очага»</w:t>
      </w:r>
      <w:r>
        <w:rPr>
          <w:sz w:val="28"/>
          <w:szCs w:val="28"/>
        </w:rPr>
        <w:t xml:space="preserve">:</w:t>
      </w:r>
      <w:r/>
    </w:p>
    <w:tbl>
      <w:tblPr>
        <w:tblW w:w="4976" w:type="pct"/>
        <w:tblLook w:val="01E0" w:firstRow="1" w:lastRow="1" w:firstColumn="1" w:lastColumn="1" w:noHBand="0" w:noVBand="0"/>
      </w:tblPr>
      <w:tblGrid>
        <w:gridCol w:w="4785"/>
        <w:gridCol w:w="10915"/>
      </w:tblGrid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spacing w:line="23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Победитель:</w:t>
            </w:r>
            <w:r/>
          </w:p>
        </w:tc>
      </w:tr>
      <w:tr>
        <w:trPr/>
        <w:tc>
          <w:tcPr>
            <w:tcW w:w="1524" w:type="pct"/>
            <w:textDirection w:val="lrTb"/>
            <w:noWrap w:val="false"/>
          </w:tcPr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Нечаева Елена Владимировна</w:t>
            </w:r>
            <w:r/>
          </w:p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3476" w:type="pc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домохозяйка </w:t>
            </w:r>
            <w:r>
              <w:rPr>
                <w:bCs/>
                <w:sz w:val="28"/>
                <w:szCs w:val="28"/>
                <w:lang w:eastAsia="ru-RU"/>
              </w:rPr>
              <w:t xml:space="preserve">(8 детей)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spacing w:line="23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Лауреаты:</w:t>
            </w:r>
            <w:r/>
          </w:p>
        </w:tc>
      </w:tr>
      <w:tr>
        <w:trPr/>
        <w:tc>
          <w:tcPr>
            <w:tcW w:w="1524" w:type="pct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Пономаренко Наталья Владимировна </w:t>
            </w:r>
            <w:r/>
          </w:p>
        </w:tc>
        <w:tc>
          <w:tcPr>
            <w:tcW w:w="3476" w:type="pc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педагог-организатор, учитель технологии МБОУ СОШ №39 города Ставрополя (5 детей)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1524" w:type="pct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Чиркова</w:t>
            </w:r>
            <w:r>
              <w:rPr>
                <w:bCs/>
                <w:sz w:val="28"/>
                <w:szCs w:val="28"/>
                <w:lang w:eastAsia="ru-RU"/>
              </w:rPr>
              <w:t xml:space="preserve"> Нина Борисовна</w:t>
            </w:r>
            <w:r/>
          </w:p>
        </w:tc>
        <w:tc>
          <w:tcPr>
            <w:tcW w:w="3476" w:type="pct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старший кассир ПАО Банк «Сбербанк» (5 детей)</w:t>
            </w:r>
            <w:r/>
          </w:p>
          <w:p>
            <w:pPr>
              <w:jc w:val="both"/>
              <w:rPr>
                <w:sz w:val="16"/>
                <w:szCs w:val="28"/>
                <w:lang w:eastAsia="ru-RU"/>
              </w:rPr>
            </w:pPr>
            <w:r>
              <w:rPr>
                <w:sz w:val="16"/>
                <w:szCs w:val="28"/>
                <w:lang w:eastAsia="ru-RU"/>
              </w:rPr>
            </w:r>
            <w:r/>
          </w:p>
        </w:tc>
      </w:tr>
    </w:tbl>
    <w:p>
      <w:pPr>
        <w:jc w:val="both"/>
        <w:spacing w:line="232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</w:r>
      <w:r/>
    </w:p>
    <w:p>
      <w:pPr>
        <w:jc w:val="center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 xml:space="preserve">«Успешная молодость»</w:t>
      </w:r>
      <w:r>
        <w:rPr>
          <w:sz w:val="28"/>
          <w:szCs w:val="28"/>
        </w:rPr>
        <w:t xml:space="preserve">:</w:t>
      </w:r>
      <w:r/>
    </w:p>
    <w:tbl>
      <w:tblPr>
        <w:tblW w:w="15701" w:type="dxa"/>
        <w:tblLook w:val="01E0" w:firstRow="1" w:lastRow="1" w:firstColumn="1" w:lastColumn="1" w:noHBand="0" w:noVBand="0"/>
      </w:tblPr>
      <w:tblGrid>
        <w:gridCol w:w="4786"/>
        <w:gridCol w:w="10915"/>
      </w:tblGrid>
      <w:tr>
        <w:trPr/>
        <w:tc>
          <w:tcPr>
            <w:gridSpan w:val="2"/>
            <w:tcW w:w="15701" w:type="dxa"/>
            <w:textDirection w:val="lrTb"/>
            <w:noWrap w:val="false"/>
          </w:tcPr>
          <w:p>
            <w:pPr>
              <w:spacing w:line="23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Победитель:</w:t>
            </w:r>
            <w:r/>
          </w:p>
        </w:tc>
      </w:tr>
      <w:tr>
        <w:trPr/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Шрамко Анастасия Викторовна</w:t>
            </w:r>
            <w:r/>
          </w:p>
        </w:tc>
        <w:tc>
          <w:tcPr>
            <w:tcW w:w="1091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  <w:lang w:val="en-US"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- учитель русского языка и литературы ГБОУ  Лицей  № 14 имени Героя РФ В.В.  Нургалиева</w:t>
            </w:r>
            <w:r/>
          </w:p>
        </w:tc>
      </w:tr>
      <w:tr>
        <w:trPr/>
        <w:tc>
          <w:tcPr>
            <w:gridSpan w:val="2"/>
            <w:tcW w:w="15701" w:type="dxa"/>
            <w:textDirection w:val="lrTb"/>
            <w:noWrap w:val="false"/>
          </w:tcPr>
          <w:p>
            <w:pPr>
              <w:spacing w:line="23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Лауреаты:</w:t>
            </w:r>
            <w:r/>
          </w:p>
        </w:tc>
      </w:tr>
    </w:tbl>
    <w:tbl>
      <w:tblPr>
        <w:tblStyle w:val="863"/>
        <w:tblW w:w="15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10915"/>
      </w:tblGrid>
      <w:tr>
        <w:trPr/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8"/>
                <w:szCs w:val="32"/>
                <w:lang w:eastAsia="ru-RU"/>
              </w:rPr>
            </w:pPr>
            <w:r>
              <w:rPr>
                <w:rFonts w:eastAsia="Calibri"/>
                <w:sz w:val="28"/>
                <w:szCs w:val="32"/>
                <w:lang w:eastAsia="ru-RU"/>
              </w:rPr>
              <w:t xml:space="preserve">Волобуева Инна Сергеевна</w:t>
            </w:r>
            <w:r/>
          </w:p>
        </w:tc>
        <w:tc>
          <w:tcPr>
            <w:tcW w:w="10915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8"/>
                <w:szCs w:val="32"/>
                <w:lang w:eastAsia="ru-RU"/>
              </w:rPr>
            </w:pPr>
            <w:r>
              <w:rPr>
                <w:rFonts w:eastAsia="Calibri"/>
                <w:sz w:val="28"/>
                <w:szCs w:val="32"/>
                <w:lang w:eastAsia="ru-RU"/>
              </w:rPr>
              <w:t xml:space="preserve">- социальный педагог МБОУ СОШ № 64 города Ставрополя</w:t>
            </w:r>
            <w:r/>
          </w:p>
          <w:p>
            <w:pPr>
              <w:jc w:val="both"/>
              <w:rPr>
                <w:rFonts w:eastAsia="Calibri"/>
                <w:sz w:val="20"/>
                <w:szCs w:val="32"/>
                <w:lang w:eastAsia="ru-RU"/>
              </w:rPr>
            </w:pPr>
            <w:r>
              <w:rPr>
                <w:rFonts w:eastAsia="Calibri"/>
                <w:sz w:val="20"/>
                <w:szCs w:val="32"/>
                <w:lang w:eastAsia="ru-RU"/>
              </w:rPr>
            </w:r>
            <w:r/>
          </w:p>
        </w:tc>
      </w:tr>
      <w:tr>
        <w:trPr/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8"/>
                <w:szCs w:val="32"/>
                <w:lang w:eastAsia="ru-RU"/>
              </w:rPr>
            </w:pPr>
            <w:r>
              <w:rPr>
                <w:rFonts w:eastAsia="Calibri"/>
                <w:sz w:val="28"/>
                <w:szCs w:val="32"/>
                <w:lang w:eastAsia="ru-RU"/>
              </w:rPr>
              <w:t xml:space="preserve">Хворост Валерия Валерьевна</w:t>
            </w:r>
            <w:r/>
          </w:p>
          <w:p>
            <w:pPr>
              <w:jc w:val="both"/>
              <w:rPr>
                <w:rFonts w:eastAsia="Calibri"/>
                <w:sz w:val="28"/>
                <w:szCs w:val="32"/>
                <w:lang w:eastAsia="ru-RU"/>
              </w:rPr>
            </w:pPr>
            <w:r>
              <w:rPr>
                <w:rFonts w:eastAsia="Calibri"/>
                <w:sz w:val="28"/>
                <w:szCs w:val="32"/>
                <w:lang w:eastAsia="ru-RU"/>
              </w:rPr>
            </w:r>
            <w:r/>
          </w:p>
        </w:tc>
        <w:tc>
          <w:tcPr>
            <w:tcW w:w="10915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8"/>
                <w:szCs w:val="32"/>
                <w:lang w:eastAsia="ru-RU"/>
              </w:rPr>
            </w:pPr>
            <w:r>
              <w:rPr>
                <w:rFonts w:eastAsia="Calibri"/>
                <w:bCs/>
                <w:sz w:val="28"/>
                <w:szCs w:val="32"/>
                <w:lang w:eastAsia="ru-RU"/>
              </w:rPr>
              <w:t xml:space="preserve">- </w:t>
            </w:r>
            <w:r>
              <w:rPr>
                <w:rFonts w:eastAsia="Calibri"/>
                <w:bCs/>
                <w:sz w:val="28"/>
                <w:szCs w:val="32"/>
                <w:lang w:eastAsia="ru-RU"/>
              </w:rPr>
              <w:t xml:space="preserve">врио</w:t>
            </w:r>
            <w:r>
              <w:rPr>
                <w:rFonts w:eastAsia="Calibri"/>
                <w:bCs/>
                <w:sz w:val="28"/>
                <w:szCs w:val="32"/>
                <w:lang w:eastAsia="ru-RU"/>
              </w:rPr>
              <w:t xml:space="preserve"> руководителя пресс-службы ФГБОУ </w:t>
            </w:r>
            <w:r>
              <w:rPr>
                <w:rFonts w:eastAsia="Calibri"/>
                <w:bCs/>
                <w:sz w:val="28"/>
                <w:szCs w:val="32"/>
                <w:lang w:eastAsia="ru-RU"/>
              </w:rPr>
              <w:t xml:space="preserve">ВО</w:t>
            </w:r>
            <w:r>
              <w:rPr>
                <w:rFonts w:eastAsia="Calibri"/>
                <w:bCs/>
                <w:sz w:val="28"/>
                <w:szCs w:val="32"/>
                <w:lang w:eastAsia="ru-RU"/>
              </w:rPr>
              <w:t xml:space="preserve"> Ставропольский ГАУ, магистрант 1-го года, заочное отделение экономического факультета ФГБОУ ВО «Ставропольский государственный аграрный университет»</w:t>
            </w:r>
            <w:r/>
          </w:p>
        </w:tc>
      </w:tr>
    </w:tbl>
    <w:p>
      <w:pPr>
        <w:spacing w:after="200" w:line="276" w:lineRule="auto"/>
        <w:rPr>
          <w:b/>
          <w:bCs/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br w:type="page" w:clear="all"/>
      </w:r>
      <w:r/>
    </w:p>
    <w:p>
      <w:pPr>
        <w:ind w:firstLine="720"/>
        <w:jc w:val="center"/>
        <w:rPr>
          <w:sz w:val="28"/>
          <w:szCs w:val="28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Итоги конкурса «Женщина года – 202</w:t>
      </w:r>
      <w:r>
        <w:rPr>
          <w:b/>
          <w:bCs/>
          <w:color w:val="212529"/>
          <w:sz w:val="28"/>
          <w:szCs w:val="28"/>
          <w:lang w:eastAsia="ru-RU"/>
        </w:rPr>
        <w:t xml:space="preserve">0</w:t>
      </w:r>
      <w:r>
        <w:rPr>
          <w:b/>
          <w:bCs/>
          <w:color w:val="212529"/>
          <w:sz w:val="28"/>
          <w:szCs w:val="28"/>
          <w:lang w:eastAsia="ru-RU"/>
        </w:rPr>
        <w:t xml:space="preserve">»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 xml:space="preserve">«Женщина на высоте»</w:t>
      </w:r>
      <w:r>
        <w:rPr>
          <w:sz w:val="28"/>
          <w:szCs w:val="28"/>
        </w:rPr>
        <w:t xml:space="preserve">:</w:t>
      </w:r>
      <w:r/>
    </w:p>
    <w:tbl>
      <w:tblPr>
        <w:tblW w:w="4976" w:type="pct"/>
        <w:tblLook w:val="01E0" w:firstRow="1" w:lastRow="1" w:firstColumn="1" w:lastColumn="1" w:noHBand="0" w:noVBand="0"/>
      </w:tblPr>
      <w:tblGrid>
        <w:gridCol w:w="4930"/>
        <w:gridCol w:w="10770"/>
      </w:tblGrid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839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Победитель:</w:t>
            </w:r>
            <w:r/>
          </w:p>
        </w:tc>
      </w:tr>
      <w:tr>
        <w:trPr/>
        <w:tc>
          <w:tcPr>
            <w:tcW w:w="1570" w:type="pct"/>
            <w:textDirection w:val="lrTb"/>
            <w:noWrap w:val="false"/>
          </w:tcPr>
          <w:p>
            <w:pPr>
              <w:pStyle w:val="8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Костровская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Марина Владимировна</w:t>
            </w:r>
            <w:r/>
          </w:p>
          <w:p>
            <w:pPr>
              <w:pStyle w:val="8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430" w:type="pc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 </w:t>
            </w:r>
            <w:r>
              <w:rPr>
                <w:sz w:val="28"/>
                <w:szCs w:val="28"/>
              </w:rPr>
              <w:t xml:space="preserve">главный врач городской клинической больницы № 2, врач высшей квалификационной категории по специальности «Анестезиология и реаниматология», лейтенант медицинской служб</w:t>
            </w:r>
            <w:bookmarkStart w:id="0" w:name="_GoBack2"/>
            <w:r/>
            <w:bookmarkEnd w:id="0"/>
            <w:r>
              <w:rPr>
                <w:sz w:val="28"/>
                <w:szCs w:val="28"/>
              </w:rPr>
              <w:t xml:space="preserve">ы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839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Лауреаты:</w:t>
            </w:r>
            <w:r/>
          </w:p>
        </w:tc>
      </w:tr>
      <w:tr>
        <w:trPr/>
        <w:tc>
          <w:tcPr>
            <w:tcW w:w="1570" w:type="pct"/>
            <w:textDirection w:val="lrTb"/>
            <w:noWrap w:val="false"/>
          </w:tcPr>
          <w:p>
            <w:pPr>
              <w:pStyle w:val="86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Смагина Мария Викторовна</w:t>
            </w:r>
            <w:r/>
          </w:p>
        </w:tc>
        <w:tc>
          <w:tcPr>
            <w:tcW w:w="3430" w:type="pct"/>
            <w:textDirection w:val="lrTb"/>
            <w:noWrap w:val="false"/>
          </w:tcPr>
          <w:p>
            <w:pPr>
              <w:pStyle w:val="8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 </w:t>
            </w:r>
            <w:r>
              <w:rPr>
                <w:rFonts w:cs="Times New Roman"/>
                <w:szCs w:val="28"/>
              </w:rPr>
              <w:t xml:space="preserve">и.о</w:t>
            </w:r>
            <w:r>
              <w:rPr>
                <w:rFonts w:cs="Times New Roman"/>
                <w:szCs w:val="28"/>
              </w:rPr>
              <w:t xml:space="preserve">. ректора </w:t>
            </w:r>
            <w:bookmarkStart w:id="1" w:name="__DdeLink__631_354414730"/>
            <w:r>
              <w:rPr>
                <w:rFonts w:cs="Times New Roman"/>
                <w:szCs w:val="28"/>
              </w:rPr>
              <w:t xml:space="preserve">Ставропольского государственного педагогического </w:t>
            </w:r>
            <w:bookmarkEnd w:id="1"/>
            <w:r>
              <w:rPr>
                <w:rFonts w:cs="Times New Roman"/>
                <w:szCs w:val="28"/>
              </w:rPr>
              <w:t xml:space="preserve">института</w:t>
            </w:r>
            <w:r/>
          </w:p>
          <w:p>
            <w:pPr>
              <w:pStyle w:val="8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</w:tr>
      <w:tr>
        <w:trPr/>
        <w:tc>
          <w:tcPr>
            <w:tcW w:w="1570" w:type="pct"/>
            <w:textDirection w:val="lrTb"/>
            <w:noWrap w:val="false"/>
          </w:tcPr>
          <w:p>
            <w:pPr>
              <w:pStyle w:val="861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 xml:space="preserve">Ширинян</w:t>
            </w:r>
            <w:r>
              <w:rPr>
                <w:rFonts w:cs="Times New Roman"/>
                <w:szCs w:val="28"/>
              </w:rPr>
              <w:t xml:space="preserve"> Виолетта Викторовна</w:t>
            </w:r>
            <w:r/>
          </w:p>
        </w:tc>
        <w:tc>
          <w:tcPr>
            <w:tcW w:w="3430" w:type="pct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педагог-организатор высшей категории Ставропольского базового медицинского колледжа</w:t>
            </w:r>
            <w:r/>
          </w:p>
        </w:tc>
      </w:tr>
    </w:tbl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 xml:space="preserve">«Женщина - хранительница семейного очага»</w:t>
      </w:r>
      <w:r>
        <w:rPr>
          <w:sz w:val="28"/>
          <w:szCs w:val="28"/>
        </w:rPr>
        <w:t xml:space="preserve">:</w:t>
      </w:r>
      <w:r/>
    </w:p>
    <w:tbl>
      <w:tblPr>
        <w:tblW w:w="4976" w:type="pct"/>
        <w:tblLook w:val="01E0" w:firstRow="1" w:lastRow="1" w:firstColumn="1" w:lastColumn="1" w:noHBand="0" w:noVBand="0"/>
      </w:tblPr>
      <w:tblGrid>
        <w:gridCol w:w="4927"/>
        <w:gridCol w:w="10773"/>
      </w:tblGrid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Победитель:</w:t>
            </w:r>
            <w:r/>
          </w:p>
        </w:tc>
      </w:tr>
      <w:tr>
        <w:trPr/>
        <w:tc>
          <w:tcPr>
            <w:tcW w:w="1569" w:type="pct"/>
            <w:textDirection w:val="lrTb"/>
            <w:noWrap w:val="false"/>
          </w:tcPr>
          <w:p>
            <w:pPr>
              <w:pStyle w:val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Файзиева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Любовь Владимировна</w:t>
            </w:r>
            <w:r/>
          </w:p>
          <w:p>
            <w:pPr>
              <w:pStyle w:val="841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W w:w="3431" w:type="pct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 сотрудник холдинговой компан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ии АО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«Тандер» (8 детей)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Лауреаты:</w:t>
            </w:r>
            <w:r/>
          </w:p>
        </w:tc>
      </w:tr>
      <w:tr>
        <w:trPr/>
        <w:tc>
          <w:tcPr>
            <w:tcW w:w="1569" w:type="pc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Пацюк</w:t>
            </w:r>
            <w:r>
              <w:rPr>
                <w:sz w:val="28"/>
                <w:szCs w:val="28"/>
              </w:rPr>
              <w:t xml:space="preserve"> Виктория Владимировна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431" w:type="pct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 </w:t>
            </w:r>
            <w:r>
              <w:rPr>
                <w:bCs/>
                <w:sz w:val="28"/>
                <w:szCs w:val="28"/>
              </w:rPr>
              <w:t xml:space="preserve">волонтер, председатель уличного комитета </w:t>
            </w:r>
            <w:r>
              <w:rPr>
                <w:bCs/>
                <w:sz w:val="28"/>
                <w:szCs w:val="28"/>
              </w:rPr>
              <w:br/>
              <w:t xml:space="preserve">в 13 микрорайоне Ставрополя </w:t>
            </w:r>
            <w:r>
              <w:rPr>
                <w:sz w:val="28"/>
                <w:szCs w:val="28"/>
              </w:rPr>
              <w:t xml:space="preserve">(3 детей)</w:t>
            </w:r>
            <w:r/>
          </w:p>
          <w:p>
            <w:pPr>
              <w:contextualSpacing/>
              <w:tabs>
                <w:tab w:val="left" w:pos="0" w:leader="none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1569" w:type="pct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Юрченко Дина Викторовна</w:t>
            </w:r>
            <w:r/>
          </w:p>
        </w:tc>
        <w:tc>
          <w:tcPr>
            <w:tcW w:w="3431" w:type="pc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</w:t>
            </w:r>
            <w:r>
              <w:rPr>
                <w:color w:val="000000" w:themeColor="text1"/>
                <w:sz w:val="28"/>
                <w:szCs w:val="28"/>
              </w:rPr>
              <w:t xml:space="preserve">директор ООО «Энергия роста»,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основатель клуба «Центр женской силы» </w:t>
            </w:r>
            <w:r>
              <w:rPr>
                <w:sz w:val="28"/>
                <w:szCs w:val="28"/>
              </w:rPr>
              <w:t xml:space="preserve">(5 детей)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номинации </w:t>
      </w:r>
      <w:r>
        <w:rPr>
          <w:b/>
          <w:sz w:val="28"/>
          <w:szCs w:val="28"/>
        </w:rPr>
        <w:t xml:space="preserve">«Успешная молодость»:</w:t>
      </w:r>
      <w:r/>
    </w:p>
    <w:tbl>
      <w:tblPr>
        <w:tblW w:w="14851" w:type="dxa"/>
        <w:tblLook w:val="01E0" w:firstRow="1" w:lastRow="1" w:firstColumn="1" w:lastColumn="1" w:noHBand="0" w:noVBand="0"/>
      </w:tblPr>
      <w:tblGrid>
        <w:gridCol w:w="5070"/>
        <w:gridCol w:w="9781"/>
      </w:tblGrid>
      <w:tr>
        <w:trPr/>
        <w:tc>
          <w:tcPr>
            <w:gridSpan w:val="2"/>
            <w:tcW w:w="14851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Победитель:</w:t>
            </w:r>
            <w:r/>
          </w:p>
        </w:tc>
      </w:tr>
      <w:tr>
        <w:trPr/>
        <w:tc>
          <w:tcPr>
            <w:tcW w:w="5070" w:type="dxa"/>
            <w:textDirection w:val="lrTb"/>
            <w:noWrap w:val="false"/>
          </w:tcPr>
          <w:p>
            <w:pPr>
              <w:pStyle w:val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Сабурова Алина Андреевна</w:t>
            </w:r>
            <w:bookmarkStart w:id="2" w:name="_GoBack"/>
            <w:r/>
            <w:bookmarkEnd w:id="2"/>
            <w:r/>
            <w:r/>
          </w:p>
          <w:p>
            <w:pPr>
              <w:pStyle w:val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978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 </w:t>
            </w:r>
            <w:bookmarkStart w:id="3" w:name="__DdeLink__2754_813503807"/>
            <w:r>
              <w:rPr>
                <w:sz w:val="28"/>
                <w:szCs w:val="28"/>
              </w:rPr>
              <w:t xml:space="preserve">преподаватель детской школы искусств Ставрополя, руководитель фольклорного ансамбля «</w:t>
            </w:r>
            <w:r>
              <w:rPr>
                <w:sz w:val="28"/>
                <w:szCs w:val="28"/>
              </w:rPr>
              <w:t xml:space="preserve">Лазорики</w:t>
            </w:r>
            <w:r>
              <w:rPr>
                <w:sz w:val="28"/>
                <w:szCs w:val="28"/>
              </w:rPr>
              <w:t xml:space="preserve">»</w:t>
            </w:r>
            <w:bookmarkEnd w:id="3"/>
            <w:r/>
            <w:r/>
          </w:p>
          <w:p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gridSpan w:val="2"/>
            <w:tcW w:w="14851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Лауреаты:</w:t>
            </w:r>
            <w:r/>
          </w:p>
        </w:tc>
      </w:tr>
      <w:tr>
        <w:trPr/>
        <w:tc>
          <w:tcPr>
            <w:tcW w:w="5070" w:type="dxa"/>
            <w:textDirection w:val="lrTb"/>
            <w:noWrap w:val="false"/>
          </w:tcPr>
          <w:p>
            <w:pPr>
              <w:pStyle w:val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Алексеева (Башкатова) Александра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Евгеньевна</w:t>
            </w:r>
            <w:r/>
          </w:p>
          <w:p>
            <w:pPr>
              <w:pStyle w:val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978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 </w:t>
            </w:r>
            <w:r>
              <w:rPr>
                <w:sz w:val="28"/>
                <w:szCs w:val="28"/>
              </w:rPr>
              <w:t xml:space="preserve">студентка 2 курса гуманитарного института Северо-Кавказского </w:t>
            </w:r>
            <w:r>
              <w:rPr>
                <w:sz w:val="28"/>
                <w:szCs w:val="28"/>
              </w:rPr>
              <w:t xml:space="preserve">федерального университета, стипендиат Губернатора Ставропольского края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</w:tc>
      </w:tr>
    </w:tbl>
    <w:tbl>
      <w:tblPr>
        <w:tblStyle w:val="860"/>
        <w:tblW w:w="158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62"/>
        <w:gridCol w:w="9781"/>
      </w:tblGrid>
      <w:tr>
        <w:trPr/>
        <w:tc>
          <w:tcPr>
            <w:shd w:val="clear" w:color="auto" w:fill="auto"/>
            <w:tcW w:w="6062" w:type="dxa"/>
            <w:textDirection w:val="lrTb"/>
            <w:noWrap w:val="false"/>
          </w:tcPr>
          <w:p>
            <w:pPr>
              <w:pStyle w:val="8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Цисельская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Юлия Алексеевна</w:t>
            </w:r>
            <w:r/>
          </w:p>
        </w:tc>
        <w:tc>
          <w:tcPr>
            <w:tcW w:w="9781" w:type="dxa"/>
            <w:textDirection w:val="lrTb"/>
            <w:noWrap w:val="false"/>
          </w:tcPr>
          <w:p>
            <w:pPr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 </w:t>
            </w:r>
            <w:r>
              <w:rPr>
                <w:color w:val="000000" w:themeColor="text1"/>
                <w:sz w:val="28"/>
                <w:szCs w:val="28"/>
              </w:rPr>
              <w:t xml:space="preserve">преподаватель учебно-методического отдела Ставропольского государственного аграрного университета, 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менной стипендиат Президента РФ</w:t>
            </w:r>
            <w:r/>
          </w:p>
          <w:p>
            <w:pPr>
              <w:ind w:left="4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</w:tc>
      </w:tr>
    </w:tbl>
    <w:p>
      <w:pPr>
        <w:rPr>
          <w:b/>
          <w:bCs/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br w:type="page" w:clear="all"/>
      </w:r>
      <w:r/>
    </w:p>
    <w:p>
      <w:pPr>
        <w:ind w:firstLine="720"/>
        <w:jc w:val="center"/>
        <w:rPr>
          <w:sz w:val="28"/>
          <w:szCs w:val="28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Итоги конкурса «Женщина года – 20</w:t>
      </w:r>
      <w:r>
        <w:rPr>
          <w:b/>
          <w:bCs/>
          <w:color w:val="212529"/>
          <w:sz w:val="28"/>
          <w:szCs w:val="28"/>
          <w:lang w:val="en-US" w:eastAsia="ru-RU"/>
        </w:rPr>
        <w:t xml:space="preserve">19</w:t>
      </w:r>
      <w:r>
        <w:rPr>
          <w:b/>
          <w:bCs/>
          <w:color w:val="212529"/>
          <w:sz w:val="28"/>
          <w:szCs w:val="28"/>
          <w:lang w:eastAsia="ru-RU"/>
        </w:rPr>
        <w:t xml:space="preserve">»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Женщина на высоте</w:t>
      </w:r>
      <w:r>
        <w:rPr>
          <w:b/>
          <w:sz w:val="28"/>
          <w:szCs w:val="28"/>
        </w:rPr>
        <w:t xml:space="preserve">»</w:t>
      </w:r>
      <w:r>
        <w:rPr>
          <w:sz w:val="28"/>
          <w:szCs w:val="28"/>
        </w:rPr>
        <w:t xml:space="preserve">: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5276" w:type="dxa"/>
        <w:tblLook w:val="01E0" w:firstRow="1" w:lastRow="1" w:firstColumn="1" w:lastColumn="1" w:noHBand="0" w:noVBand="0"/>
      </w:tblPr>
      <w:tblGrid>
        <w:gridCol w:w="3828"/>
        <w:gridCol w:w="11448"/>
      </w:tblGrid>
      <w:tr>
        <w:trPr/>
        <w:tc>
          <w:tcPr>
            <w:gridSpan w:val="2"/>
            <w:tcW w:w="15276" w:type="dxa"/>
            <w:textDirection w:val="lrTb"/>
            <w:noWrap w:val="false"/>
          </w:tcPr>
          <w:p>
            <w:pPr>
              <w:pStyle w:val="839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Победитель:</w:t>
            </w:r>
            <w:r/>
          </w:p>
        </w:tc>
      </w:tr>
      <w:tr>
        <w:trPr/>
        <w:tc>
          <w:tcPr>
            <w:tcW w:w="382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Дарган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Александровна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44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специа</w:t>
            </w:r>
            <w:r>
              <w:rPr>
                <w:sz w:val="28"/>
                <w:szCs w:val="28"/>
              </w:rPr>
              <w:t xml:space="preserve">лист по специальным техническим</w:t>
            </w:r>
            <w:r>
              <w:rPr>
                <w:sz w:val="28"/>
                <w:szCs w:val="28"/>
              </w:rPr>
              <w:t xml:space="preserve"> и программным средствам обучения обучающихся с ОВЗ и инвалидов сектора инклюзивного образования СКФУ, журналиста Российского информационного агентства «Регион </w:t>
            </w:r>
            <w:r>
              <w:rPr>
                <w:sz w:val="28"/>
                <w:szCs w:val="28"/>
              </w:rPr>
              <w:t xml:space="preserve">online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. С 2017 года реализует информационно-просветительский проект «Жизнь без барьеров», в рамках которого публикуются статьи о людях с инвалидностью, живущих яркой и активной жизнью, о </w:t>
            </w:r>
            <w:r>
              <w:rPr>
                <w:sz w:val="28"/>
                <w:szCs w:val="28"/>
              </w:rPr>
              <w:t xml:space="preserve">трудностях, с которыми им приходится сталкиваться, и о реализованных проектах, направленных на помощь в интеграции людей с инвалидностью в обществе. Проект «Жизнь без барьеров» был отмечен на целом ряде международных и всероссийских конкурсов и фестивалей.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15276" w:type="dxa"/>
            <w:textDirection w:val="lrTb"/>
            <w:noWrap w:val="false"/>
          </w:tcPr>
          <w:p>
            <w:pPr>
              <w:pStyle w:val="839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Лауреат</w:t>
            </w:r>
            <w:r>
              <w:rPr>
                <w:b/>
                <w:sz w:val="28"/>
                <w:szCs w:val="28"/>
              </w:rPr>
              <w:t xml:space="preserve">ы</w:t>
            </w:r>
            <w:r>
              <w:rPr>
                <w:b/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3828" w:type="dxa"/>
            <w:textDirection w:val="lrTb"/>
            <w:noWrap w:val="false"/>
          </w:tcPr>
          <w:p>
            <w:pPr>
              <w:pStyle w:val="8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Коваленко</w:t>
            </w:r>
            <w:r/>
          </w:p>
          <w:p>
            <w:pPr>
              <w:pStyle w:val="8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Наталия Николаевна</w:t>
            </w:r>
            <w:r/>
          </w:p>
          <w:p>
            <w:pPr>
              <w:pStyle w:val="8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1448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 председатель Ставропольской региональной общественной организации помощи молодым инвалидам «Жизнь без границ»</w:t>
            </w:r>
            <w:r>
              <w:rPr>
                <w:sz w:val="28"/>
                <w:szCs w:val="28"/>
              </w:rPr>
              <w:t xml:space="preserve"> Благодаря активной общественной деятельности Натальи </w:t>
            </w:r>
            <w:r>
              <w:rPr>
                <w:sz w:val="28"/>
                <w:szCs w:val="28"/>
              </w:rPr>
              <w:t xml:space="preserve">Николаевны в городе Ставрополе были открыты две спортивно-оздоровительные секции по бадминтону для детей с нарушениями опорно-двигательного аппарата и велоспорту тандем шоссе спорт слепых, в которых занимаются 30 подростков и молодых людей с инвалидностью.</w:t>
            </w:r>
            <w:r/>
          </w:p>
          <w:p>
            <w:pPr>
              <w:contextualSpacing/>
              <w:jc w:val="both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82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</w:t>
            </w:r>
            <w:r>
              <w:rPr>
                <w:sz w:val="28"/>
                <w:szCs w:val="28"/>
              </w:rPr>
              <w:t xml:space="preserve">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Эсмир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Навруз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кызы</w:t>
            </w:r>
            <w:r/>
          </w:p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</w:tc>
        <w:tc>
          <w:tcPr>
            <w:tcW w:w="1144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художественный руководитель театра песни «</w:t>
            </w:r>
            <w:r>
              <w:rPr>
                <w:sz w:val="28"/>
                <w:szCs w:val="28"/>
                <w:lang w:val="en-US"/>
              </w:rPr>
              <w:t xml:space="preserve">VIVA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. Под руководством Гончаровой Э.Н. театр песни «</w:t>
            </w:r>
            <w:r>
              <w:rPr>
                <w:sz w:val="28"/>
                <w:szCs w:val="28"/>
              </w:rPr>
              <w:t xml:space="preserve">Viva</w:t>
            </w:r>
            <w:r>
              <w:rPr>
                <w:sz w:val="28"/>
                <w:szCs w:val="28"/>
              </w:rPr>
              <w:t xml:space="preserve">» неоднократно становился лауреатом всероссийских и Международных конкурсов по вокальному </w:t>
            </w:r>
            <w:r>
              <w:rPr>
                <w:sz w:val="28"/>
                <w:szCs w:val="28"/>
              </w:rPr>
              <w:t xml:space="preserve">искусству</w:t>
            </w:r>
            <w:r>
              <w:rPr>
                <w:sz w:val="28"/>
                <w:szCs w:val="28"/>
              </w:rPr>
              <w:t xml:space="preserve">.В</w:t>
            </w:r>
            <w:r>
              <w:rPr>
                <w:sz w:val="28"/>
                <w:szCs w:val="28"/>
              </w:rPr>
              <w:t xml:space="preserve"> 2019 году театр песни «</w:t>
            </w:r>
            <w:r>
              <w:rPr>
                <w:sz w:val="28"/>
                <w:szCs w:val="28"/>
              </w:rPr>
              <w:t xml:space="preserve">Viva</w:t>
            </w:r>
            <w:r>
              <w:rPr>
                <w:sz w:val="28"/>
                <w:szCs w:val="28"/>
              </w:rPr>
              <w:t xml:space="preserve">» участвовал в Международном конкурсе </w:t>
            </w:r>
            <w:r>
              <w:rPr>
                <w:sz w:val="28"/>
                <w:szCs w:val="28"/>
              </w:rPr>
              <w:t xml:space="preserve">Fiestalonia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Milenio</w:t>
            </w:r>
            <w:r>
              <w:rPr>
                <w:sz w:val="28"/>
                <w:szCs w:val="28"/>
              </w:rPr>
              <w:t xml:space="preserve"> (Испания), по итогам которого стал лауреатом I степени.</w:t>
            </w:r>
            <w:r/>
          </w:p>
        </w:tc>
      </w:tr>
    </w:tbl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 xml:space="preserve">«Женщина</w:t>
      </w:r>
      <w:r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хранительница семейного очага»</w:t>
      </w:r>
      <w:r>
        <w:rPr>
          <w:sz w:val="28"/>
          <w:szCs w:val="28"/>
        </w:rPr>
        <w:t xml:space="preserve">:</w:t>
      </w:r>
      <w:r/>
    </w:p>
    <w:tbl>
      <w:tblPr>
        <w:tblW w:w="15276" w:type="dxa"/>
        <w:tblLook w:val="01E0" w:firstRow="1" w:lastRow="1" w:firstColumn="1" w:lastColumn="1" w:noHBand="0" w:noVBand="0"/>
      </w:tblPr>
      <w:tblGrid>
        <w:gridCol w:w="3828"/>
        <w:gridCol w:w="11448"/>
      </w:tblGrid>
      <w:tr>
        <w:trPr/>
        <w:tc>
          <w:tcPr>
            <w:gridSpan w:val="2"/>
            <w:tcW w:w="15276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Победитель:</w:t>
            </w:r>
            <w:r/>
          </w:p>
        </w:tc>
      </w:tr>
      <w:tr>
        <w:trPr/>
        <w:tc>
          <w:tcPr>
            <w:tcW w:w="3828" w:type="dxa"/>
            <w:textDirection w:val="lrTb"/>
            <w:noWrap w:val="false"/>
          </w:tcPr>
          <w:p>
            <w:pPr>
              <w:pStyle w:val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Уткина</w:t>
            </w:r>
            <w:r/>
          </w:p>
          <w:p>
            <w:pPr>
              <w:pStyle w:val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Кристина Сергеевна</w:t>
            </w:r>
            <w:r/>
          </w:p>
          <w:p>
            <w:pPr>
              <w:pStyle w:val="841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W w:w="11448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 </w:t>
            </w:r>
            <w:r>
              <w:rPr>
                <w:color w:val="000000" w:themeColor="text1"/>
                <w:sz w:val="28"/>
                <w:szCs w:val="28"/>
              </w:rPr>
              <w:t xml:space="preserve"> домохозяйка, мама 6 детей. Воспитание детей в семье направлено на формирование </w:t>
            </w:r>
            <w:r>
              <w:rPr>
                <w:color w:val="000000" w:themeColor="text1"/>
                <w:sz w:val="28"/>
                <w:szCs w:val="28"/>
              </w:rPr>
              <w:t xml:space="preserve">уважения к старшему поколению, а также любви к Родине. Все дети приучены к трудолюбию. Дети </w:t>
            </w:r>
            <w:r>
              <w:rPr>
                <w:color w:val="000000" w:themeColor="text1"/>
                <w:sz w:val="28"/>
                <w:szCs w:val="28"/>
              </w:rPr>
              <w:t xml:space="preserve">помогают по дому и приглядывают</w:t>
            </w:r>
            <w:r>
              <w:rPr>
                <w:color w:val="000000" w:themeColor="text1"/>
                <w:sz w:val="28"/>
                <w:szCs w:val="28"/>
              </w:rPr>
              <w:t xml:space="preserve"> за младшими, все свое свободное время посещают различные кружки и спортивные секции. Кристина Сергеевна приобщает детей к музыке. Кроме общеобразовательных программ, дети играют на различных музыкальных инструментах. Каждое воскресенье посещают школу </w:t>
            </w:r>
            <w:r>
              <w:rPr>
                <w:color w:val="000000" w:themeColor="text1"/>
                <w:sz w:val="28"/>
                <w:szCs w:val="28"/>
              </w:rPr>
              <w:t xml:space="preserve">Иоанно-Марьинского</w:t>
            </w:r>
            <w:r>
              <w:rPr>
                <w:color w:val="000000" w:themeColor="text1"/>
                <w:sz w:val="28"/>
                <w:szCs w:val="28"/>
              </w:rPr>
              <w:t xml:space="preserve"> монастыря, посещают православные храмы. </w:t>
            </w:r>
            <w:r/>
          </w:p>
        </w:tc>
      </w:tr>
      <w:tr>
        <w:trPr/>
        <w:tc>
          <w:tcPr>
            <w:gridSpan w:val="2"/>
            <w:tcW w:w="15276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Лауреат</w:t>
            </w:r>
            <w:r>
              <w:rPr>
                <w:b/>
                <w:sz w:val="28"/>
                <w:szCs w:val="28"/>
              </w:rPr>
              <w:t xml:space="preserve">ы</w:t>
            </w:r>
            <w:r>
              <w:rPr>
                <w:b/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382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Крючкова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Владимировна</w:t>
            </w:r>
            <w:r/>
          </w:p>
          <w:p>
            <w:pPr>
              <w:pStyle w:val="841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W w:w="11448" w:type="dxa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 домохозяйка (10 детей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из них 5 приемные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)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.</w:t>
            </w:r>
            <w:r/>
          </w:p>
          <w:p>
            <w:pPr>
              <w:contextualSpacing/>
              <w:jc w:val="both"/>
              <w:tabs>
                <w:tab w:val="left" w:pos="0" w:leader="none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Военнослужащая, проходила службу в Чеченской Республике, Республике Абхазия, г. Таганрог,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г. Ставрополе. С 2019 года пенсионер по выслуге лет.</w:t>
            </w:r>
            <w:r>
              <w:rPr>
                <w:sz w:val="28"/>
                <w:szCs w:val="28"/>
              </w:rPr>
              <w:t xml:space="preserve"> Замужем за Крючковым Сергеем Владимировичем (прапорщик ФГКОУ ВО «</w:t>
            </w:r>
            <w:r>
              <w:rPr>
                <w:sz w:val="28"/>
                <w:szCs w:val="28"/>
              </w:rPr>
              <w:t xml:space="preserve">Голицынский</w:t>
            </w:r>
            <w:r>
              <w:rPr>
                <w:sz w:val="28"/>
                <w:szCs w:val="28"/>
              </w:rPr>
              <w:t xml:space="preserve"> пограничный институт Федеральной службы безопасности Российской Федерации»).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Двое сыновей пошли по стопам родителей (военнослужащие). </w:t>
            </w:r>
            <w:r>
              <w:rPr>
                <w:color w:val="000000" w:themeColor="text1"/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 xml:space="preserve">Елены Владимировны отмечены грамотами за хорошую учебу, дипломами за участие в школьных олимпиадах и конкурсах. </w:t>
            </w:r>
            <w:r/>
          </w:p>
        </w:tc>
      </w:tr>
      <w:tr>
        <w:trPr/>
        <w:tc>
          <w:tcPr>
            <w:tcW w:w="3828" w:type="dxa"/>
            <w:textDirection w:val="lrTb"/>
            <w:noWrap w:val="false"/>
          </w:tcPr>
          <w:p>
            <w:pPr>
              <w:pStyle w:val="86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Спирочкина</w:t>
            </w:r>
            <w:r>
              <w:rPr>
                <w:rFonts w:cs="Times New Roman"/>
                <w:szCs w:val="28"/>
              </w:rPr>
              <w:t xml:space="preserve"> </w:t>
            </w:r>
            <w:r/>
          </w:p>
          <w:p>
            <w:pPr>
              <w:pStyle w:val="86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Светлана Анатольевна</w:t>
            </w:r>
            <w:r/>
          </w:p>
          <w:p>
            <w:pPr>
              <w:pStyle w:val="861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</w:r>
            <w:r/>
          </w:p>
        </w:tc>
        <w:tc>
          <w:tcPr>
            <w:tcW w:w="11448" w:type="dxa"/>
            <w:textDirection w:val="lrTb"/>
            <w:noWrap w:val="false"/>
          </w:tcPr>
          <w:p>
            <w:pPr>
              <w:pStyle w:val="86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 домохозяйка (7 детей)</w:t>
            </w:r>
            <w:r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 xml:space="preserve">Вместе с супругом</w:t>
            </w:r>
            <w:r>
              <w:rPr>
                <w:rFonts w:cs="Times New Roman"/>
                <w:szCs w:val="28"/>
              </w:rPr>
              <w:t xml:space="preserve"> воспитыва</w:t>
            </w:r>
            <w:r>
              <w:rPr>
                <w:rFonts w:cs="Times New Roman"/>
                <w:szCs w:val="28"/>
              </w:rPr>
              <w:t xml:space="preserve">ю</w:t>
            </w:r>
            <w:r>
              <w:rPr>
                <w:rFonts w:cs="Times New Roman"/>
                <w:szCs w:val="28"/>
              </w:rPr>
              <w:t xml:space="preserve">т </w:t>
            </w:r>
            <w:r>
              <w:rPr>
                <w:rFonts w:cs="Times New Roman"/>
                <w:b/>
                <w:szCs w:val="28"/>
              </w:rPr>
              <w:t xml:space="preserve">7 детей</w:t>
            </w:r>
            <w:r>
              <w:rPr>
                <w:rFonts w:cs="Times New Roman"/>
                <w:szCs w:val="28"/>
              </w:rPr>
              <w:t xml:space="preserve">, один из которых является ребенком-инвалидом.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 w:eastAsia="Calibri"/>
                <w:szCs w:val="28"/>
              </w:rPr>
              <w:t xml:space="preserve">Светлана Анатольевна увлекается вязанием, н</w:t>
            </w:r>
            <w:r>
              <w:rPr>
                <w:rFonts w:cs="Times New Roman"/>
                <w:szCs w:val="28"/>
              </w:rPr>
              <w:t xml:space="preserve">а данный момент ее вышиты бисером 3 иконы, около 17 работ вышитых крестиком и множество работ и из соленого теста, и из пряжи и ткани, и даже из природных материалов.</w:t>
            </w:r>
            <w:r>
              <w:rPr>
                <w:rFonts w:cs="Times New Roman" w:eastAsia="Calibri"/>
                <w:szCs w:val="28"/>
              </w:rPr>
              <w:t xml:space="preserve"> Семья </w:t>
            </w:r>
            <w:r>
              <w:rPr>
                <w:rFonts w:cs="Times New Roman" w:eastAsia="Calibri"/>
                <w:szCs w:val="28"/>
              </w:rPr>
              <w:t xml:space="preserve">Спирочкиных</w:t>
            </w:r>
            <w:r>
              <w:rPr>
                <w:rFonts w:cs="Times New Roman" w:eastAsia="Calibri"/>
                <w:szCs w:val="28"/>
              </w:rPr>
              <w:t xml:space="preserve"> уделяет большое внимание воспитанию детей, вместе с детьми участвуют во всех конкурсах. </w:t>
            </w:r>
            <w:r/>
          </w:p>
        </w:tc>
      </w:tr>
    </w:tbl>
    <w:p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 xml:space="preserve">«Успешная молодость»</w:t>
      </w:r>
      <w:r>
        <w:rPr>
          <w:sz w:val="28"/>
          <w:szCs w:val="28"/>
        </w:rPr>
        <w:t xml:space="preserve">: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276" w:type="dxa"/>
        <w:tblLook w:val="01E0" w:firstRow="1" w:lastRow="1" w:firstColumn="1" w:lastColumn="1" w:noHBand="0" w:noVBand="0"/>
      </w:tblPr>
      <w:tblGrid>
        <w:gridCol w:w="3828"/>
        <w:gridCol w:w="11448"/>
      </w:tblGrid>
      <w:tr>
        <w:trPr/>
        <w:tc>
          <w:tcPr>
            <w:gridSpan w:val="2"/>
            <w:tcW w:w="15276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Победитель:</w:t>
            </w:r>
            <w:r/>
          </w:p>
        </w:tc>
      </w:tr>
      <w:tr>
        <w:trPr/>
        <w:tc>
          <w:tcPr>
            <w:tcW w:w="382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Черниенко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Магдалина Вячеславовна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448" w:type="dxa"/>
            <w:textDirection w:val="lrTb"/>
            <w:noWrap w:val="false"/>
          </w:tcPr>
          <w:p>
            <w:pPr>
              <w:pStyle w:val="8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 </w:t>
            </w:r>
            <w:r>
              <w:rPr>
                <w:rFonts w:cs="Times New Roman"/>
                <w:szCs w:val="28"/>
              </w:rPr>
              <w:t xml:space="preserve">студентка 2 курса юридического института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Северо-Кавказского федерального университета</w:t>
            </w:r>
            <w:r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 w:eastAsia="Times New Roman"/>
                <w:szCs w:val="28"/>
                <w:lang w:eastAsia="ru-RU"/>
              </w:rPr>
              <w:t xml:space="preserve">член первичной профсоюзной организации студентов и аспирантов в университете. </w:t>
            </w:r>
            <w:r>
              <w:rPr>
                <w:rFonts w:cs="Times New Roman"/>
                <w:szCs w:val="28"/>
              </w:rPr>
              <w:t xml:space="preserve">В 2019 году </w:t>
            </w:r>
            <w:r>
              <w:rPr>
                <w:rFonts w:cs="Times New Roman"/>
                <w:szCs w:val="28"/>
              </w:rPr>
              <w:t xml:space="preserve">отмечена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 w:eastAsia="Times New Roman"/>
                <w:szCs w:val="28"/>
                <w:lang w:eastAsia="ru-RU"/>
              </w:rPr>
              <w:t xml:space="preserve">Губернаторской стипендией Ставропольского края и первичной профсоюзной организации и аспирантов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Северо-Кавказского федерального университета</w:t>
            </w:r>
            <w:r>
              <w:rPr>
                <w:rFonts w:cs="Times New Roman" w:eastAsia="Times New Roman"/>
                <w:szCs w:val="28"/>
                <w:lang w:eastAsia="ru-RU"/>
              </w:rPr>
              <w:t xml:space="preserve">. Является лауреатом Студенческой весны СКФУ – 2019, участником Международной Студенческой вёсны стран БРИКС и ШОС. </w:t>
            </w:r>
            <w:r>
              <w:rPr>
                <w:rFonts w:cs="Times New Roman"/>
                <w:szCs w:val="28"/>
              </w:rPr>
              <w:t xml:space="preserve">Магдалина мастер спорта России и мастер спорта </w:t>
            </w:r>
            <w:r>
              <w:rPr>
                <w:rFonts w:cs="Times New Roman"/>
                <w:szCs w:val="28"/>
              </w:rPr>
              <w:t xml:space="preserve">международного класса по карате </w:t>
            </w:r>
            <w:r>
              <w:rPr>
                <w:rFonts w:cs="Times New Roman"/>
                <w:szCs w:val="28"/>
              </w:rPr>
              <w:t xml:space="preserve">Сётокан</w:t>
            </w:r>
            <w:r>
              <w:rPr>
                <w:rFonts w:cs="Times New Roman"/>
                <w:szCs w:val="28"/>
              </w:rPr>
              <w:t xml:space="preserve">, шестикратная чемпионка России, </w:t>
            </w:r>
            <w:r>
              <w:rPr>
                <w:rFonts w:cs="Times New Roman"/>
                <w:szCs w:val="28"/>
              </w:rPr>
              <w:t xml:space="preserve">двухкратная</w:t>
            </w:r>
            <w:r>
              <w:rPr>
                <w:rFonts w:cs="Times New Roman"/>
                <w:szCs w:val="28"/>
              </w:rPr>
              <w:t xml:space="preserve"> чемпионка Европы и </w:t>
            </w:r>
            <w:r>
              <w:rPr>
                <w:rFonts w:cs="Times New Roman"/>
                <w:szCs w:val="28"/>
              </w:rPr>
              <w:t xml:space="preserve">вице-чемпионка</w:t>
            </w:r>
            <w:r>
              <w:rPr>
                <w:rFonts w:cs="Times New Roman"/>
                <w:szCs w:val="28"/>
              </w:rPr>
              <w:t xml:space="preserve"> Мира по карате </w:t>
            </w:r>
            <w:r>
              <w:rPr>
                <w:rFonts w:cs="Times New Roman"/>
                <w:szCs w:val="28"/>
              </w:rPr>
              <w:t xml:space="preserve">Сётокан</w:t>
            </w:r>
            <w:r>
              <w:rPr>
                <w:rFonts w:cs="Times New Roman"/>
                <w:szCs w:val="28"/>
              </w:rPr>
              <w:t xml:space="preserve">. </w:t>
            </w:r>
            <w:r/>
          </w:p>
        </w:tc>
      </w:tr>
      <w:tr>
        <w:trPr/>
        <w:tc>
          <w:tcPr>
            <w:gridSpan w:val="2"/>
            <w:tcW w:w="15276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Лауреат</w:t>
            </w:r>
            <w:r>
              <w:rPr>
                <w:b/>
                <w:sz w:val="28"/>
                <w:szCs w:val="28"/>
              </w:rPr>
              <w:t xml:space="preserve">ы</w:t>
            </w:r>
            <w:r>
              <w:rPr>
                <w:b/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3828" w:type="dxa"/>
            <w:textDirection w:val="lrTb"/>
            <w:noWrap w:val="false"/>
          </w:tcPr>
          <w:p>
            <w:pPr>
              <w:pStyle w:val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Сопрун</w:t>
            </w:r>
            <w:r/>
          </w:p>
          <w:p>
            <w:pPr>
              <w:pStyle w:val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Анна Владимировна</w:t>
            </w:r>
            <w:r/>
          </w:p>
          <w:p>
            <w:pPr>
              <w:pStyle w:val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144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 </w:t>
            </w:r>
            <w:r>
              <w:rPr>
                <w:color w:val="000000" w:themeColor="text1"/>
                <w:sz w:val="28"/>
                <w:szCs w:val="28"/>
              </w:rPr>
              <w:t xml:space="preserve"> учитель русского языка и литературы в общеобразовательной школе № 21 города Ставрополя. В 2019 году Анна Владимировна стала победителем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этапа, а затем победителем  регионального этапа Всероссийского конкурса «Учитель года России» 2019 года  в номинации «Педагогический дебют». Обладатель премии Думы Ставропольского края. Стипендиат благотворительного фонда Владимира Потанина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82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Ксения Евгеньевна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44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</w:t>
            </w:r>
            <w:r>
              <w:rPr>
                <w:sz w:val="28"/>
                <w:szCs w:val="28"/>
              </w:rPr>
              <w:t xml:space="preserve">студентка </w:t>
            </w:r>
            <w:r>
              <w:rPr>
                <w:sz w:val="28"/>
                <w:szCs w:val="28"/>
              </w:rPr>
              <w:t xml:space="preserve">Ставропольского государственного аграрного университета, помощник генерального директор</w:t>
            </w:r>
            <w:r>
              <w:rPr>
                <w:sz w:val="28"/>
                <w:szCs w:val="28"/>
              </w:rPr>
              <w:t xml:space="preserve">а ООО</w:t>
            </w:r>
            <w:r>
              <w:rPr>
                <w:sz w:val="28"/>
                <w:szCs w:val="28"/>
              </w:rPr>
              <w:t xml:space="preserve"> «Новые Технологии». Ксения Евгеньевна является поэтом современности по версии Всероссийского литературного портала </w:t>
            </w:r>
            <w:r>
              <w:rPr>
                <w:sz w:val="28"/>
                <w:szCs w:val="28"/>
              </w:rPr>
              <w:t xml:space="preserve">Стихи</w:t>
            </w:r>
            <w:r>
              <w:rPr>
                <w:sz w:val="28"/>
                <w:szCs w:val="28"/>
              </w:rPr>
              <w:t xml:space="preserve">.р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. Автор собственного сборника стихотворений «Формула счастья». Ксения </w:t>
            </w:r>
            <w:r>
              <w:rPr>
                <w:sz w:val="28"/>
                <w:szCs w:val="28"/>
              </w:rPr>
              <w:t xml:space="preserve">включена</w:t>
            </w:r>
            <w:r>
              <w:rPr>
                <w:sz w:val="28"/>
                <w:szCs w:val="28"/>
              </w:rPr>
              <w:t xml:space="preserve"> во Всероссийский тиражированный альманах произведений молодых поэтов России. В 2019 году получила титул </w:t>
            </w:r>
            <w:r>
              <w:rPr>
                <w:sz w:val="28"/>
                <w:szCs w:val="28"/>
              </w:rPr>
              <w:t xml:space="preserve">вице-Королева</w:t>
            </w:r>
            <w:r>
              <w:rPr>
                <w:sz w:val="28"/>
                <w:szCs w:val="28"/>
              </w:rPr>
              <w:t xml:space="preserve"> Студенчества стран БРИКС и ШОС – 2019 и  Мисс Студенчество Северо-Кавказского Федерального округа. Стипендиат ученого совета Ставропольского государственного аграрного университета. Обладатель медали «Слава и гордость университета».</w:t>
            </w:r>
            <w:r/>
          </w:p>
        </w:tc>
      </w:tr>
    </w:tbl>
    <w:p>
      <w:pPr>
        <w:rPr>
          <w:b/>
          <w:bCs/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br w:type="page" w:clear="all"/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Итоги конкурса «Женщина года – 201</w:t>
      </w:r>
      <w:r>
        <w:rPr>
          <w:b/>
          <w:bCs/>
          <w:color w:val="212529"/>
          <w:sz w:val="28"/>
          <w:szCs w:val="28"/>
          <w:lang w:val="en-US" w:eastAsia="ru-RU"/>
        </w:rPr>
        <w:t xml:space="preserve">8</w:t>
      </w:r>
      <w:r>
        <w:rPr>
          <w:b/>
          <w:bCs/>
          <w:color w:val="212529"/>
          <w:sz w:val="28"/>
          <w:szCs w:val="28"/>
          <w:lang w:eastAsia="ru-RU"/>
        </w:rPr>
        <w:t xml:space="preserve">»</w:t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В номинации «Деловая женщина»</w:t>
      </w:r>
      <w:r/>
    </w:p>
    <w:tbl>
      <w:tblPr>
        <w:tblW w:w="15750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84"/>
        <w:gridCol w:w="11766"/>
      </w:tblGrid>
      <w:tr>
        <w:trPr/>
        <w:tc>
          <w:tcPr>
            <w:gridSpan w:val="2"/>
            <w:shd w:val="clear" w:color="auto" w:fill="ffffff"/>
            <w:tcW w:w="15750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Победител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ь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3984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Волыченко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Галина Владимировна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11766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главный инженер муниципального унитарного предприятия «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Горзеленстрой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» города Ставрополя. Галина Владимировна отдала «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Горзеленстрою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» 35 лет сво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ей жизни, пройдя путь от рядового мастера до главного инженера предприятия. Именно под её непосредственным руководством ведутся работы по оформлению цветников на площади Ленина, Театральном сквере, Александровской площади, Крепостной горе и других уголках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нашего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города.</w:t>
            </w:r>
            <w:r/>
          </w:p>
        </w:tc>
      </w:tr>
      <w:tr>
        <w:trPr/>
        <w:tc>
          <w:tcPr>
            <w:gridSpan w:val="2"/>
            <w:shd w:val="clear" w:color="auto" w:fill="ffffff"/>
            <w:tcW w:w="15750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Лауреат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ы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3984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Акчурина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Надежда Михайловна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11766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проректор по административной работе Северо-Кавказского федерального университета. Под её руководством была создана рабочая группа по подготовке проекта Коллективного договора в новой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редакции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которая была принята Конференцией работников и обучающихся ФГАОУ ВО «Северо-Кавказский федеральный университет» 10 сентября 2018 года.</w:t>
            </w:r>
            <w:r/>
          </w:p>
        </w:tc>
      </w:tr>
      <w:tr>
        <w:trPr/>
        <w:tc>
          <w:tcPr>
            <w:shd w:val="clear" w:color="auto" w:fill="ffffff"/>
            <w:tcW w:w="3984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Бычкова Анна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Владимировна</w:t>
            </w:r>
            <w:r/>
          </w:p>
        </w:tc>
        <w:tc>
          <w:tcPr>
            <w:shd w:val="clear" w:color="auto" w:fill="ffffff"/>
            <w:tcW w:w="11766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спортсмен-инструктор ГБУ СК «Центр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адаптивной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физической культуры и спорта». С 2011 года по сегодняшний день, активно занимается спортивной жизнью, а именно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паратриотлоном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.</w:t>
            </w:r>
            <w:r/>
          </w:p>
        </w:tc>
      </w:tr>
    </w:tbl>
    <w:p>
      <w:pPr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В номинации «Женщина - хранительница семейного очага»</w:t>
      </w:r>
      <w:r/>
    </w:p>
    <w:tbl>
      <w:tblPr>
        <w:tblW w:w="15466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701"/>
        <w:gridCol w:w="11765"/>
      </w:tblGrid>
      <w:tr>
        <w:trPr/>
        <w:tc>
          <w:tcPr>
            <w:gridSpan w:val="2"/>
            <w:shd w:val="clear" w:color="auto" w:fill="ffffff"/>
            <w:tcW w:w="15466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Победител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ь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3701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Макеевич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Вера Михайловна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11765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мать 7 детей, член Совета микрорайона № 19, заместитель председателя женского совета микрорайона, председатель домового комитета</w:t>
            </w:r>
            <w:r/>
          </w:p>
        </w:tc>
      </w:tr>
      <w:tr>
        <w:trPr/>
        <w:tc>
          <w:tcPr>
            <w:gridSpan w:val="2"/>
            <w:shd w:val="clear" w:color="auto" w:fill="ffffff"/>
            <w:tcW w:w="15466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Лауреат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ы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3701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Скрынченко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Ирина Анатольевна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11765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мать 7 детей, провизор. Дети Ирины Анатольевны являются победителями и лауреатами различных Международных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,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краевых и городских конкурсов</w:t>
            </w:r>
            <w:r/>
          </w:p>
        </w:tc>
      </w:tr>
      <w:tr>
        <w:trPr/>
        <w:tc>
          <w:tcPr>
            <w:shd w:val="clear" w:color="auto" w:fill="ffffff"/>
            <w:tcW w:w="3701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Щербаченко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Лариса Петровна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11765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мать 5 детей, домохозяйка. Победитель в городском конкурсе, посвященном Дню матери, в номинации «Многодетное счастье»(2018)</w:t>
            </w:r>
            <w:r/>
          </w:p>
        </w:tc>
      </w:tr>
    </w:tbl>
    <w:p>
      <w:pPr>
        <w:jc w:val="center"/>
        <w:shd w:val="clear" w:color="auto" w:fill="ffffff"/>
        <w:rPr>
          <w:b/>
          <w:bCs/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</w:r>
      <w:r/>
    </w:p>
    <w:p>
      <w:pPr>
        <w:jc w:val="center"/>
        <w:shd w:val="clear" w:color="auto" w:fill="ffffff"/>
        <w:rPr>
          <w:b/>
          <w:bCs/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В номинации «Успешная молодость»</w:t>
      </w:r>
      <w:r/>
    </w:p>
    <w:tbl>
      <w:tblPr>
        <w:tblW w:w="15466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10"/>
        <w:gridCol w:w="198"/>
        <w:gridCol w:w="12958"/>
      </w:tblGrid>
      <w:tr>
        <w:trPr/>
        <w:tc>
          <w:tcPr>
            <w:gridSpan w:val="3"/>
            <w:shd w:val="clear" w:color="auto" w:fill="ffffff"/>
            <w:tcW w:w="15466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Победител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ь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2310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Скорнякова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Алина Сергеевна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3156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слушатель 5-го курса, младший лейтенант полиц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ии Ставропольского филиала Краснодарского университета МВД России. В 2018 году было присвоено квалификационное звание «Спортивный судья 1 категории». Алина Сергеевна заняла 3-е место во Всероссийском Открытом Турнире по армрестлингу «Кубок Дружбы Калмыкии»</w:t>
            </w:r>
            <w:r/>
          </w:p>
        </w:tc>
      </w:tr>
      <w:tr>
        <w:trPr/>
        <w:tc>
          <w:tcPr>
            <w:gridSpan w:val="3"/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466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Лауреат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ы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8" w:type="dxa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Красникова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Евгения Сергеевна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958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руководитель коллектива танцующих мам «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Слингосчастье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». Коллектив «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Слингосчастье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» - постоянный гость праздничных мероприятий, проводимых в городе. В 2018 году Евгения Сергеевна - победитель конкурса «Что я сделал для города Ставрополя 2018».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8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Светличная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Виктория Юрьевна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958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студентка 2 курса магистратуры учетно-финансового факультета ФГБОУ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ВО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«Ставропольский государственный аграрный университет». Обладатель краевой премии в области науки, инноваций и инициатив «Премия 2020», победитель VI международной студенческой элек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тронной научной конференции «Студенческий научный форум», победитель первого Всероссийского конкурса развития и благоустройства малой Родины и родного края «Возрождение и благоустройство Родины – России!». Награждена медалью «Слава и гордость университета»</w:t>
            </w:r>
            <w:r/>
          </w:p>
        </w:tc>
      </w:tr>
    </w:tbl>
    <w:p>
      <w:pPr>
        <w:jc w:val="center"/>
        <w:shd w:val="clear" w:color="auto" w:fill="ffffff"/>
        <w:rPr>
          <w:b/>
          <w:bCs/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</w:r>
      <w:r/>
    </w:p>
    <w:p>
      <w:pPr>
        <w:rPr>
          <w:b/>
          <w:bCs/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br w:type="page" w:clear="all"/>
      </w:r>
      <w:r/>
    </w:p>
    <w:p>
      <w:pPr>
        <w:jc w:val="center"/>
        <w:shd w:val="clear" w:color="auto" w:fill="ffffff"/>
        <w:rPr>
          <w:b/>
          <w:bCs/>
          <w:color w:val="212529"/>
          <w:sz w:val="28"/>
          <w:szCs w:val="28"/>
          <w:lang w:val="en-US"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Итоги конкурса «Женщина года – 201</w:t>
      </w:r>
      <w:r>
        <w:rPr>
          <w:b/>
          <w:bCs/>
          <w:color w:val="212529"/>
          <w:sz w:val="28"/>
          <w:szCs w:val="28"/>
          <w:lang w:val="en-US" w:eastAsia="ru-RU"/>
        </w:rPr>
        <w:t xml:space="preserve">7</w:t>
      </w:r>
      <w:r>
        <w:rPr>
          <w:b/>
          <w:bCs/>
          <w:color w:val="212529"/>
          <w:sz w:val="28"/>
          <w:szCs w:val="28"/>
          <w:lang w:eastAsia="ru-RU"/>
        </w:rPr>
        <w:t xml:space="preserve">»</w:t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val="en-US" w:eastAsia="ru-RU"/>
        </w:rPr>
      </w:pPr>
      <w:r>
        <w:rPr>
          <w:color w:val="212529"/>
          <w:sz w:val="28"/>
          <w:szCs w:val="28"/>
          <w:lang w:val="en-US" w:eastAsia="ru-RU"/>
        </w:rPr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В номинации «Деловая женщина»</w:t>
      </w:r>
      <w:r/>
    </w:p>
    <w:tbl>
      <w:tblPr>
        <w:tblW w:w="14115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9"/>
        <w:gridCol w:w="11866"/>
      </w:tblGrid>
      <w:tr>
        <w:trPr/>
        <w:tc>
          <w:tcPr>
            <w:gridSpan w:val="2"/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Победител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ь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Кодолова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Ирэна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Ивановна</w:t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директор ООО «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Энергострой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-универсал».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Лауреат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ы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Остапенко Елена Анатольевна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заместитель декана по воспитательной работе учетно-финансового факультета, кандидата экономических наук, доцент ФГБОУ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ВО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«Ставропольский государственный аграрный университет». В 2017 году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награждена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золотой медалью международной агропромышленной выставки – ярмарки «АГРОРУСЬ» и золотой медалью международного биотехнического Форума «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Росбиотех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».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Шмитько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Ольга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Сергеевна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генеральный директор ООО «Юридическое партнерство «ФАКТ». Ольга Сергеевна в 2017 году стала Лучшей представительницей деловых женщин России в области консалтинговых и юридических услуг.</w:t>
            </w:r>
            <w:r/>
          </w:p>
        </w:tc>
      </w:tr>
    </w:tbl>
    <w:p>
      <w:pPr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</w:r>
      <w:r/>
    </w:p>
    <w:p>
      <w:pPr>
        <w:jc w:val="center"/>
        <w:shd w:val="clear" w:color="auto" w:fill="ffffff"/>
        <w:rPr>
          <w:b/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В номинации «Женщина - хранительница семейного очага»</w:t>
      </w:r>
      <w:r/>
    </w:p>
    <w:tbl>
      <w:tblPr>
        <w:tblW w:w="14115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84"/>
        <w:gridCol w:w="11631"/>
      </w:tblGrid>
      <w:tr>
        <w:trPr/>
        <w:tc>
          <w:tcPr>
            <w:gridSpan w:val="2"/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Победител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ь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Несмиянова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Татьяна Николаевна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мать 9 детей, домохозяйка. Награждена медалью «Материнская слава 3-й степени», медалью «Материнская слава 2-й степени»</w:t>
            </w:r>
            <w:r/>
          </w:p>
        </w:tc>
      </w:tr>
      <w:tr>
        <w:trPr/>
        <w:tc>
          <w:tcPr>
            <w:gridSpan w:val="2"/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Лауреат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ы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Марынич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Анна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Игоревна</w:t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специалист по связям с общественностью администрация Промышленного района города Ставрополя, воспитала 3 детей, награждена грамотой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организационногокомитета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Российской Федерации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Оганян Лариса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Сергеевна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Мать 4 детей. Координатор проекта «Приют для беременных и женщин с младенцами, оказавшихся в трудной жизненной ситуации «Мамины руки» РО «Ставропольская и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Невинномысская епархия».</w:t>
            </w:r>
            <w:r/>
          </w:p>
        </w:tc>
      </w:tr>
    </w:tbl>
    <w:p>
      <w:pPr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В номинации «Успешная молодость»</w:t>
      </w:r>
      <w:r/>
    </w:p>
    <w:tbl>
      <w:tblPr>
        <w:tblW w:w="14115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63"/>
        <w:gridCol w:w="11652"/>
      </w:tblGrid>
      <w:tr>
        <w:trPr/>
        <w:tc>
          <w:tcPr>
            <w:gridSpan w:val="2"/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Победител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ь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Бочко Оксана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Юрьевна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студентка 5 курса стоматологического факультета ФГБОУ «Ставропольский государственный медицинский университет».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Является разработчиком проекта «Ставрополь улыбается», который внедрен в ряд городов Российской Федерации. Участница Всемирного Фестиваля молодежи и студентов в городе Сочи</w:t>
            </w:r>
            <w:r/>
          </w:p>
        </w:tc>
      </w:tr>
      <w:tr>
        <w:trPr/>
        <w:tc>
          <w:tcPr>
            <w:gridSpan w:val="2"/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Лауреат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ы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Еремина Наталья Владимировна</w:t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учитель истории и обществознания МБОУ лицея № 10 города Ставрополя. Лауреат II (городского) этапа Всероссийского конкурса «Учитель года – 2017» в номинации «Лучший учитель».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Сергеева Алина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Юрьевна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старший лейтенант полиции Ставропольского филиала Кр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аснодарского университета МВД России, командира взвода курса Ставропольского филиала Краснодарского университета МВД России. Стала лауреатом I степени в номинации «Вокальные ансамбли» первого этапа фестиваля музыкального творчества МВД России «Щит и Лира».</w:t>
            </w:r>
            <w:r/>
          </w:p>
        </w:tc>
      </w:tr>
    </w:tbl>
    <w:p>
      <w:pPr>
        <w:jc w:val="center"/>
        <w:shd w:val="clear" w:color="auto" w:fill="ffffff"/>
        <w:rPr>
          <w:b/>
          <w:bCs/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</w:r>
      <w:r/>
    </w:p>
    <w:p>
      <w:pPr>
        <w:rPr>
          <w:b/>
          <w:bCs/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br w:type="page" w:clear="all"/>
      </w:r>
      <w:r/>
    </w:p>
    <w:p>
      <w:pPr>
        <w:jc w:val="center"/>
        <w:shd w:val="clear" w:color="auto" w:fill="ffffff"/>
        <w:rPr>
          <w:b/>
          <w:bCs/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Итоги конкурса «Женщина года – 201</w:t>
      </w:r>
      <w:r>
        <w:rPr>
          <w:b/>
          <w:bCs/>
          <w:color w:val="212529"/>
          <w:sz w:val="28"/>
          <w:szCs w:val="28"/>
          <w:lang w:val="en-US" w:eastAsia="ru-RU"/>
        </w:rPr>
        <w:t xml:space="preserve">6</w:t>
      </w:r>
      <w:r>
        <w:rPr>
          <w:b/>
          <w:bCs/>
          <w:color w:val="212529"/>
          <w:sz w:val="28"/>
          <w:szCs w:val="28"/>
          <w:lang w:eastAsia="ru-RU"/>
        </w:rPr>
        <w:t xml:space="preserve">»</w:t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В номинации «Деловая женщина»</w:t>
      </w:r>
      <w:r/>
    </w:p>
    <w:tbl>
      <w:tblPr>
        <w:tblW w:w="15629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54"/>
        <w:gridCol w:w="13675"/>
      </w:tblGrid>
      <w:tr>
        <w:trPr/>
        <w:tc>
          <w:tcPr>
            <w:gridSpan w:val="2"/>
            <w:shd w:val="clear" w:color="auto" w:fill="ffffff"/>
            <w:tcW w:w="15629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Победител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ь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2850" w:type="dxa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Медведева Валентина Алексеевна</w:t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директор МБОУ лицея № 14. Почетный работник общего образования, заслуженный учитель Российской Федерации.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Награждена медалью «За трудовую доблесть» II степени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W w:w="15629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Лауреат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ы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2850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Лайпанова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Лейла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Адамовна</w:t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директор по радиовещанию ООО «АТВ – Медиа Холдинг». В 2015 году по ее инициативе был воплощен в жизнь ставший сегодня одним из самых народных в городе и крае проект, посвященный 70-летию Великой Победы «Стена Памяти «Народная Победа».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2850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Селионова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Марина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Ивановна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директор ФГБНУ «Всероссийский научно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-и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сследовательский институт овцеводства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и козоводства». При непосредственном участии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Селионовой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М.И. создан единственный в Российской Федерации банк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иммундиагностикумов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для типирования групп крови овец. В 2016 году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- за выдающиеся научные достижения Российская академия наук присвоила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Селионовой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М.И. почетное звание «Профессор РАН».</w:t>
            </w:r>
            <w:r/>
          </w:p>
        </w:tc>
      </w:tr>
    </w:tbl>
    <w:p>
      <w:pPr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В номинации «Женщина - хранительница семейного очага»</w:t>
      </w:r>
      <w:r/>
    </w:p>
    <w:tbl>
      <w:tblPr>
        <w:tblW w:w="15608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13"/>
        <w:gridCol w:w="13395"/>
      </w:tblGrid>
      <w:tr>
        <w:trPr/>
        <w:tc>
          <w:tcPr>
            <w:gridSpan w:val="2"/>
            <w:shd w:val="clear" w:color="auto" w:fill="ffffff"/>
            <w:tcW w:w="15608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Победител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ь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Потупчик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Наталья Васильевна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13395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врач УЗИ ГБУЗ СК «Городская клиническая больница № 2». Мать 5 детей. Дети Натальи Васильевны являются победителями и лауреатами различных Международных, краевых и городских конкурсов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W w:w="15608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Лауреат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ы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Бурханова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Анна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Витальевна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13395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медицинская сестра кардиологического отделения № 1 ГБУЗ СК «Городская клиническая больница № 3». Мать 6 детей. В 2016 году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Бурханова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Анна Витальевна награждена медалью «Материнская слава» III степени.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Коробченко Елена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Борисовна</w:t>
            </w:r>
            <w:r/>
          </w:p>
        </w:tc>
        <w:tc>
          <w:tcPr>
            <w:shd w:val="clear" w:color="auto" w:fill="ffffff"/>
            <w:tcW w:w="13395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руководитель благотворительного проекта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«Дети в больнице». В 2016 г. Коробченко Е.Б. – победитель конкурса «Что я сделал для города Ставрополя» в номинации «Личный вклад в создание благоприятной среды в городе Ставрополе, в улучшение жизни городского сообщества, в развитие города».</w:t>
            </w:r>
            <w:r/>
          </w:p>
        </w:tc>
      </w:tr>
    </w:tbl>
    <w:p>
      <w:pPr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В номинации «Успешная молодость»:</w:t>
      </w:r>
      <w:r/>
    </w:p>
    <w:tbl>
      <w:tblPr>
        <w:tblW w:w="15608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28"/>
        <w:gridCol w:w="13080"/>
      </w:tblGrid>
      <w:tr>
        <w:trPr/>
        <w:tc>
          <w:tcPr>
            <w:gridSpan w:val="2"/>
            <w:shd w:val="clear" w:color="auto" w:fill="ffffff"/>
            <w:tcW w:w="15608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Победител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ь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Севастьянова Светлана Сергеевна</w:t>
            </w:r>
            <w:r/>
          </w:p>
        </w:tc>
        <w:tc>
          <w:tcPr>
            <w:shd w:val="clear" w:color="auto" w:fill="ffffff"/>
            <w:tcW w:w="13080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магистрант ФГБОУ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ВО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«Ставропольский государственный аг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рарный университет». Заняла 1 место на II открытом фестивале студенческого творчества аграрных вузов России «Над широкой Обью» в г. Новосибирск и 3 место в IV фестивале студенческого творчества аграрных вузов России «В городе первого салюта» в г. Белгород.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W w:w="15608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Лауреат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ы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Абдуллаева Тамила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Абдуллаховна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13080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артист – концертный исполнитель вокального ансамбля «VIVA» МБУК «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Концертно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- творческое объединение «Аккорд» города Ставрополя. В 2016 году Абдуллаева Т.А. лауреат премии по поддержке талантливой молодежи, установленной Указом Президента РФ.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Серикова Вероника Сергеевна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13080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студентка 4 курса экономического факультета ФГБОУ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ВО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«Ставропольский государственный аграрный университет». Серикова В.С. кавалер Ордена «Лучший молодой гражданин России» (г. Красноярск), обладатель Национальной молодежной общественной награды «Будущее России.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Шевцова Дарья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Николаевна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13080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студентка 5 курса гуманитарного института СКФУ факультета истории философии и искусств кафедры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культурологии и искусств. Лауреат Международного творческого конкурса «Рождественская звезда» и победитель всероссийского фестиваля-конкурса «Творчество без ограничений» (г. Санкт-Петербург). Ее картина была признана лучшей в направлении «Полет фантазии».</w:t>
            </w:r>
            <w:r/>
          </w:p>
        </w:tc>
      </w:tr>
    </w:tbl>
    <w:p>
      <w:pPr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</w:r>
      <w:r/>
    </w:p>
    <w:p>
      <w:pPr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  <w:br w:type="page" w:clear="all"/>
      </w:r>
      <w:r/>
    </w:p>
    <w:p>
      <w:pPr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Итоги конкурса «Женщина года – 201</w:t>
      </w:r>
      <w:r>
        <w:rPr>
          <w:b/>
          <w:bCs/>
          <w:color w:val="212529"/>
          <w:sz w:val="28"/>
          <w:szCs w:val="28"/>
          <w:lang w:val="en-US" w:eastAsia="ru-RU"/>
        </w:rPr>
        <w:t xml:space="preserve">5</w:t>
      </w:r>
      <w:r>
        <w:rPr>
          <w:b/>
          <w:bCs/>
          <w:color w:val="212529"/>
          <w:sz w:val="28"/>
          <w:szCs w:val="28"/>
          <w:lang w:eastAsia="ru-RU"/>
        </w:rPr>
        <w:t xml:space="preserve">»</w:t>
      </w:r>
      <w:r/>
    </w:p>
    <w:p>
      <w:pPr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В номинации «Деловая женщина»</w:t>
      </w:r>
      <w:r/>
    </w:p>
    <w:tbl>
      <w:tblPr>
        <w:tblW w:w="15608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87"/>
        <w:gridCol w:w="13321"/>
      </w:tblGrid>
      <w:tr>
        <w:trPr/>
        <w:tc>
          <w:tcPr>
            <w:gridSpan w:val="2"/>
            <w:shd w:val="clear" w:color="auto" w:fill="ffffff"/>
            <w:tcW w:w="15608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Победител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ь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Оплочко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Екатерина Александровна</w:t>
            </w:r>
            <w:r/>
          </w:p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</w:r>
            <w:r/>
          </w:p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13321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заведующая кабинетом гипербарической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оксигенации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, врача функциональной диагностики ГБУЗ СК «Городская клиническая больница № 2» При непосредственном участии Екатерины Александровны в 2015 году в барокамере было проведено 1678 сеансов у больных с различной патологией.</w:t>
            </w:r>
            <w:r/>
          </w:p>
        </w:tc>
      </w:tr>
      <w:tr>
        <w:trPr/>
        <w:tc>
          <w:tcPr>
            <w:gridSpan w:val="2"/>
            <w:shd w:val="clear" w:color="auto" w:fill="ffffff"/>
            <w:tcW w:w="15608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Лауреат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ы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Башмакова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Татьяна Святославовна</w:t>
            </w:r>
            <w:r/>
          </w:p>
        </w:tc>
        <w:tc>
          <w:tcPr>
            <w:shd w:val="clear" w:color="auto" w:fill="ffffff"/>
            <w:tcW w:w="13321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директор ООО «ПРОГРЕСС». Татьяна Святославовна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награждена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знаком Рубиновый крест за высокое качество оказываемых услуг, знак Серебряный орден «Отличник качества» Ставрополья», знаком Золотой орден «Отличник качества» Ставрополья, нагрудным знаком Российского союза выставок и ярмарок за заслуги в выставочном деле.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Николенко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Маргарита Васильевна</w:t>
            </w:r>
            <w:r/>
          </w:p>
        </w:tc>
        <w:tc>
          <w:tcPr>
            <w:shd w:val="clear" w:color="auto" w:fill="ffffff"/>
            <w:tcW w:w="13321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главный инженер ЗАО «Монокристалл». Руководит внедрением технологи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и выращивания монокристаллов сапфира больших диаметров, разработкой технологии изготовления изделий из сапфира для мобильной электроники. Маргарита Васильевна с командой сотрудников ЗАО «Монокристалл» добились самых низких прямых затрат в отрасли и в мире.</w:t>
            </w:r>
            <w:r/>
          </w:p>
        </w:tc>
      </w:tr>
    </w:tbl>
    <w:p>
      <w:pPr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В номинации «Женщина - хранительница семейного очага»</w:t>
      </w:r>
      <w:r/>
    </w:p>
    <w:p>
      <w:pPr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</w:r>
      <w:r/>
    </w:p>
    <w:tbl>
      <w:tblPr>
        <w:tblW w:w="15608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93"/>
        <w:gridCol w:w="13415"/>
      </w:tblGrid>
      <w:tr>
        <w:trPr/>
        <w:tc>
          <w:tcPr>
            <w:gridSpan w:val="2"/>
            <w:shd w:val="clear" w:color="auto" w:fill="ffffff"/>
            <w:tcW w:w="15608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Победител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ь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Лысова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Марина Михайловна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13415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ассистент кафедры терапевтической стоматологии ГБОУ ВПО «Ставропольский государственный медицинский университет». Мать 5 детей. Дети Марины Михайловны являются победителями и лауреатами различных международных, краевых и городских конкурсов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W w:w="15608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Лауреат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ы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Герасимова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Алла Анатольевна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13415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домохозяйка. Мать 7 детей и бабушка 4 внуков. В 2015 году Алле Александровне была вручена медаль «Материнская слава» II степени.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Пацюк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Виктория Владимировна</w:t>
            </w:r>
            <w:r/>
          </w:p>
        </w:tc>
        <w:tc>
          <w:tcPr>
            <w:shd w:val="clear" w:color="auto" w:fill="ffffff"/>
            <w:tcW w:w="13415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домохозяйка. Мать 3 детей. Дети Виктории Владимировны являются победителями и лауреатами различных международных, краевых и городских конкурсов.</w:t>
            </w:r>
            <w:r/>
          </w:p>
        </w:tc>
      </w:tr>
    </w:tbl>
    <w:p>
      <w:pPr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В номинации «Успешная молодость»:</w:t>
      </w:r>
      <w:r/>
    </w:p>
    <w:tbl>
      <w:tblPr>
        <w:tblW w:w="14115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2"/>
        <w:gridCol w:w="11873"/>
      </w:tblGrid>
      <w:tr>
        <w:trPr/>
        <w:tc>
          <w:tcPr>
            <w:gridSpan w:val="2"/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Победител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ь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Ливенская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Елена Владимировна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-студентка 4 курса Института информационных технологий и телекоммуникаций ФГАОУ ВПО «Северо-Кавказский федеральны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й университет». Лауреат 2 степени Российского фестиваля - конкурса «Российская студенческая весна», г. Владивосток и победитель краевого этапа конкурса на соискание Российской национальной премии «Студент года – 2015» в номинации «Студенческий лидер года».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Лауреат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ы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Герр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Ульяна Александровна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старший специалист отдела занятости, социализации и профессиональной ориентации молодежи ГБУ СК «Центр молодежных инициатив». В 2015 году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Герр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У.А.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была удостоена памятной медали Президента Российской Федерации и стала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финалистом Всероссийского конкурса «Доброволец России - 2015 года».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Долгополова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Светлана Александровна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студентка 4 курса экономического факультета ФГБОУ ВПО «Ставропольский государственный аграрный университет». Лауреат краевой молоде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жной премии в области науки, инноваций и инициатив в номинации «Общественная деятельность», награждена медалью и Удостоверением «Слава и гордость университета» за выдающиеся успехи в учебе, научно-исследовательской работе и общественной жизни университета.</w:t>
            </w:r>
            <w:r/>
          </w:p>
        </w:tc>
      </w:tr>
    </w:tbl>
    <w:p>
      <w:pPr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  <w:br w:type="page" w:clear="all"/>
      </w:r>
      <w:r/>
    </w:p>
    <w:p>
      <w:pPr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Итоги конкурса «Женщина года – 201</w:t>
      </w:r>
      <w:r>
        <w:rPr>
          <w:b/>
          <w:bCs/>
          <w:color w:val="212529"/>
          <w:sz w:val="28"/>
          <w:szCs w:val="28"/>
          <w:lang w:val="en-US" w:eastAsia="ru-RU"/>
        </w:rPr>
        <w:t xml:space="preserve">4</w:t>
      </w:r>
      <w:r>
        <w:rPr>
          <w:b/>
          <w:bCs/>
          <w:color w:val="212529"/>
          <w:sz w:val="28"/>
          <w:szCs w:val="28"/>
          <w:lang w:eastAsia="ru-RU"/>
        </w:rPr>
        <w:t xml:space="preserve">»</w:t>
      </w:r>
      <w:r/>
    </w:p>
    <w:p>
      <w:pPr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В номинации «Деловая женщина»</w:t>
      </w:r>
      <w:r/>
    </w:p>
    <w:tbl>
      <w:tblPr>
        <w:tblW w:w="15608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05"/>
        <w:gridCol w:w="13203"/>
      </w:tblGrid>
      <w:tr>
        <w:trPr/>
        <w:tc>
          <w:tcPr>
            <w:gridSpan w:val="2"/>
            <w:shd w:val="clear" w:color="auto" w:fill="ffffff"/>
            <w:tcW w:w="15608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Победител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ь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Хмельницкая Елена Анатольевна</w:t>
            </w:r>
            <w:r/>
          </w:p>
        </w:tc>
        <w:tc>
          <w:tcPr>
            <w:shd w:val="clear" w:color="auto" w:fill="ffffff"/>
            <w:tcW w:w="13203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-генеральный директор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а ООО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«Хлеб Хмельницкого». Является кандидатом в мастера спорта по прыжкам на батуте. В 2014 году под руководст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вом Хмельницкой Е.А. компанией получена благодарность Правительства Ставропольского края за активное участие в выставке-ярмарке «Пищевая индустрия Ставрополья», компания награждена дипломом Правительства Ставропольского края «Отличник Качества Ставрополья»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W w:w="15608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Лауреат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ы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Пескова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Нонна Евгеньевна</w:t>
            </w:r>
            <w:r/>
          </w:p>
        </w:tc>
        <w:tc>
          <w:tcPr>
            <w:shd w:val="clear" w:color="auto" w:fill="ffffff"/>
            <w:tcW w:w="13203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заведующий МБДОУ «Центр развития ребенка – детский сад № 79». В 2014 году под руководством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Песковой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Н. Е. воспитанники детского сада заняли 1 место во Всероссийском конкурсе детских утренников, театрализованных, спорти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вных, цирковых представлений, победители Всероссийского конкурса поделок из природных материалов «Осенние сувениры», заняли 3 место в Международном конкурсе для педагогов, детей и родителей «ОРИЕНТИР: ЗДОРОВЬЕ!» в номинации – «Конкурс рисунков и плакатов».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Сучкова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Надежда Ивановна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13203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председатель общественной организации «Ставропольский краевой совет женщин»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-р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егиональное отделение общественной организации «Союз женщин России».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Награждена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Орденом Дружбы, медалью Ставропольского края «За заслуги перед Ставропольским краем».</w:t>
            </w:r>
            <w:r/>
          </w:p>
        </w:tc>
      </w:tr>
    </w:tbl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В номинации «Женщина – хранительница семейного очага»</w:t>
      </w:r>
      <w:r/>
    </w:p>
    <w:tbl>
      <w:tblPr>
        <w:tblW w:w="15466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09"/>
        <w:gridCol w:w="13057"/>
      </w:tblGrid>
      <w:tr>
        <w:trPr/>
        <w:tc>
          <w:tcPr>
            <w:gridSpan w:val="2"/>
            <w:shd w:val="clear" w:color="auto" w:fill="ffffff"/>
            <w:tcW w:w="15466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Победител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ь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Широбокова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Ирина Михайловна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12821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домохозяйка. Мать 11 детей. Награждена медалью «Материнская Слава» 3 степени.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</w:tbl>
    <w:p>
      <w:pPr>
        <w:shd w:val="clear" w:color="auto" w:fill="ffffff"/>
        <w:rPr>
          <w:b/>
          <w:color w:val="212529"/>
          <w:sz w:val="28"/>
          <w:szCs w:val="28"/>
          <w:lang w:eastAsia="ru-RU"/>
        </w:rPr>
      </w:pPr>
      <w:r>
        <w:rPr>
          <w:b/>
          <w:color w:val="212529"/>
          <w:sz w:val="28"/>
          <w:szCs w:val="28"/>
          <w:lang w:eastAsia="ru-RU"/>
        </w:rPr>
        <w:t xml:space="preserve">Лауреат</w:t>
      </w:r>
      <w:r>
        <w:rPr>
          <w:b/>
          <w:color w:val="212529"/>
          <w:sz w:val="28"/>
          <w:szCs w:val="28"/>
          <w:lang w:eastAsia="ru-RU"/>
        </w:rPr>
        <w:t xml:space="preserve">ы</w:t>
      </w:r>
      <w:r>
        <w:rPr>
          <w:b/>
          <w:color w:val="212529"/>
          <w:sz w:val="28"/>
          <w:szCs w:val="28"/>
          <w:lang w:eastAsia="ru-RU"/>
        </w:rPr>
        <w:t xml:space="preserve">:</w:t>
      </w:r>
      <w:r/>
    </w:p>
    <w:tbl>
      <w:tblPr>
        <w:tblW w:w="14115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35"/>
        <w:gridCol w:w="12380"/>
      </w:tblGrid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Акилова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Светлана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Ивановна</w:t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домохозяйка. Мать 6 детей. Дети Светланы Ивановны разносторонне развиты, увлекаются спортом, принимают участие в городских юношеских соревнованиях по футболу, в школьных олимпиадах.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Аширова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Елена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Николаевна</w:t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домохозяйка. Мать 8 детей. Дети Елены Николаевны являются лауреатами и победителями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различных Всероссийских конкурсов, олимпиад. Имеют более 40 грамот, дипломов за участие во всероссийских, краевых и городских конкурсах и соревнованиях.</w:t>
            </w:r>
            <w:r/>
          </w:p>
        </w:tc>
      </w:tr>
    </w:tbl>
    <w:p>
      <w:pPr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</w:r>
      <w:r/>
    </w:p>
    <w:p>
      <w:pPr>
        <w:jc w:val="center"/>
        <w:shd w:val="clear" w:color="auto" w:fill="ffffff"/>
        <w:rPr>
          <w:color w:val="212529"/>
          <w:sz w:val="28"/>
          <w:szCs w:val="28"/>
          <w:lang w:eastAsia="ru-RU"/>
        </w:rPr>
      </w:pPr>
      <w:r>
        <w:rPr>
          <w:b/>
          <w:bCs/>
          <w:color w:val="212529"/>
          <w:sz w:val="28"/>
          <w:szCs w:val="28"/>
          <w:lang w:eastAsia="ru-RU"/>
        </w:rPr>
        <w:t xml:space="preserve">В номинации «Успешная молодость»</w:t>
      </w:r>
      <w:r/>
    </w:p>
    <w:tbl>
      <w:tblPr>
        <w:tblW w:w="15466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09"/>
        <w:gridCol w:w="12857"/>
      </w:tblGrid>
      <w:tr>
        <w:trPr/>
        <w:tc>
          <w:tcPr>
            <w:gridSpan w:val="2"/>
            <w:shd w:val="clear" w:color="auto" w:fill="ffffff"/>
            <w:tcW w:w="15466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Победител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ь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Калюжная Анастасия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Анатольевна</w:t>
            </w:r>
            <w:r/>
          </w:p>
        </w:tc>
        <w:tc>
          <w:tcPr>
            <w:shd w:val="clear" w:color="auto" w:fill="ffffff"/>
            <w:tcW w:w="12857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студентка 5 курса ФГБО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У ВПО «Ставропольский государственный аграрный университет», кандидат в мастера спорта по спортивно-бальным танцам. В 2014 году Калюжная А.А. стала «Вице – Мисс Студенчество России», победительницей конкурса «Мисс Студенчество Ставропольского края - 2014».</w:t>
            </w:r>
            <w:r/>
          </w:p>
        </w:tc>
      </w:tr>
      <w:tr>
        <w:trPr/>
        <w:tc>
          <w:tcPr>
            <w:gridSpan w:val="2"/>
            <w:shd w:val="clear" w:color="auto" w:fill="ffffff"/>
            <w:tcW w:w="15466" w:type="dxa"/>
            <w:vAlign w:val="center"/>
            <w:textDirection w:val="lrTb"/>
            <w:noWrap w:val="false"/>
          </w:tcPr>
          <w:p>
            <w:pPr>
              <w:rPr>
                <w:b/>
                <w:color w:val="212529"/>
                <w:sz w:val="28"/>
                <w:szCs w:val="28"/>
                <w:lang w:eastAsia="ru-RU"/>
              </w:rPr>
            </w:pP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Лауреат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ы</w:t>
            </w:r>
            <w:r>
              <w:rPr>
                <w:b/>
                <w:color w:val="212529"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Кинжибалова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Нина Александровна</w:t>
            </w:r>
            <w:r/>
          </w:p>
        </w:tc>
        <w:tc>
          <w:tcPr>
            <w:shd w:val="clear" w:color="auto" w:fill="ffffff"/>
            <w:tcW w:w="12857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старший специалист по кадрам службы корпоративной защит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ы ООО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«Газпром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трансгаз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Ставрополь». Нина Александровна имеет награды: гра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н-при Международного фестиваля хореографического искусства «Достань рукой до солнца» (Италия, г. Римини), призер IV краевого фестиваля-конкурса балетмейстерского искусства «Волшебный мир танца», неоднократный призер Краевого фестиваля «Студенческая весна».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Сизова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Анастасия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Валерьевна</w:t>
            </w:r>
            <w:r/>
          </w:p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12857" w:type="dxa"/>
            <w:vAlign w:val="center"/>
            <w:textDirection w:val="lrTb"/>
            <w:noWrap w:val="false"/>
          </w:tcPr>
          <w:p>
            <w:pPr>
              <w:rPr>
                <w:color w:val="212529"/>
                <w:sz w:val="28"/>
                <w:szCs w:val="28"/>
                <w:lang w:eastAsia="ru-RU"/>
              </w:rPr>
            </w:pPr>
            <w:r>
              <w:rPr>
                <w:color w:val="212529"/>
                <w:sz w:val="28"/>
                <w:szCs w:val="28"/>
                <w:lang w:eastAsia="ru-RU"/>
              </w:rPr>
              <w:t xml:space="preserve">- руководитель студии танца «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Джаст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Дэнс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» МБУК «Ставропольский Дворец культуры и спорта» города Ставрополя. Анастасия Валерьевна стала обладателем Кубка Мира по хип-хопу (г. Москва). Под руководством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Сизовой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А.В.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воспитаники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студии танца «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Джаст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Дэнс</w:t>
            </w:r>
            <w:r>
              <w:rPr>
                <w:color w:val="212529"/>
                <w:sz w:val="28"/>
                <w:szCs w:val="28"/>
                <w:lang w:eastAsia="ru-RU"/>
              </w:rPr>
              <w:t xml:space="preserve">» стали победителями международных, всероссийских и краевых соревнований.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>
        <w:pos w:val="beneathText"/>
      </w:footnotePr>
      <w:endnotePr/>
      <w:type w:val="nextPage"/>
      <w:pgSz w:w="16837" w:h="11905" w:orient="landscape"/>
      <w:pgMar w:top="567" w:right="568" w:bottom="709" w:left="709" w:header="420" w:footer="255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37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beneathText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2"/>
    <w:next w:val="832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1">
    <w:name w:val="Heading 1 Char"/>
    <w:basedOn w:val="834"/>
    <w:link w:val="660"/>
    <w:uiPriority w:val="9"/>
    <w:rPr>
      <w:rFonts w:ascii="Arial" w:hAnsi="Arial" w:cs="Arial" w:eastAsia="Arial"/>
      <w:sz w:val="40"/>
      <w:szCs w:val="40"/>
    </w:rPr>
  </w:style>
  <w:style w:type="character" w:styleId="662">
    <w:name w:val="Heading 2 Char"/>
    <w:basedOn w:val="834"/>
    <w:link w:val="833"/>
    <w:uiPriority w:val="9"/>
    <w:rPr>
      <w:rFonts w:ascii="Arial" w:hAnsi="Arial" w:cs="Arial" w:eastAsia="Arial"/>
      <w:sz w:val="34"/>
    </w:rPr>
  </w:style>
  <w:style w:type="paragraph" w:styleId="663">
    <w:name w:val="Heading 3"/>
    <w:basedOn w:val="832"/>
    <w:next w:val="832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4">
    <w:name w:val="Heading 3 Char"/>
    <w:basedOn w:val="834"/>
    <w:link w:val="663"/>
    <w:uiPriority w:val="9"/>
    <w:rPr>
      <w:rFonts w:ascii="Arial" w:hAnsi="Arial" w:cs="Arial" w:eastAsia="Arial"/>
      <w:sz w:val="30"/>
      <w:szCs w:val="30"/>
    </w:rPr>
  </w:style>
  <w:style w:type="paragraph" w:styleId="665">
    <w:name w:val="Heading 4"/>
    <w:basedOn w:val="832"/>
    <w:next w:val="832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6">
    <w:name w:val="Heading 4 Char"/>
    <w:basedOn w:val="834"/>
    <w:link w:val="665"/>
    <w:uiPriority w:val="9"/>
    <w:rPr>
      <w:rFonts w:ascii="Arial" w:hAnsi="Arial" w:cs="Arial" w:eastAsia="Arial"/>
      <w:b/>
      <w:bCs/>
      <w:sz w:val="26"/>
      <w:szCs w:val="26"/>
    </w:rPr>
  </w:style>
  <w:style w:type="paragraph" w:styleId="667">
    <w:name w:val="Heading 5"/>
    <w:basedOn w:val="832"/>
    <w:next w:val="832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8">
    <w:name w:val="Heading 5 Char"/>
    <w:basedOn w:val="834"/>
    <w:link w:val="667"/>
    <w:uiPriority w:val="9"/>
    <w:rPr>
      <w:rFonts w:ascii="Arial" w:hAnsi="Arial" w:cs="Arial" w:eastAsia="Arial"/>
      <w:b/>
      <w:bCs/>
      <w:sz w:val="24"/>
      <w:szCs w:val="24"/>
    </w:rPr>
  </w:style>
  <w:style w:type="paragraph" w:styleId="669">
    <w:name w:val="Heading 6"/>
    <w:basedOn w:val="832"/>
    <w:next w:val="83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0">
    <w:name w:val="Heading 6 Char"/>
    <w:basedOn w:val="834"/>
    <w:link w:val="669"/>
    <w:uiPriority w:val="9"/>
    <w:rPr>
      <w:rFonts w:ascii="Arial" w:hAnsi="Arial" w:cs="Arial" w:eastAsia="Arial"/>
      <w:b/>
      <w:bCs/>
      <w:sz w:val="22"/>
      <w:szCs w:val="22"/>
    </w:rPr>
  </w:style>
  <w:style w:type="paragraph" w:styleId="671">
    <w:name w:val="Heading 7"/>
    <w:basedOn w:val="832"/>
    <w:next w:val="832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2">
    <w:name w:val="Heading 7 Char"/>
    <w:basedOn w:val="834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3">
    <w:name w:val="Heading 8"/>
    <w:basedOn w:val="832"/>
    <w:next w:val="832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4">
    <w:name w:val="Heading 8 Char"/>
    <w:basedOn w:val="834"/>
    <w:link w:val="673"/>
    <w:uiPriority w:val="9"/>
    <w:rPr>
      <w:rFonts w:ascii="Arial" w:hAnsi="Arial" w:cs="Arial" w:eastAsia="Arial"/>
      <w:i/>
      <w:iCs/>
      <w:sz w:val="22"/>
      <w:szCs w:val="22"/>
    </w:rPr>
  </w:style>
  <w:style w:type="paragraph" w:styleId="675">
    <w:name w:val="Heading 9"/>
    <w:basedOn w:val="832"/>
    <w:next w:val="832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6">
    <w:name w:val="Heading 9 Char"/>
    <w:basedOn w:val="834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Title"/>
    <w:basedOn w:val="832"/>
    <w:next w:val="832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4"/>
    <w:link w:val="677"/>
    <w:uiPriority w:val="10"/>
    <w:rPr>
      <w:sz w:val="48"/>
      <w:szCs w:val="48"/>
    </w:rPr>
  </w:style>
  <w:style w:type="paragraph" w:styleId="679">
    <w:name w:val="Subtitle"/>
    <w:basedOn w:val="832"/>
    <w:next w:val="832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4"/>
    <w:link w:val="679"/>
    <w:uiPriority w:val="11"/>
    <w:rPr>
      <w:sz w:val="24"/>
      <w:szCs w:val="24"/>
    </w:rPr>
  </w:style>
  <w:style w:type="paragraph" w:styleId="681">
    <w:name w:val="Quote"/>
    <w:basedOn w:val="832"/>
    <w:next w:val="832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2"/>
    <w:next w:val="832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character" w:styleId="685">
    <w:name w:val="Header Char"/>
    <w:basedOn w:val="834"/>
    <w:link w:val="837"/>
    <w:uiPriority w:val="99"/>
  </w:style>
  <w:style w:type="character" w:styleId="686">
    <w:name w:val="Footer Char"/>
    <w:basedOn w:val="834"/>
    <w:link w:val="851"/>
    <w:uiPriority w:val="99"/>
  </w:style>
  <w:style w:type="paragraph" w:styleId="687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851"/>
    <w:uiPriority w:val="99"/>
  </w:style>
  <w:style w:type="table" w:styleId="689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4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4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833">
    <w:name w:val="Heading 2"/>
    <w:basedOn w:val="832"/>
    <w:link w:val="857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Header"/>
    <w:basedOn w:val="832"/>
    <w:link w:val="838"/>
    <w:uiPriority w:val="99"/>
    <w:pPr>
      <w:tabs>
        <w:tab w:val="center" w:pos="4677" w:leader="none"/>
        <w:tab w:val="right" w:pos="9355" w:leader="none"/>
      </w:tabs>
    </w:pPr>
  </w:style>
  <w:style w:type="character" w:styleId="838" w:customStyle="1">
    <w:name w:val="Верхний колонтитул Знак"/>
    <w:basedOn w:val="834"/>
    <w:link w:val="837"/>
    <w:uiPriority w:val="99"/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839">
    <w:name w:val="Body Text 2"/>
    <w:basedOn w:val="832"/>
    <w:link w:val="840"/>
    <w:uiPriority w:val="99"/>
    <w:pPr>
      <w:spacing w:after="120" w:line="480" w:lineRule="auto"/>
    </w:pPr>
    <w:rPr>
      <w:lang w:eastAsia="ru-RU"/>
    </w:rPr>
  </w:style>
  <w:style w:type="character" w:styleId="840" w:customStyle="1">
    <w:name w:val="Основной текст 2 Знак"/>
    <w:basedOn w:val="834"/>
    <w:link w:val="839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1">
    <w:name w:val="No Spacing"/>
    <w:link w:val="862"/>
    <w:uiPriority w:val="1"/>
    <w:qFormat/>
    <w:pPr>
      <w:spacing w:after="0" w:line="240" w:lineRule="auto"/>
    </w:pPr>
    <w:rPr>
      <w:rFonts w:ascii="Calibri" w:hAnsi="Calibri" w:cs="Times New Roman" w:eastAsia="Times New Roman"/>
      <w:lang w:eastAsia="ru-RU"/>
    </w:rPr>
  </w:style>
  <w:style w:type="character" w:styleId="842" w:customStyle="1">
    <w:name w:val="Font Style11"/>
    <w:basedOn w:val="834"/>
    <w:rPr>
      <w:rFonts w:ascii="Times New Roman" w:hAnsi="Times New Roman" w:cs="Times New Roman"/>
      <w:sz w:val="22"/>
      <w:szCs w:val="22"/>
    </w:rPr>
  </w:style>
  <w:style w:type="paragraph" w:styleId="843" w:customStyle="1">
    <w:name w:val="Style4"/>
    <w:basedOn w:val="832"/>
    <w:uiPriority w:val="99"/>
    <w:pPr>
      <w:jc w:val="both"/>
      <w:spacing w:line="322" w:lineRule="exact"/>
      <w:widowControl w:val="off"/>
    </w:pPr>
    <w:rPr>
      <w:lang w:eastAsia="ru-RU"/>
    </w:rPr>
  </w:style>
  <w:style w:type="paragraph" w:styleId="844" w:customStyle="1">
    <w:name w:val="ConsNonformat"/>
    <w:pPr>
      <w:spacing w:after="0" w:line="240" w:lineRule="auto"/>
      <w:widowControl w:val="off"/>
    </w:pPr>
    <w:rPr>
      <w:rFonts w:ascii="Courier New" w:hAnsi="Courier New" w:cs="Times New Roman" w:eastAsia="Times New Roman"/>
      <w:sz w:val="20"/>
      <w:szCs w:val="20"/>
      <w:lang w:eastAsia="ru-RU"/>
    </w:rPr>
  </w:style>
  <w:style w:type="character" w:styleId="845" w:customStyle="1">
    <w:name w:val="Font Style20"/>
    <w:basedOn w:val="834"/>
    <w:uiPriority w:val="99"/>
    <w:rPr>
      <w:rFonts w:ascii="Times New Roman" w:hAnsi="Times New Roman" w:cs="Times New Roman"/>
      <w:sz w:val="30"/>
      <w:szCs w:val="30"/>
    </w:rPr>
  </w:style>
  <w:style w:type="character" w:styleId="846" w:customStyle="1">
    <w:name w:val="Font Style18"/>
    <w:basedOn w:val="834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847" w:customStyle="1">
    <w:name w:val="Font Style21"/>
    <w:basedOn w:val="834"/>
    <w:uiPriority w:val="99"/>
    <w:rPr>
      <w:rFonts w:ascii="Times New Roman" w:hAnsi="Times New Roman" w:cs="Times New Roman"/>
      <w:sz w:val="26"/>
      <w:szCs w:val="26"/>
    </w:rPr>
  </w:style>
  <w:style w:type="paragraph" w:styleId="848" w:customStyle="1">
    <w:name w:val="Style10"/>
    <w:basedOn w:val="832"/>
    <w:uiPriority w:val="99"/>
    <w:pPr>
      <w:spacing w:line="317" w:lineRule="exact"/>
      <w:widowControl w:val="off"/>
    </w:pPr>
    <w:rPr>
      <w:lang w:eastAsia="ru-RU"/>
    </w:rPr>
  </w:style>
  <w:style w:type="paragraph" w:styleId="849">
    <w:name w:val="Balloon Text"/>
    <w:basedOn w:val="832"/>
    <w:link w:val="850"/>
    <w:uiPriority w:val="99"/>
    <w:semiHidden/>
    <w:unhideWhenUsed/>
    <w:rPr>
      <w:rFonts w:ascii="Tahoma" w:hAnsi="Tahoma" w:cs="Tahoma"/>
      <w:sz w:val="16"/>
      <w:szCs w:val="16"/>
    </w:rPr>
  </w:style>
  <w:style w:type="character" w:styleId="850" w:customStyle="1">
    <w:name w:val="Текст выноски Знак"/>
    <w:basedOn w:val="834"/>
    <w:link w:val="849"/>
    <w:uiPriority w:val="99"/>
    <w:semiHidden/>
    <w:rPr>
      <w:rFonts w:ascii="Tahoma" w:hAnsi="Tahoma" w:cs="Tahoma" w:eastAsia="Times New Roman"/>
      <w:sz w:val="16"/>
      <w:szCs w:val="16"/>
      <w:lang w:eastAsia="ar-SA"/>
    </w:rPr>
  </w:style>
  <w:style w:type="paragraph" w:styleId="851">
    <w:name w:val="Footer"/>
    <w:basedOn w:val="832"/>
    <w:link w:val="85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52" w:customStyle="1">
    <w:name w:val="Нижний колонтитул Знак"/>
    <w:basedOn w:val="834"/>
    <w:link w:val="851"/>
    <w:uiPriority w:val="99"/>
    <w:semiHidden/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853">
    <w:name w:val="List Paragraph"/>
    <w:basedOn w:val="832"/>
    <w:uiPriority w:val="34"/>
    <w:qFormat/>
    <w:pPr>
      <w:contextualSpacing/>
      <w:ind w:left="720"/>
    </w:pPr>
  </w:style>
  <w:style w:type="character" w:styleId="854" w:customStyle="1">
    <w:name w:val="Основной шрифт абзаца1"/>
  </w:style>
  <w:style w:type="paragraph" w:styleId="855">
    <w:name w:val="Body Text"/>
    <w:basedOn w:val="832"/>
    <w:link w:val="856"/>
    <w:uiPriority w:val="99"/>
    <w:unhideWhenUsed/>
    <w:pPr>
      <w:spacing w:after="120"/>
    </w:pPr>
  </w:style>
  <w:style w:type="character" w:styleId="856" w:customStyle="1">
    <w:name w:val="Основной текст Знак"/>
    <w:basedOn w:val="834"/>
    <w:link w:val="855"/>
    <w:uiPriority w:val="99"/>
    <w:rPr>
      <w:rFonts w:ascii="Times New Roman" w:hAnsi="Times New Roman" w:cs="Times New Roman" w:eastAsia="Times New Roman"/>
      <w:sz w:val="24"/>
      <w:szCs w:val="24"/>
      <w:lang w:eastAsia="ar-SA"/>
    </w:rPr>
  </w:style>
  <w:style w:type="character" w:styleId="857" w:customStyle="1">
    <w:name w:val="Заголовок 2 Знак"/>
    <w:basedOn w:val="834"/>
    <w:link w:val="833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character" w:styleId="858" w:customStyle="1">
    <w:name w:val="Font Style15"/>
    <w:basedOn w:val="834"/>
    <w:rPr>
      <w:rFonts w:ascii="Times New Roman" w:hAnsi="Times New Roman" w:cs="Times New Roman"/>
      <w:sz w:val="18"/>
      <w:szCs w:val="18"/>
    </w:rPr>
  </w:style>
  <w:style w:type="paragraph" w:styleId="859">
    <w:name w:val="List"/>
    <w:basedOn w:val="855"/>
    <w:semiHidden/>
    <w:pPr>
      <w:spacing w:after="0"/>
    </w:pPr>
    <w:rPr>
      <w:rFonts w:cs="Tahoma"/>
      <w:sz w:val="28"/>
      <w:szCs w:val="28"/>
    </w:rPr>
  </w:style>
  <w:style w:type="table" w:styleId="860">
    <w:name w:val="Table Grid"/>
    <w:basedOn w:val="83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1" w:customStyle="1">
    <w:name w:val="Standard"/>
    <w:pPr>
      <w:spacing w:after="0" w:line="240" w:lineRule="auto"/>
    </w:pPr>
    <w:rPr>
      <w:rFonts w:ascii="Times New Roman" w:hAnsi="Times New Roman" w:cs="Tahoma" w:eastAsia="SimSun"/>
      <w:sz w:val="28"/>
    </w:rPr>
  </w:style>
  <w:style w:type="character" w:styleId="862" w:customStyle="1">
    <w:name w:val="Без интервала Знак"/>
    <w:link w:val="841"/>
    <w:uiPriority w:val="1"/>
    <w:rPr>
      <w:rFonts w:ascii="Calibri" w:hAnsi="Calibri" w:cs="Times New Roman" w:eastAsia="Times New Roman"/>
      <w:lang w:eastAsia="ru-RU"/>
    </w:rPr>
  </w:style>
  <w:style w:type="table" w:styleId="863" w:customStyle="1">
    <w:name w:val="Сетка таблицы2"/>
    <w:basedOn w:val="835"/>
    <w:uiPriority w:val="59"/>
    <w:pPr>
      <w:spacing w:after="0" w:line="240" w:lineRule="auto"/>
    </w:pPr>
    <w:rPr>
      <w:rFonts w:ascii="Calibri" w:hAnsi="Calibri" w:cs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_658" w:customStyle="1">
    <w:name w:val="Сетка таблицы1"/>
    <w:basedOn w:val="839"/>
    <w:next w:val="864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Times New Roman" w:hint="default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0083616-D35F-4914-B8E7-AB145170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1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si.zhuravleva</dc:creator>
  <cp:revision>18</cp:revision>
  <dcterms:created xsi:type="dcterms:W3CDTF">2020-02-19T11:44:00Z</dcterms:created>
  <dcterms:modified xsi:type="dcterms:W3CDTF">2023-08-21T14:50:37Z</dcterms:modified>
</cp:coreProperties>
</file>