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28"/>
          <w:szCs w:val="28"/>
        </w:rPr>
      </w:pPr>
      <w:r>
        <w:rPr>
          <w:rFonts w:ascii="Times New Roman" w:hAnsi="Times New Roman" w:cs="Times New Roman" w:eastAsia="Arial Unicode MS"/>
          <w:spacing w:val="3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Arial Unicode MS"/>
          <w:spacing w:val="30"/>
          <w:sz w:val="28"/>
          <w:szCs w:val="28"/>
        </w:rPr>
      </w:pPr>
      <w:r>
        <w:rPr>
          <w:rFonts w:ascii="Times New Roman" w:hAnsi="Times New Roman" w:cs="Times New Roman" w:eastAsia="Arial Unicode MS"/>
          <w:spacing w:val="30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постановление администрации города Ставрополя от 07.04.2020 № 518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</w: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протестом</w:t>
      </w:r>
      <w:r>
        <w:rPr>
          <w:rFonts w:ascii="Times New Roman" w:hAnsi="Times New Roman"/>
          <w:sz w:val="28"/>
          <w:szCs w:val="28"/>
        </w:rPr>
        <w:t xml:space="preserve"> прокурора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08.12.2022 № 7-01-2022/Прдп50-22-20070039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ПОСТАНОВЛЯЮ: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постановление администрации города Ставрополя от 07.04.2020 № 518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  <w:br/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первого заместителя главы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Грибенника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А.Д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И.И. Ульянченко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постановлением администрации города Ставрополя</w:t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5245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 w:eastAsia="Times New Roman"/>
        </w:rPr>
      </w:r>
      <w:r/>
    </w:p>
    <w:p>
      <w:pPr>
        <w:jc w:val="lef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lef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lef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lef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ИЗМЕНЕНИЯ,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постановление администрации города Ставрополя </w:t>
        <w:br/>
        <w:t xml:space="preserve">от 07.04.2020 № 518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 В преамбуле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постановления администрации города Ставрополя </w:t>
        <w:br/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07.04.2020 № 518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Об утверждении административного регламента администрации города Ставрополя по предоставлению муниципальной услуги «Утверждение документации по планировке территории»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(далее – постановление) слова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26.06.2013 № 2103 «О Порядке разработки и утверждения административных регламентов предоставления муниципальных услуг» заменить словами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11.01.2023 </w:t>
      </w:r>
      <w:r>
        <w:rPr>
          <w:rFonts w:ascii="Times New Roman" w:hAnsi="Times New Roman" w:cs="Times New Roman" w:eastAsia="Calibri"/>
          <w:sz w:val="28"/>
          <w:szCs w:val="28"/>
        </w:rPr>
        <w:t xml:space="preserve">№ 25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  <w:br/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края».</w:t>
      </w:r>
      <w:r>
        <w:rPr>
          <w:rFonts w:ascii="Times New Roman" w:hAnsi="Times New Roman" w:cs="Times New Roman" w:eastAsia="Calibri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 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административном регламенте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Утверждение документации по планировке территории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утвержденном постановлением:</w:t>
      </w:r>
      <w:r>
        <w:rPr>
          <w:rFonts w:ascii="Times New Roman" w:hAnsi="Times New Roman" w:cs="Times New Roman" w:eastAsia="Calibri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 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разделе 1 «Общие положения» 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подпункте 6 пункта 6 слова «(функций)», «(исполняемых)» исключить;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2) в разделе 2 «Стандарт предоставления муниципальной услуги»: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а) пункт 15 изложить в следующей редакции: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«15. При обращении за получением муниципальной усл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простой электронной подписи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  <w:u w:val="none"/>
        </w:rPr>
        <w:t xml:space="preserve">и (или) усиленной квалифицированной электронной подписи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</w:rPr>
        <w:t xml:space="preserve">и (или) усиле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нной неквалифицированной электронной подписи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Доверенность, подтверждающая правомочие на обращение за получением му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аявитель имеет право на получение муниципальной услуги посредством обращения в Центр с запросом о предоставлении нескольких муниципальных услуг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комплексный запрос). В этом случае Центр направляет в Комитет заявление, подписанное уполномоченным спе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  <w:u w:val="none"/>
        </w:rPr>
        <w:t xml:space="preserve">б)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в пункт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е 17:</w:t>
      </w:r>
      <w:r>
        <w:rPr>
          <w:rFonts w:ascii="Times New Roman" w:hAnsi="Times New Roman" w:cs="Times New Roman" w:eastAsia="Calibri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highlight w:val="none"/>
          <w:u w:val="none"/>
        </w:rPr>
        <w:t xml:space="preserve">слова «1, 2, и 4» заменить словами «1, 2, 4 и 5»;</w:t>
      </w:r>
      <w:r>
        <w:rPr>
          <w:rFonts w:ascii="Times New Roman" w:hAnsi="Times New Roman" w:cs="Times New Roman" w:eastAsia="Calibri"/>
          <w:color w:val="000000"/>
          <w:sz w:val="28"/>
          <w:szCs w:val="28"/>
          <w:u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дополнить подпунктом 4 следующего содержания:</w:t>
      </w:r>
      <w:r>
        <w:rPr>
          <w:rFonts w:ascii="Times New Roman" w:hAnsi="Times New Roman" w:cs="Times New Roman" w:eastAsia="Calibri"/>
          <w:color w:val="000000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2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>
        <w:rPr>
          <w:rFonts w:ascii="Times New Roman" w:hAnsi="Times New Roman" w:cs="Times New Roman" w:eastAsia="Calibri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в) после пункта 17 дополнить подразделом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>
        <w:rPr>
          <w:rFonts w:ascii="Times New Roman" w:hAnsi="Times New Roman" w:cs="Times New Roman" w:eastAsia="Calibri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«Случаи и порядок предоставления муниципальной услуги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в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упреждающем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 </w:t>
      </w:r>
      <w:r>
        <w:rPr>
          <w:rStyle w:val="957"/>
          <w:color w:val="000000" w:themeColor="text1"/>
          <w:szCs w:val="28"/>
        </w:rPr>
        <w:t xml:space="preserve">(проактивном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) </w:t>
      </w:r>
      <w:r>
        <w:rPr>
          <w:rFonts w:ascii="Times New Roman" w:hAnsi="Times New Roman" w:cs="Times New Roman" w:eastAsia="Calibri"/>
          <w:color w:val="000000" w:themeColor="text1"/>
          <w:sz w:val="28"/>
          <w:szCs w:val="28"/>
          <w:u w:val="none"/>
        </w:rPr>
        <w:t xml:space="preserve">режиме</w:t>
      </w:r>
      <w:r>
        <w:rPr>
          <w:color w:val="000000"/>
          <w:highlight w:val="none"/>
          <w:u w:val="none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 w:eastAsia="Calibri"/>
          <w:color w:val="FF0000"/>
        </w:rPr>
      </w:pPr>
      <w:r>
        <w:rPr>
          <w:color w:val="FF0000"/>
          <w:highlight w:val="none"/>
          <w:u w:val="single"/>
        </w:rPr>
      </w:r>
      <w:r>
        <w:rPr>
          <w:rFonts w:ascii="Times New Roman" w:hAnsi="Times New Roman" w:cs="Times New Roman" w:eastAsia="Calibri"/>
          <w:color w:val="FF0000"/>
          <w:sz w:val="28"/>
          <w:u w:val="singl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17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муниципальной услуги в упреждающем </w:t>
      </w:r>
      <w:r>
        <w:rPr>
          <w:rFonts w:ascii="Times New Roman" w:hAnsi="Times New Roman" w:cs="Times New Roman" w:eastAsia="Calibri"/>
          <w:sz w:val="28"/>
          <w:szCs w:val="28"/>
          <w:u w:val="none"/>
        </w:rPr>
        <w:t xml:space="preserve">(</w:t>
      </w:r>
      <w:r>
        <w:rPr>
          <w:rFonts w:ascii="Times New Roman" w:hAnsi="Times New Roman" w:cs="Times New Roman" w:eastAsia="Calibri"/>
          <w:sz w:val="28"/>
          <w:szCs w:val="28"/>
          <w:u w:val="none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  <w:u w:val="none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3) в разделе 3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Состав, последовательность и сроки выполнения</w:t>
      </w:r>
      <w: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административных процедур (действий), требования к порядку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их выполнения, в том числе особенности выполнения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административных процедур (действий) в электронной форме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пункт 39</w:t>
      </w:r>
      <w:r>
        <w:rPr>
          <w:rFonts w:ascii="Times New Roman" w:hAnsi="Times New Roman" w:cs="Times New Roman" w:eastAsia="Times New Roman"/>
          <w:sz w:val="28"/>
        </w:rPr>
        <w:t xml:space="preserve"> изложить в следующей редакции: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39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u w:val="none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 поступлении в Комитет заявления о предоставлении муницип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альной услуги и документов, необходимых для предоставления муниципальной услуги, в электронной форме, подписанных усиленной квалифицированной электронной подписью, специалист отдела территориального планирования и градостроительного зонирования территории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управления архитектуры Комитета: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 проводит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процедуру проверки действительности усиленной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квалифицированной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 в сл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учае, если они поступили в период рабочего времени, либо в течение первого часа рабочего времени первого рабочего дня, следующего за днем поступления  указанных заявления и документов, в случае их поступления в нерабочее время, выходные или праздничные дни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 после проведения проверки действительности усиленной квалифицированн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й электронной подписи, а также в случаях, если заявление о предоставлении муниципальной услуги и документы, необходимые для предоставления муниципальной услуги, подписаны простой электронной подписью или усиленной неквалифицированной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осуществляет 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ли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чную подпись, расшифровку подписи и дату </w:t>
        <w:br/>
        <w:t xml:space="preserve">(в случае отсутствия основания для отказа в приеме заявления </w:t>
        <w:br/>
        <w:t xml:space="preserve">о предоставлении муниципальной услуги и документов, необходимых для предоставления муниципальной услуги, указанного в пункте 18 Административного реглам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та)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регистри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рует заявление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используемую для реги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страции заявлений о предоставлении муниципальных усл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уг, в день их распечатки;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 в день проведения проверки осуществляет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подготовку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уведомление об отказе в приеме заявления и документов), при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аличии основания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пункте 18 Административного регламента, по форме, приведен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й в приложении 5 к Административному регла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менту, с указанием причин, указанных в статье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 Федерального закона от 06 апреля 2011 г. № 63-ФЗ «Об электронной подписи», и направляет проект уведомления об отказе в приеме документов на визирование заведующему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отделом территориального планирования и градостроительного зонирования территории управления архитектуры Комитета.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аведующий от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делом территориального планирования и градостроительного зонирования территории управления архитектуры Комитета в день поступления проекта уведомления об отказе в приеме заявления и документов визирует указанный проект уведомления и направляет на подписани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 заместителю главы администрации города Ставрополя, руководителю Комитета.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меститель главы администрации города Ставрополя, руководитель Комитета подписывает проект уведомления об отказе в приеме заявления и документов в течение 1 дня со дня его поступления и направляет указанное уведомление на регистрацию в общий отдел Комитета.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 общего отдела Комитета в день поступления уведомления об отказе в приеме заявления и документов регистрирует его и направляет в отдел территориального планирования и градостроительного зонирования территории управления архитектуры Комитета.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пециалист от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дела территориального планирования и градостроительного зонирования территории управления архитектуры Комитета в день поступления уведомления об отказе в приеме заявления и документов подписывает данное уведомление электронной подписью заместителя главы ад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министрации города Ставрополя, руководителя Комитета и направляет указанное уведомление, подписанное электронной подписью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заместителя главы ад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министрации города Ставрополя, руководителя Комитета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личный кабинет заявителя на Едином портале, на Портале государственных и муниципальных услуг Ставропольского края. </w:t>
        <w:tab/>
        <w:t xml:space="preserve">После получения увед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омления об отказе в приеме заявления и документов,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 при первичном обращении.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Ответственность за подготовку уведомления об отказе в приеме документов несет заведующий отделом территориального планирования и градостроительного зонирования территории управления архитектуры Комитета.».</w:t>
      </w:r>
      <w:r/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  <w:jc w:val="center"/>
    </w:pPr>
    <w:r/>
    <w:r/>
  </w:p>
  <w:p>
    <w:pPr>
      <w:pStyle w:val="93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0">
    <w:name w:val="Heading 1 Char"/>
    <w:basedOn w:val="922"/>
    <w:link w:val="920"/>
    <w:uiPriority w:val="9"/>
    <w:rPr>
      <w:rFonts w:ascii="Arial" w:hAnsi="Arial" w:cs="Arial" w:eastAsia="Arial"/>
      <w:sz w:val="40"/>
      <w:szCs w:val="40"/>
    </w:rPr>
  </w:style>
  <w:style w:type="paragraph" w:styleId="751">
    <w:name w:val="Heading 2"/>
    <w:basedOn w:val="919"/>
    <w:next w:val="919"/>
    <w:link w:val="7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2">
    <w:name w:val="Heading 2 Char"/>
    <w:basedOn w:val="922"/>
    <w:link w:val="751"/>
    <w:uiPriority w:val="9"/>
    <w:rPr>
      <w:rFonts w:ascii="Arial" w:hAnsi="Arial" w:cs="Arial" w:eastAsia="Arial"/>
      <w:sz w:val="34"/>
    </w:rPr>
  </w:style>
  <w:style w:type="character" w:styleId="753">
    <w:name w:val="Heading 3 Char"/>
    <w:basedOn w:val="922"/>
    <w:link w:val="921"/>
    <w:uiPriority w:val="9"/>
    <w:rPr>
      <w:rFonts w:ascii="Arial" w:hAnsi="Arial" w:cs="Arial" w:eastAsia="Arial"/>
      <w:sz w:val="30"/>
      <w:szCs w:val="30"/>
    </w:rPr>
  </w:style>
  <w:style w:type="paragraph" w:styleId="754">
    <w:name w:val="Heading 4"/>
    <w:basedOn w:val="919"/>
    <w:next w:val="919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5">
    <w:name w:val="Heading 4 Char"/>
    <w:basedOn w:val="922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919"/>
    <w:next w:val="919"/>
    <w:link w:val="7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7">
    <w:name w:val="Heading 5 Char"/>
    <w:basedOn w:val="922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>
    <w:name w:val="Heading 6"/>
    <w:basedOn w:val="919"/>
    <w:next w:val="919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9">
    <w:name w:val="Heading 6 Char"/>
    <w:basedOn w:val="922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19"/>
    <w:next w:val="919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1">
    <w:name w:val="Heading 7 Char"/>
    <w:basedOn w:val="922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19"/>
    <w:next w:val="919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3">
    <w:name w:val="Heading 8 Char"/>
    <w:basedOn w:val="922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19"/>
    <w:next w:val="919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>
    <w:name w:val="Heading 9 Char"/>
    <w:basedOn w:val="922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No Spacing"/>
    <w:uiPriority w:val="1"/>
    <w:qFormat/>
    <w:pPr>
      <w:spacing w:before="0" w:after="0" w:line="240" w:lineRule="auto"/>
    </w:pPr>
  </w:style>
  <w:style w:type="character" w:styleId="767">
    <w:name w:val="Title Char"/>
    <w:basedOn w:val="922"/>
    <w:link w:val="955"/>
    <w:uiPriority w:val="10"/>
    <w:rPr>
      <w:sz w:val="48"/>
      <w:szCs w:val="48"/>
    </w:rPr>
  </w:style>
  <w:style w:type="character" w:styleId="768">
    <w:name w:val="Subtitle Char"/>
    <w:basedOn w:val="922"/>
    <w:link w:val="952"/>
    <w:uiPriority w:val="11"/>
    <w:rPr>
      <w:sz w:val="24"/>
      <w:szCs w:val="24"/>
    </w:rPr>
  </w:style>
  <w:style w:type="paragraph" w:styleId="769">
    <w:name w:val="Quote"/>
    <w:basedOn w:val="919"/>
    <w:next w:val="919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19"/>
    <w:next w:val="919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character" w:styleId="773">
    <w:name w:val="Header Char"/>
    <w:basedOn w:val="922"/>
    <w:link w:val="936"/>
    <w:uiPriority w:val="99"/>
  </w:style>
  <w:style w:type="character" w:styleId="774">
    <w:name w:val="Footer Char"/>
    <w:basedOn w:val="922"/>
    <w:link w:val="947"/>
    <w:uiPriority w:val="99"/>
  </w:style>
  <w:style w:type="paragraph" w:styleId="775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47"/>
    <w:uiPriority w:val="99"/>
  </w:style>
  <w:style w:type="table" w:styleId="777">
    <w:name w:val="Table Grid Light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 &amp; 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0">
    <w:name w:val="Bordered &amp; 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1">
    <w:name w:val="Bordered &amp; 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2">
    <w:name w:val="Bordered &amp; 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3">
    <w:name w:val="Bordered &amp; 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4">
    <w:name w:val="Bordered &amp; 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5">
    <w:name w:val="Bordered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2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2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</w:style>
  <w:style w:type="paragraph" w:styleId="920">
    <w:name w:val="Heading 1"/>
    <w:basedOn w:val="919"/>
    <w:next w:val="919"/>
    <w:link w:val="957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1">
    <w:name w:val="Heading 3"/>
    <w:basedOn w:val="919"/>
    <w:next w:val="919"/>
    <w:link w:val="958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2" w:default="1">
    <w:name w:val="Default Paragraph Font"/>
    <w:uiPriority w:val="1"/>
    <w:semiHidden/>
    <w:unhideWhenUsed/>
  </w:style>
  <w:style w:type="table" w:styleId="9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4" w:default="1">
    <w:name w:val="No List"/>
    <w:uiPriority w:val="99"/>
    <w:semiHidden/>
    <w:unhideWhenUsed/>
  </w:style>
  <w:style w:type="numbering" w:styleId="925" w:customStyle="1">
    <w:name w:val="Нет списка1"/>
    <w:next w:val="924"/>
    <w:uiPriority w:val="99"/>
    <w:semiHidden/>
    <w:unhideWhenUsed/>
  </w:style>
  <w:style w:type="numbering" w:styleId="926" w:customStyle="1">
    <w:name w:val="Нет списка11"/>
    <w:next w:val="924"/>
    <w:semiHidden/>
    <w:unhideWhenUsed/>
  </w:style>
  <w:style w:type="table" w:styleId="927">
    <w:name w:val="Table Grid"/>
    <w:basedOn w:val="923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8">
    <w:name w:val="Body Text Indent"/>
    <w:basedOn w:val="919"/>
    <w:link w:val="929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29" w:customStyle="1">
    <w:name w:val="Основной текст с отступом Знак"/>
    <w:basedOn w:val="922"/>
    <w:link w:val="92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0">
    <w:name w:val="Body Text"/>
    <w:basedOn w:val="919"/>
    <w:link w:val="931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1" w:customStyle="1">
    <w:name w:val="Основной текст Знак"/>
    <w:basedOn w:val="922"/>
    <w:link w:val="93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2">
    <w:name w:val="Body Text 2"/>
    <w:basedOn w:val="919"/>
    <w:link w:val="933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2 Знак"/>
    <w:basedOn w:val="922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alloon Text"/>
    <w:basedOn w:val="919"/>
    <w:link w:val="935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5" w:customStyle="1">
    <w:name w:val="Текст выноски Знак"/>
    <w:basedOn w:val="922"/>
    <w:link w:val="934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6">
    <w:name w:val="Header"/>
    <w:basedOn w:val="919"/>
    <w:link w:val="937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7" w:customStyle="1">
    <w:name w:val="Верхний колонтитул Знак"/>
    <w:basedOn w:val="922"/>
    <w:link w:val="936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38">
    <w:name w:val="page number"/>
    <w:basedOn w:val="922"/>
  </w:style>
  <w:style w:type="paragraph" w:styleId="939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0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1" w:customStyle="1">
    <w:name w:val="wikip"/>
    <w:basedOn w:val="919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2">
    <w:name w:val="Hyperlink"/>
    <w:rPr>
      <w:color w:val="0000FF"/>
      <w:u w:val="single"/>
    </w:rPr>
  </w:style>
  <w:style w:type="paragraph" w:styleId="943">
    <w:name w:val="Normal (Web)"/>
    <w:basedOn w:val="919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4" w:customStyle="1">
    <w:name w:val="apple-style-span"/>
    <w:rPr>
      <w:rFonts w:cs="Times New Roman"/>
    </w:rPr>
  </w:style>
  <w:style w:type="paragraph" w:styleId="945" w:customStyle="1">
    <w:name w:val="1.25"/>
    <w:basedOn w:val="919"/>
    <w:link w:val="946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6" w:customStyle="1">
    <w:name w:val="1.25 Знак"/>
    <w:link w:val="945"/>
    <w:rPr>
      <w:rFonts w:ascii="Times New Roman" w:hAnsi="Times New Roman" w:cs="Times New Roman" w:eastAsia="Times New Roman"/>
      <w:sz w:val="28"/>
      <w:szCs w:val="28"/>
    </w:rPr>
  </w:style>
  <w:style w:type="paragraph" w:styleId="947">
    <w:name w:val="Footer"/>
    <w:basedOn w:val="919"/>
    <w:link w:val="948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48" w:customStyle="1">
    <w:name w:val="Нижний колонтитул Знак"/>
    <w:basedOn w:val="922"/>
    <w:link w:val="947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49" w:customStyle="1">
    <w:name w:val="Нет списка2"/>
    <w:next w:val="924"/>
    <w:uiPriority w:val="99"/>
    <w:semiHidden/>
    <w:unhideWhenUsed/>
  </w:style>
  <w:style w:type="character" w:styleId="950">
    <w:name w:val="FollowedHyperlink"/>
    <w:uiPriority w:val="99"/>
    <w:semiHidden/>
    <w:unhideWhenUsed/>
    <w:rPr>
      <w:color w:val="800080"/>
      <w:u w:val="single"/>
    </w:rPr>
  </w:style>
  <w:style w:type="table" w:styleId="951" w:customStyle="1">
    <w:name w:val="Сетка таблицы1"/>
    <w:basedOn w:val="923"/>
    <w:next w:val="927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2">
    <w:name w:val="Subtitle"/>
    <w:basedOn w:val="919"/>
    <w:next w:val="919"/>
    <w:link w:val="953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3" w:customStyle="1">
    <w:name w:val="Подзаголовок Знак"/>
    <w:basedOn w:val="922"/>
    <w:link w:val="952"/>
    <w:rPr>
      <w:rFonts w:ascii="Cambria" w:hAnsi="Cambria" w:cs="Times New Roman" w:eastAsia="Times New Roman"/>
      <w:sz w:val="24"/>
      <w:szCs w:val="24"/>
    </w:rPr>
  </w:style>
  <w:style w:type="paragraph" w:styleId="954">
    <w:name w:val="List Paragraph"/>
    <w:basedOn w:val="919"/>
    <w:uiPriority w:val="34"/>
    <w:qFormat/>
    <w:pPr>
      <w:contextualSpacing/>
      <w:ind w:left="720"/>
    </w:pPr>
  </w:style>
  <w:style w:type="paragraph" w:styleId="955">
    <w:name w:val="Title"/>
    <w:basedOn w:val="919"/>
    <w:link w:val="956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6" w:customStyle="1">
    <w:name w:val="Название Знак"/>
    <w:basedOn w:val="922"/>
    <w:link w:val="955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7" w:customStyle="1">
    <w:name w:val="Заголовок 1 Знак"/>
    <w:basedOn w:val="922"/>
    <w:link w:val="920"/>
    <w:rPr>
      <w:rFonts w:ascii="Times New Roman" w:hAnsi="Times New Roman" w:cs="Times New Roman" w:eastAsia="Times New Roman"/>
      <w:sz w:val="28"/>
      <w:szCs w:val="24"/>
    </w:rPr>
  </w:style>
  <w:style w:type="character" w:styleId="958" w:customStyle="1">
    <w:name w:val="Заголовок 3 Знак"/>
    <w:basedOn w:val="922"/>
    <w:link w:val="921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59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936FBE7-EED8-4C18-8B87-177744E7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18</cp:revision>
  <dcterms:created xsi:type="dcterms:W3CDTF">2021-01-12T14:32:00Z</dcterms:created>
  <dcterms:modified xsi:type="dcterms:W3CDTF">2023-03-15T13:38:17Z</dcterms:modified>
</cp:coreProperties>
</file>