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2013 г. N 3232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РАЗРАБОТКИ МУНИЦИПАЛЬНЫХ ПРОГРАММ,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ФОРМИРОВАНИЯ И РЕАЛИЗАЦИИ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17.06.2014 </w:t>
      </w:r>
      <w:hyperlink r:id="rId4" w:history="1">
        <w:r>
          <w:rPr>
            <w:rFonts w:ascii="Calibri" w:hAnsi="Calibri" w:cs="Calibri"/>
            <w:color w:val="0000FF"/>
          </w:rPr>
          <w:t>N 2048</w:t>
        </w:r>
      </w:hyperlink>
      <w:r>
        <w:rPr>
          <w:rFonts w:ascii="Calibri" w:hAnsi="Calibri" w:cs="Calibri"/>
        </w:rPr>
        <w:t xml:space="preserve">, от 06.08.2014 </w:t>
      </w:r>
      <w:hyperlink r:id="rId5" w:history="1">
        <w:r>
          <w:rPr>
            <w:rFonts w:ascii="Calibri" w:hAnsi="Calibri" w:cs="Calibri"/>
            <w:color w:val="0000FF"/>
          </w:rPr>
          <w:t>N 2668</w:t>
        </w:r>
      </w:hyperlink>
      <w:r>
        <w:rPr>
          <w:rFonts w:ascii="Calibri" w:hAnsi="Calibri" w:cs="Calibri"/>
        </w:rPr>
        <w:t>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6" w:history="1">
        <w:r>
          <w:rPr>
            <w:rFonts w:ascii="Calibri" w:hAnsi="Calibri" w:cs="Calibri"/>
            <w:color w:val="0000FF"/>
          </w:rPr>
          <w:t>N 849</w:t>
        </w:r>
      </w:hyperlink>
      <w:r>
        <w:rPr>
          <w:rFonts w:ascii="Calibri" w:hAnsi="Calibri" w:cs="Calibri"/>
        </w:rPr>
        <w:t>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 постановляю: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муниципальных программ, их формирования и реализации согласно приложению.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Ставрополя от 26.09.2012 N 3003 "О порядке разработки, реализации и оценки эффективности программ отраслевых (функциональных) и территориальных органов администрации города Ставрополя в соответствующей сфере деятельности".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</w:t>
      </w:r>
      <w:proofErr w:type="gramStart"/>
      <w:r>
        <w:rPr>
          <w:rFonts w:ascii="Calibri" w:hAnsi="Calibri" w:cs="Calibri"/>
        </w:rPr>
        <w:t>вступает в силу со дня его подписания и применяется</w:t>
      </w:r>
      <w:proofErr w:type="gramEnd"/>
      <w:r>
        <w:rPr>
          <w:rFonts w:ascii="Calibri" w:hAnsi="Calibri" w:cs="Calibri"/>
        </w:rPr>
        <w:t xml:space="preserve"> к правоотношениям, возникающим при составлении и исполнении бюджета города Ставрополя, начиная с бюджета на 2014 год и плановый период 2015 и 2016 годов.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"Вечерний Ставрополь".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постановления оставляю за собой.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20.09.2013 N 3232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МУНИЦИПАЛЬНЫХ ПРОГРАММ,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ФОРМИРОВАНИЯ И РЕАЛИЗАЦИИ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Ставрополя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17.06.2014 </w:t>
      </w:r>
      <w:hyperlink r:id="rId10" w:history="1">
        <w:r>
          <w:rPr>
            <w:rFonts w:ascii="Calibri" w:hAnsi="Calibri" w:cs="Calibri"/>
            <w:color w:val="0000FF"/>
          </w:rPr>
          <w:t>N 2048</w:t>
        </w:r>
      </w:hyperlink>
      <w:r>
        <w:rPr>
          <w:rFonts w:ascii="Calibri" w:hAnsi="Calibri" w:cs="Calibri"/>
        </w:rPr>
        <w:t xml:space="preserve">, от 06.08.2014 </w:t>
      </w:r>
      <w:hyperlink r:id="rId11" w:history="1">
        <w:r>
          <w:rPr>
            <w:rFonts w:ascii="Calibri" w:hAnsi="Calibri" w:cs="Calibri"/>
            <w:color w:val="0000FF"/>
          </w:rPr>
          <w:t>N 2668</w:t>
        </w:r>
      </w:hyperlink>
      <w:r>
        <w:rPr>
          <w:rFonts w:ascii="Calibri" w:hAnsi="Calibri" w:cs="Calibri"/>
        </w:rPr>
        <w:t>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12" w:history="1">
        <w:r>
          <w:rPr>
            <w:rFonts w:ascii="Calibri" w:hAnsi="Calibri" w:cs="Calibri"/>
            <w:color w:val="0000FF"/>
          </w:rPr>
          <w:t>N 849</w:t>
        </w:r>
      </w:hyperlink>
      <w:r>
        <w:rPr>
          <w:rFonts w:ascii="Calibri" w:hAnsi="Calibri" w:cs="Calibri"/>
        </w:rPr>
        <w:t>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1. Общие положения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разработки муниципальных программ, их формирования и реализации (далее - Порядок) устанавливает порядок принятия решений о разработке муниципальных программ, а также порядок формирования и реализации муниципальных </w:t>
      </w:r>
      <w:r>
        <w:rPr>
          <w:rFonts w:ascii="Calibri" w:hAnsi="Calibri" w:cs="Calibri"/>
        </w:rPr>
        <w:lastRenderedPageBreak/>
        <w:t xml:space="preserve">программ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г. N 131-ФЗ "Об общих принципах организации местного самоуправления в Российской Федерации".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программа (далее - программа) - документ, определяющий цели, задачи, ожидаемые результаты реализации программы, основные направления и инструменты развития муниципального образования города Ставрополя Ставропольского края (далее - город Ставрополь).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Программа включает в себя подпрограммы и (или) отдельные мероприятия.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Подпрограмма - комплекс взаимоувязанных по целям, срокам и ресурсам мероприятий, выделенный исходя из масштаба и сложности задач, решаемых в рамках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направлены на решение конкретных задач в рамках программы. Деление программы на подпрограммы осуществляется исходя из масштабности и сложности решаемых в рамках программы задач, а также необходимости рациональной организации их реализации.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Разработка, реализация и оценка эффективности программы осуществляются администрацией города Ставрополя или отраслевым (функциональным) органом администрации города Ставрополя, определенным ответственным исполнителем в соответствии с перечнем муниципальных программ города Ставрополя (далее соответственно - перечень программ, ответственный исполнитель), совместно с заинтересованными отраслевыми (функциональными) и территориальными органами администрации города Ставрополя, участвующими в разработке, реализации и оценке эффективности программы и определенными в качестве соисполнителей программы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программ (далее - соисполнители).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Ответственный исполнитель: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за формирование проекта программы в соответствии с требованиями настоящего Порядка;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приоритетность мероприятий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с соисполнителями мероприятия программы, возможные сроки их выполнения, объемы и источники ее финансирования по каждому мероприятию;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установленном порядке бюджетные заявки по программам, предлагаемым к финансированию за счет средств бюджета города Ставрополя (далее - бюджет города) в очередном финансовом году и плановом периоде;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управление соисполнителями после утверждения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организует и контролирует</w:t>
      </w:r>
      <w:proofErr w:type="gramEnd"/>
      <w:r>
        <w:rPr>
          <w:rFonts w:ascii="Calibri" w:hAnsi="Calibri" w:cs="Calibri"/>
        </w:rPr>
        <w:t xml:space="preserve"> выполнение мероприятий программы, выявляет их отклонение от предусмотренных целей, устанавливает причины и принимает меры по устранению таких отклонений;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целевое и эффективное использование средств, выделяемых на реализацию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ведение отчетности о выполнении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сбор и систематизацию статистической и аналитической информации о реализации мероприятий программы, </w:t>
      </w:r>
      <w:proofErr w:type="gramStart"/>
      <w:r>
        <w:rPr>
          <w:rFonts w:ascii="Calibri" w:hAnsi="Calibri" w:cs="Calibri"/>
        </w:rPr>
        <w:t>ведет учет и осуществляет</w:t>
      </w:r>
      <w:proofErr w:type="gramEnd"/>
      <w:r>
        <w:rPr>
          <w:rFonts w:ascii="Calibri" w:hAnsi="Calibri" w:cs="Calibri"/>
        </w:rPr>
        <w:t xml:space="preserve"> хранение документов, касающихся программы; представляет отчетность о выполнении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за своевременную реализацию программы в целом.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Соисполнители: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участвуют в разработке и осуществляют реализацию мероприятий программы, в отношении которых они являются соисполнителями;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представляют ответственному исполнителю необходимую информацию о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Программа утверждается постановлением администрации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2. Порядок принятия решения о разработке программ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Разработка программ осуществляется на основании перечня программ, принимаемых к разработке в текущем финансовом году, утверждаемого постановлением администрации города Ставрополя (далее - перечень программ), до 01 июля года, предшествующего очередному финансовому году.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Проект перечня программ формируется комитетом экономического развития администрации города Ставрополя (далее - комитет экономического развития) до 01 июня года, предшествующего очередному финансовому году, на основании предложений администрации города Ставрополя и ее отраслевых (функциональных) органов, представленных в комитет экономического развития в срок до 15 мая года, предшествующего очередному финансовому году.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должны включать: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ответственного исполнителя и соисполнителей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Проект перечня программ в срок до 15 июня года, предшествующего очередному финансовому году, направляется комитетом экономического развития в комитет финансов и бюджета администрации города Ставрополя (далее - комитет финансов и бюджета) для согласования. Комитет финансов и бюджета в течение пяти рабочих дней со дня получения проекта перечня программ принимает решение о его согласовании.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в течение семи дней осуществляет доработку проекта перечня программ при наличии к нему замечаний комитета финансов и бюджета. Доработанный проект перечня программ в установленном порядке повторно направляется в комитет финансов и бюджета для согласования.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Внесение изменений в перечень программ осуществляется на основании предложений администрации города Ставрополя, ее отраслевых (функциональных) органов по согласованию с комитетом экономического развития и комитетом финансов и бюджета в порядке и сроки, установленные для формирования и утверждения перечня программ, за исключением случаев,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пункте 13 раздела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13. Внесение изменений в перечень программ осуществляется до 01 октября текущего финансового года по следующим основаниям: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действующего законодательства в части полномочий органов местного самоуправления;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структуры администрации города Ставрополя;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ответственного исполнителя или соисполнителей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или внесение изменений в решение о бюджете города;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мероприятий, реализуемых на территории города Ставрополя, в государственные программы Российской Федерации и (или) государственные программы Ставропольского края.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программ содержит: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программ с указанием сроков их реализации;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ответственных исполнителей и соисполнителей программ;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реализации программ.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3. Требования к содержанию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Программы разрабатываются исходя из Стратегии социально-экономического развития города Ставрополя, программы социально-экономического развития города Ставрополя, муниципальных нормативных правовых актов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Программа должна состоять из следующих разделов: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lastRenderedPageBreak/>
        <w:t>Паспорт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1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программы излагается по форме согласно приложению 1 к настоящему Порядку.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Раздел 1. Общая характеристика текущего состояния сферы реализации программы и прогноз ее развития.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</w:t>
      </w:r>
      <w:proofErr w:type="gramStart"/>
      <w:r>
        <w:rPr>
          <w:rFonts w:ascii="Calibri" w:hAnsi="Calibri" w:cs="Calibri"/>
        </w:rPr>
        <w:t>характеристики текущего состояния сферы реализации программы</w:t>
      </w:r>
      <w:proofErr w:type="gramEnd"/>
      <w:r>
        <w:rPr>
          <w:rFonts w:ascii="Calibri" w:hAnsi="Calibri" w:cs="Calibri"/>
        </w:rPr>
        <w:t xml:space="preserve"> предусматривается проведение анализа ее текущего состояния, включая характеристику реализуемой в городе Ставрополе политики в данной сфере, выявление основных проблем и потенциала развития анализируемой сферы.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</w:t>
      </w:r>
      <w:proofErr w:type="gramStart"/>
      <w:r>
        <w:rPr>
          <w:rFonts w:ascii="Calibri" w:hAnsi="Calibri" w:cs="Calibri"/>
        </w:rPr>
        <w:t>характеристики прогноза развития сферы реализации программы</w:t>
      </w:r>
      <w:proofErr w:type="gramEnd"/>
      <w:r>
        <w:rPr>
          <w:rFonts w:ascii="Calibri" w:hAnsi="Calibri" w:cs="Calibri"/>
        </w:rPr>
        <w:t xml:space="preserve">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программы, анализ социальных, финансово-экономических и прочих рисков реализации программы. Такая характеристика должна включать обоснование изменения состояния сферы, на улучшение которой направлена программа (положительные и отрицательные внешние эффекты).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Раздел 2. Цели и задачи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должна соответствовать приоритетам реализуемой в городе Ставрополе политики в сфере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должна соответствовать следующим требованиям: специфичность (цель должна соответствовать сфере реализации программы);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измеряемость</w:t>
      </w:r>
      <w:proofErr w:type="spellEnd"/>
      <w:r>
        <w:rPr>
          <w:rFonts w:ascii="Calibri" w:hAnsi="Calibri" w:cs="Calibri"/>
        </w:rPr>
        <w:t xml:space="preserve"> (должна существовать возможность проверки достижения целей);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достижимость (цель должна быть достижима за период реализации программы);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релевантность (соответствие формулировки цели ожидаемым результатам реализации программы). Формулировка цели программы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программы определяет конечный результат реализации взаимосвязанных мероприятий в рамках достижения цели (целей)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Сформулированные задачи программы должны быть </w:t>
      </w:r>
      <w:proofErr w:type="gramStart"/>
      <w:r>
        <w:rPr>
          <w:rFonts w:ascii="Calibri" w:hAnsi="Calibri" w:cs="Calibri"/>
        </w:rPr>
        <w:t>необходимы и достаточны</w:t>
      </w:r>
      <w:proofErr w:type="gramEnd"/>
      <w:r>
        <w:rPr>
          <w:rFonts w:ascii="Calibri" w:hAnsi="Calibri" w:cs="Calibri"/>
        </w:rPr>
        <w:t xml:space="preserve"> для достижения соответствующей цели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постановке целей и задач программы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 (или) решение задач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Раздел 3. Сроки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раздел должен содержать сроки реализации программы в целом, этапы программы (в случае необходимости) и сроки их реализации с указанием промежуточных показателей.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Раздел 4. Перечень и общая характеристика подпрограмм (мероприятий).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раздел должен содержать перечень подпрограмм (мероприятий), обоснование их выделения, а также информацию о необходимых для каждой подпрограммы (мероприятия) ресурсах (с указанием объемов и источников финансирования), ответственном исполнителе, соисполнителях, сроках и ожидаемых результатах, взаимосвязи с целями и задачами программы, последствиях </w:t>
      </w:r>
      <w:proofErr w:type="spellStart"/>
      <w:r>
        <w:rPr>
          <w:rFonts w:ascii="Calibri" w:hAnsi="Calibri" w:cs="Calibri"/>
        </w:rPr>
        <w:t>нереализации</w:t>
      </w:r>
      <w:proofErr w:type="spellEnd"/>
      <w:r>
        <w:rPr>
          <w:rFonts w:ascii="Calibri" w:hAnsi="Calibri" w:cs="Calibri"/>
        </w:rPr>
        <w:t xml:space="preserve"> (для подпрограммы).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инвестиционного характера в программе указываются с </w:t>
      </w:r>
      <w:proofErr w:type="spellStart"/>
      <w:r>
        <w:rPr>
          <w:rFonts w:ascii="Calibri" w:hAnsi="Calibri" w:cs="Calibri"/>
        </w:rPr>
        <w:t>поадресным</w:t>
      </w:r>
      <w:proofErr w:type="spellEnd"/>
      <w:r>
        <w:rPr>
          <w:rFonts w:ascii="Calibri" w:hAnsi="Calibri" w:cs="Calibri"/>
        </w:rPr>
        <w:t xml:space="preserve"> перечнем объектов капитально строительства.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выполнении подпрограмм (мероприятий) задействовано несколько соисполнителей, то объемы финансирования отражаются по каждому соисполнителю. Подпрограммы (мероприятия) должны быть конкретными, </w:t>
      </w:r>
      <w:proofErr w:type="gramStart"/>
      <w:r>
        <w:rPr>
          <w:rFonts w:ascii="Calibri" w:hAnsi="Calibri" w:cs="Calibri"/>
        </w:rPr>
        <w:t>согласованы по срокам и ресурсам и в итоге должны</w:t>
      </w:r>
      <w:proofErr w:type="gramEnd"/>
      <w:r>
        <w:rPr>
          <w:rFonts w:ascii="Calibri" w:hAnsi="Calibri" w:cs="Calibri"/>
        </w:rPr>
        <w:t xml:space="preserve"> обеспечивать достижение показателей (индикаторов) соответствующих целей или задач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Раздел 5. Ресурсное обеспечение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раздел должен содержать обоснование финансового обеспечения программы, </w:t>
      </w:r>
      <w:r>
        <w:rPr>
          <w:rFonts w:ascii="Calibri" w:hAnsi="Calibri" w:cs="Calibri"/>
        </w:rPr>
        <w:lastRenderedPageBreak/>
        <w:t>необходимого для ее реализации, обоснование возможности привлечения (помимо средств бюджета города) средств федерального и краевого бюджетов, внебюджетных источников для решения задач программы; сведения о распределении объемов бюджетных ассигнований программы по годам.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участия города Ставрополя в государственных программах Российской Федерации и (или) государственных программах Ставропольского края указываются объемы средств соответствующих бюджетов на реализацию конкретных мероприятий программы в рамках данных программ.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Раздел 6. Система управления реализацией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разделе излагается комплекс мер и действий, обеспечивающих реализацию программы, дается описание механизма управления и технология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программой, включая систему мониторинга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Раздел 7. Оценка эффективности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и (или) социальное развитие города Ставрополя, а также оценку эффективности расходования средств бюджета города.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осуществляется по годам или этапам в течение всего срока реализации программы. Методика и критерии оценки эффективности программы </w:t>
      </w:r>
      <w:proofErr w:type="gramStart"/>
      <w:r>
        <w:rPr>
          <w:rFonts w:ascii="Calibri" w:hAnsi="Calibri" w:cs="Calibri"/>
        </w:rPr>
        <w:t>разрабатываются ответственным исполнителем с учетом специфики программы и оформляются</w:t>
      </w:r>
      <w:proofErr w:type="gramEnd"/>
      <w:r>
        <w:rPr>
          <w:rFonts w:ascii="Calibri" w:hAnsi="Calibri" w:cs="Calibri"/>
        </w:rPr>
        <w:t xml:space="preserve"> приложением к программе.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оценки эффективности программы </w:t>
      </w:r>
      <w:proofErr w:type="gramStart"/>
      <w:r>
        <w:rPr>
          <w:rFonts w:ascii="Calibri" w:hAnsi="Calibri" w:cs="Calibri"/>
        </w:rPr>
        <w:t>представляет собой алгоритм оценки фактической эффективности в процессе и по итогам реализации программы и должна</w:t>
      </w:r>
      <w:proofErr w:type="gramEnd"/>
      <w:r>
        <w:rPr>
          <w:rFonts w:ascii="Calibri" w:hAnsi="Calibri" w:cs="Calibri"/>
        </w:rPr>
        <w:t xml:space="preserve">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оценки эффективности программы учитывает необходимость проведения оценок: степени достижения целей и решения задач подпрограмм и программы в целом;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степени соответствия запланированному уровню затрат и эффективности использования средств бюджета города;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степени реализации мероприятий (достижения ожидаемых непосредственных результатов их реализации).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этом же разделе должна быть представлена система показателей (индикаторов) (с указанием их прогнозируемых значений для каждого этапа программы), необходимых для осуществления мониторинга, оценки эффективности реализации программы и степени решения поставленных задач, с целью информирования органов местного самоуправления города Ставрополя о реализации программы и оценке степени достижения поставленных в ней целей.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показатели (индикаторы) должны соответствовать следующим требованиям: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(погрешности измерения не должны приводить к искаженному представлению о реализации программы);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реализации программы (подпрограммы);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экономичность (получение отчетных данных должно проводиться с минимально </w:t>
      </w:r>
      <w:r>
        <w:rPr>
          <w:rFonts w:ascii="Calibri" w:hAnsi="Calibri" w:cs="Calibri"/>
        </w:rPr>
        <w:lastRenderedPageBreak/>
        <w:t>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реализации иных программ);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(для использования в целях мониторинга отчетные данные должны предоставляться не реже одного раза в год).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используемых показателей (индикаторов) должны включаться показатели (индикаторы),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муниципальных услуг (работ), их объемом и качеством.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(индикаторы) подпрограмм должны быть взаимоувязаны с показателями (индикаторами), характеризующими достижение целей и решение задач программы. Следует привести обоснование состава и значений показателей (индикаторов) и оценку влияния внешних факторов и условий для их достижения.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Требования к содержанию подпрограмм аналогичны требованиям к содержанию программ в целом.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 проекту программы прилагаются: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финансово-экономическое обоснование предполагаемых расходов на реализацию мероприятий программы, в том числе содержащее информацию о сравнении прогнозируемых затрат с соответствующими расходами на проведение аналогичных мероприятий или перечень работ, услуг и объектов, подлежащих ремонту, реконструкции, строительству, номенклатуру закупаемого товара с указанием стоимости, цен (тарифов) таких работ, услуг, товаров;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финансовое обеспечение программы за счет средств федерального и краевого бюджетов, внебюджетных источников.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4. Принятие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Подготовленный проект программы представляется ответственным исполнителем на экспертизу в комитет экономического развития и комитет финансов и бюджета в срок до 01 августа года, предшествующего очередному финансовому году.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экономического развития в течение пяти рабочих дней со дня получения проекта программы </w:t>
      </w:r>
      <w:proofErr w:type="gramStart"/>
      <w:r>
        <w:rPr>
          <w:rFonts w:ascii="Calibri" w:hAnsi="Calibri" w:cs="Calibri"/>
        </w:rPr>
        <w:t>проводит его экспертизу и дает</w:t>
      </w:r>
      <w:proofErr w:type="gramEnd"/>
      <w:r>
        <w:rPr>
          <w:rFonts w:ascii="Calibri" w:hAnsi="Calibri" w:cs="Calibri"/>
        </w:rPr>
        <w:t xml:space="preserve"> на него заключение, в котором отражается: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программы установленной структуре;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мероприятий программы задачам, направленным на достижение поставленных целей;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сроков и этапов (при наличии) реализации программы поставленным задачам;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обоснованность, комплексность и соответствие мероприятий программы поставленным целям;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потребности в ресурсах и структуры источников для достижения целей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объективность в установлении сроков выполнения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социально-экономическая эффективность программы, наличие показателей результативности, характеризующих достижение результата при планируемом уровне расходов на выполнение программы, управления и контроля исполнения программы;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методики и критериев оценки эффективности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возможна организация независимой экспертизы проекта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законодательству, оценивает соответствие потребностей в финансовом обеспечении программы за счет средств бюджета города реальным возможностям бюджета города, обоснованность </w:t>
      </w:r>
      <w:r>
        <w:rPr>
          <w:rFonts w:ascii="Calibri" w:hAnsi="Calibri" w:cs="Calibri"/>
        </w:rPr>
        <w:lastRenderedPageBreak/>
        <w:t>объемов и источников финансирования на реализацию мероприятий программы, исходя из представленных финансово-экономических расчетов, а также документов, подтверждающих финансовое</w:t>
      </w:r>
      <w:proofErr w:type="gramEnd"/>
      <w:r>
        <w:rPr>
          <w:rFonts w:ascii="Calibri" w:hAnsi="Calibri" w:cs="Calibri"/>
        </w:rPr>
        <w:t xml:space="preserve"> обеспечение программы за счет средств федерального и краевого бюджетов, внебюджетных источников, и направляет его ответственному исполнителю.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экспертизы проект программы может быть возвращен ответственному исполнителю на доработку.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программы, возвращенный на доработку, должен быть доработан ответственным исполнителем в течение семи дней со дня получения заключения комитета экономического развития или комитета финансов и бюджета с учетом полученных замечаний и предложений, изложенных в соответствующем заключении.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Доработанный проект программы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экспертизы, которая проводится в порядке, установленном настоящим пунктом. Срок повторной экспертизы проекта программы не должен превышать трех рабочих дней со дня поступления проекта программы в соответствующий комитет.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20. 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проект программы в Контрольно-счетную палату города Ставрополя для проведения финансово-экономической экспертизы и Ставропольскую городскую Думу для рассмотрения в установленном ею порядке.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13.05.2015 N 849)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Проекты программ до их утверждения подлежат обязательному публичному обсуждению в форме открытого размещения на официальном сайте администрации города Ставрополя в информационно-телекоммуникационной сети "Интернет" (далее - сайт) с обеспечением возможности для посетителей сайта направлять ответственному исполнителю свои замечания и (или) предложения.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проекта программы на сайте в целях его публичного обсуждения осуществляется ответственным исполнителем в течение трех рабочих дней со дня получения положительных заключений, предусмотренных </w:t>
      </w:r>
      <w:hyperlink w:anchor="Par164" w:history="1">
        <w:r>
          <w:rPr>
            <w:rFonts w:ascii="Calibri" w:hAnsi="Calibri" w:cs="Calibri"/>
            <w:color w:val="0000FF"/>
          </w:rPr>
          <w:t>пунктом 20 раздела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программы должен быть доступен </w:t>
      </w:r>
      <w:proofErr w:type="gramStart"/>
      <w:r>
        <w:rPr>
          <w:rFonts w:ascii="Calibri" w:hAnsi="Calibri" w:cs="Calibri"/>
        </w:rPr>
        <w:t>на сайте для проведения публичного обсуждения в течение пяти рабочих дней со дня его размещения на сайте</w:t>
      </w:r>
      <w:proofErr w:type="gramEnd"/>
      <w:r>
        <w:rPr>
          <w:rFonts w:ascii="Calibri" w:hAnsi="Calibri" w:cs="Calibri"/>
        </w:rPr>
        <w:t>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желающее направить свои замечания и (или) предложения по проекту программы, должно указать свои фамилию, имя, отчество, дату рождения, контактные телефоны, адрес электронной почты и адрес регистрации по месту жительства.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Все поступившие замечания и (или) предложения по проекту программы подлежат рассмотрению ответственным исполнителем в течение пяти рабочих дней со дня их поступления, если они содержат обязательную контактную информацию о лице, внесшем замечания и (или) предложения, и в них не указаны нецензурные, оскорбительные, экстремистские выражения, угрозы жизни, здоровью и имуществу муниципальных служащих города Ставрополя и членов их семей.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анализирует замечания и (или) предложения, поступившие в рамках публичного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программы, доработанный с учетом замечаний и (или) предложений, поступивших в рамках публичного обсуждения проекта программы, подлежит повторной экспертизе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пунктом 20 раздела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Непоступление</w:t>
      </w:r>
      <w:proofErr w:type="spellEnd"/>
      <w:r>
        <w:rPr>
          <w:rFonts w:ascii="Calibri" w:hAnsi="Calibri" w:cs="Calibri"/>
        </w:rPr>
        <w:t xml:space="preserve"> замечаний и (или) предложений по проекту программы в адрес ответственного исполнителя в установленный срок, отведенный для публичного обсуждения проекта программы, не является препятствием для ее утверждения.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Итоги публичного обсуждения проекта программы </w:t>
      </w:r>
      <w:proofErr w:type="gramStart"/>
      <w:r>
        <w:rPr>
          <w:rFonts w:ascii="Calibri" w:hAnsi="Calibri" w:cs="Calibri"/>
        </w:rPr>
        <w:t>подлежат размещению на сайте и должны</w:t>
      </w:r>
      <w:proofErr w:type="gramEnd"/>
      <w:r>
        <w:rPr>
          <w:rFonts w:ascii="Calibri" w:hAnsi="Calibri" w:cs="Calibri"/>
        </w:rPr>
        <w:t xml:space="preserve"> быть доступны в течение пяти рабочих дней со дня их размещения.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Положительные результаты экспертиз, предусмотренных </w:t>
      </w:r>
      <w:hyperlink w:anchor="Par164" w:history="1">
        <w:r>
          <w:rPr>
            <w:rFonts w:ascii="Calibri" w:hAnsi="Calibri" w:cs="Calibri"/>
            <w:color w:val="0000FF"/>
          </w:rPr>
          <w:t>пунктом 20 раздела 4</w:t>
        </w:r>
      </w:hyperlink>
      <w:r>
        <w:rPr>
          <w:rFonts w:ascii="Calibri" w:hAnsi="Calibri" w:cs="Calibri"/>
        </w:rPr>
        <w:t xml:space="preserve"> настоящего Порядка, и размещенные на сайте итоги публичного обсуждения проекта программы </w:t>
      </w:r>
      <w:r>
        <w:rPr>
          <w:rFonts w:ascii="Calibri" w:hAnsi="Calibri" w:cs="Calibri"/>
        </w:rPr>
        <w:lastRenderedPageBreak/>
        <w:t>являются основанием для утверждения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Программа должна быть утверждена постановлением администрации города Ставрополя не позднее 1 октября текущего года.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5. Финансовое обеспечение реализации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849)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Финансовое обеспечение реализации программ в части расходных обязательств города Ставрополя осуществляется за счет бюджетных ассигнований бюджета города (далее - бюджетные ассигнования). Распределение бюджетных ассигнований на реализацию программ (подпрограмм) утверждается решением Ставропольской городской Думы о бюджете города на очередной финансовый год и плановый период.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Планирование бюджетных ассигнований на реализацию программ (подпрограмм) в очередном финансовом году и плановом периоде осуществляется в соответствии с муниципальными нормативными правовыми актами города Ставрополя, регулирующими порядок составления проекта бюджета города Ставрополя и планирование бюджетных ассигнований.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 xml:space="preserve">6. Управление программой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ее реализацией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849)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Текущее управление реализацией и реализация программы осуществляются ответственным исполнителем.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в соответствии с планом реализации программы, содержащим перечень мероприятий программы, включая мероприятия подпрограмм (при наличии), с указанием сроков их выполнения, бюджетных ассигнований, а также информацию о расходах из других источников, соисполнителях соответствующих мероприятий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Ответственный исполнитель ежегодно, не позднее 15 декабря текущего финансового года, </w:t>
      </w:r>
      <w:proofErr w:type="gramStart"/>
      <w:r>
        <w:rPr>
          <w:rFonts w:ascii="Calibri" w:hAnsi="Calibri" w:cs="Calibri"/>
        </w:rPr>
        <w:t xml:space="preserve">утверждает по согласованию с соисполнителями </w:t>
      </w:r>
      <w:hyperlink w:anchor="Par24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реализации программы на очередной финансовый год по форме согласно приложению 2 к настоящему Порядку и направляет</w:t>
      </w:r>
      <w:proofErr w:type="gramEnd"/>
      <w:r>
        <w:rPr>
          <w:rFonts w:ascii="Calibri" w:hAnsi="Calibri" w:cs="Calibri"/>
        </w:rPr>
        <w:t xml:space="preserve"> его в комитет экономического развития и комитет финансов и бюджета.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ответственным исполнителем решения о внесении изменений в план реализации программы ответственный исполнитель в течение десяти календарных дней со дня</w:t>
      </w:r>
      <w:proofErr w:type="gramEnd"/>
      <w:r>
        <w:rPr>
          <w:rFonts w:ascii="Calibri" w:hAnsi="Calibri" w:cs="Calibri"/>
        </w:rPr>
        <w:t xml:space="preserve"> принятия такого решения уведомляет о нем комитет экономического развития и комитет финансов и бюджета.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В процессе реализации программы ответственный исполнитель по согласованию с соисполнителями уточняет показатели (индикаторы) и финансовые затраты по мероприятиям программы, механизм реализации программы, перечень и состав мероприятий программы, сроки их реализации, а также состав соисполнителей с учетом выделяемых на реализацию программы бюджетных ассигнований, и направляет предложения о внесении изменений в программу с обоснованием необходимости внесения таких изменений в комитет экономического развития</w:t>
      </w:r>
      <w:proofErr w:type="gramEnd"/>
      <w:r>
        <w:rPr>
          <w:rFonts w:ascii="Calibri" w:hAnsi="Calibri" w:cs="Calibri"/>
        </w:rPr>
        <w:t xml:space="preserve"> и комитет финансов и бюджета для дачи заключений в срок, не превышающий семь рабочих дней со дня поступления данных предложений.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отрицательных заключений комитета экономического развития и (или) комитета финансов и бюджета ответственный исполнитель в течение семи дней со дня получения такого заключения дорабатывает предлагаемые изменения в программу.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предлагаемые изменения в программу в Контрольно-счетную палату города Ставрополя для проведения финансово-экономической экспертизы и Ставропольскую городскую </w:t>
      </w:r>
      <w:r>
        <w:rPr>
          <w:rFonts w:ascii="Calibri" w:hAnsi="Calibri" w:cs="Calibri"/>
        </w:rPr>
        <w:lastRenderedPageBreak/>
        <w:t>Думу для рассмотрения в установленном ею порядке.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В случае принятия решения о сокращении, начиная с очередного финансового года,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(договоров) в бюджете города предусматриваются бюджетные ассигнования на исполнение расходных обязательств, вытекающих из указанных муниципальных контрактов (договоров), по которым сторонами не достигнуто соглашение об их прекращении.</w:t>
      </w:r>
      <w:proofErr w:type="gramEnd"/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Муниципальные программы подлежат приведению в соответствие с решением о бюджете города в срок, установленный Бюджетным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0"/>
      <w:bookmarkEnd w:id="19"/>
      <w:r>
        <w:rPr>
          <w:rFonts w:ascii="Calibri" w:hAnsi="Calibri" w:cs="Calibri"/>
        </w:rPr>
        <w:t xml:space="preserve">30. Комитет экономического развития ежегодно проводит оценку эффективности реализации программ (далее - оценка программ) на основе представленных ответственными исполнителями сводных годовых отчетов о ходе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 (далее - отчеты).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оценки программ администрацией города Ставрополя </w:t>
      </w:r>
      <w:proofErr w:type="gramStart"/>
      <w:r>
        <w:rPr>
          <w:rFonts w:ascii="Calibri" w:hAnsi="Calibri" w:cs="Calibri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Calibri" w:hAnsi="Calibri" w:cs="Calibri"/>
        </w:rPr>
        <w:t xml:space="preserve">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программ и предоставление отчетов осуществляются в порядке, установленном постановлением администрации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Комитет экономического развития на основании представленных отчетов, указанных в </w:t>
      </w:r>
      <w:hyperlink w:anchor="Par200" w:history="1">
        <w:r>
          <w:rPr>
            <w:rFonts w:ascii="Calibri" w:hAnsi="Calibri" w:cs="Calibri"/>
            <w:color w:val="0000FF"/>
          </w:rPr>
          <w:t>пункте 30 раздела 6</w:t>
        </w:r>
      </w:hyperlink>
      <w:r>
        <w:rPr>
          <w:rFonts w:ascii="Calibri" w:hAnsi="Calibri" w:cs="Calibri"/>
        </w:rPr>
        <w:t xml:space="preserve"> настоящего Порядка, составляет сводный годовой доклад о ходе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 в порядке, установленном постановлением администрации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экономического развития размещает сводный годовой доклад о ходе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 на сайте.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При необходимости по решению главы администрации города Ставрополя ответственные исполнители готовят доклады о ходе реализации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оценке эффективности реализации программ.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Контроль реализации программ осуществляется в порядке, установленном постановлением администрации города Ставрополя.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16"/>
      <w:bookmarkEnd w:id="20"/>
      <w:r>
        <w:rPr>
          <w:rFonts w:ascii="Calibri" w:hAnsi="Calibri" w:cs="Calibri"/>
        </w:rPr>
        <w:t>Приложение 1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разработки муниципальных программ,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формирования и реализации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21"/>
      <w:bookmarkEnd w:id="21"/>
      <w:r>
        <w:rPr>
          <w:rFonts w:ascii="Calibri" w:hAnsi="Calibri" w:cs="Calibri"/>
        </w:rPr>
        <w:t>ПАСПОРТ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дата, номер постановления администрации города Ставрополя об утверждении перечня муниципальных программ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</w:t>
      </w:r>
      <w:proofErr w:type="gramStart"/>
      <w:r>
        <w:rPr>
          <w:rFonts w:ascii="Calibri" w:hAnsi="Calibri" w:cs="Calibri"/>
        </w:rPr>
        <w:t>ь(</w:t>
      </w:r>
      <w:proofErr w:type="gramEnd"/>
      <w:r>
        <w:rPr>
          <w:rFonts w:ascii="Calibri" w:hAnsi="Calibri" w:cs="Calibri"/>
        </w:rPr>
        <w:t>и) 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муниципальной программы (подпрограммы)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Ресурсное обеспечение муниципальной программы Наименование подпрограм</w:t>
      </w:r>
      <w:proofErr w:type="gramStart"/>
      <w:r>
        <w:rPr>
          <w:rFonts w:ascii="Calibri" w:hAnsi="Calibri" w:cs="Calibri"/>
        </w:rPr>
        <w:t>м(</w:t>
      </w:r>
      <w:proofErr w:type="spellStart"/>
      <w:proofErr w:type="gramEnd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(при наличии)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36"/>
      <w:bookmarkEnd w:id="22"/>
      <w:r>
        <w:rPr>
          <w:rFonts w:ascii="Calibri" w:hAnsi="Calibri" w:cs="Calibri"/>
        </w:rPr>
        <w:t>Приложение 2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разработки муниципальных программ,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формирования и реализации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0536A" w:rsidSect="00D66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pStyle w:val="ConsPlusNonformat"/>
      </w:pPr>
      <w:bookmarkStart w:id="23" w:name="Par241"/>
      <w:bookmarkEnd w:id="23"/>
      <w:r>
        <w:t xml:space="preserve">                                   ПЛАН</w:t>
      </w:r>
    </w:p>
    <w:p w:rsidR="00B0536A" w:rsidRDefault="00B0536A">
      <w:pPr>
        <w:pStyle w:val="ConsPlusNonformat"/>
      </w:pPr>
      <w:r>
        <w:t xml:space="preserve">                    реализации муниципальной программы</w:t>
      </w:r>
    </w:p>
    <w:p w:rsidR="00B0536A" w:rsidRDefault="00B0536A">
      <w:pPr>
        <w:pStyle w:val="ConsPlusNonformat"/>
      </w:pPr>
      <w:r>
        <w:t xml:space="preserve">           ____________________________________________________</w:t>
      </w:r>
    </w:p>
    <w:p w:rsidR="00B0536A" w:rsidRDefault="00B0536A">
      <w:pPr>
        <w:pStyle w:val="ConsPlusNonformat"/>
      </w:pPr>
      <w:r>
        <w:t xml:space="preserve">            (указывается наименование муниципальной программы)</w:t>
      </w:r>
    </w:p>
    <w:p w:rsidR="00B0536A" w:rsidRDefault="00B0536A">
      <w:pPr>
        <w:pStyle w:val="ConsPlusNonformat"/>
      </w:pPr>
      <w:r>
        <w:t xml:space="preserve">                            на ___________ год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11"/>
        <w:gridCol w:w="1644"/>
        <w:gridCol w:w="1077"/>
        <w:gridCol w:w="1077"/>
        <w:gridCol w:w="1814"/>
        <w:gridCol w:w="1134"/>
      </w:tblGrid>
      <w:tr w:rsidR="00B0536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(мероприятия)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(Ф.И.О., должность)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(тыс. руб.)</w:t>
            </w:r>
          </w:p>
        </w:tc>
      </w:tr>
      <w:tr w:rsidR="00B0536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3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6A" w:rsidRDefault="00B0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316"/>
      <w:bookmarkEnd w:id="24"/>
      <w:r>
        <w:rPr>
          <w:rFonts w:ascii="Calibri" w:hAnsi="Calibri" w:cs="Calibri"/>
        </w:rPr>
        <w:t>Приложение 3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разработки муниципальных программ,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формирования и реализации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значений показателей (индикаторов)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Ставрополя от 13.05.2015 N 849.</w:t>
      </w: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36A" w:rsidRDefault="00B053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6A"/>
    <w:rsid w:val="00B0536A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6B8FB32CD3A5C84A88EC4F169EA0DF3D39A2E93EACE16D1328045Ay9T8O" TargetMode="External"/><Relationship Id="rId13" Type="http://schemas.openxmlformats.org/officeDocument/2006/relationships/hyperlink" Target="consultantplus://offline/ref=9B536B8FB32CD3A5C84A88EC4F169EA0DF3D3DA0EE35ACE16D1328045A98C1FD96E20D96F8B87BEFyETFO" TargetMode="External"/><Relationship Id="rId18" Type="http://schemas.openxmlformats.org/officeDocument/2006/relationships/hyperlink" Target="consultantplus://offline/ref=9B536B8FB32CD3A5C84A88EC4F169EA0DF3D3DA0EE35ACE16D1328045Ay9T8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536B8FB32CD3A5C84A88EC4F169EA0DF3D3DA0EE35ACE16D1328045A98C1FD96E20D96F8B87BEFyETCO" TargetMode="External"/><Relationship Id="rId12" Type="http://schemas.openxmlformats.org/officeDocument/2006/relationships/hyperlink" Target="consultantplus://offline/ref=9B536B8FB32CD3A5C84A96E1597AC0AAD93160ADE431A2BF364C73590D91CBAAD1AD54D4BCB678E7EC8426yDT9O" TargetMode="External"/><Relationship Id="rId17" Type="http://schemas.openxmlformats.org/officeDocument/2006/relationships/hyperlink" Target="consultantplus://offline/ref=9B536B8FB32CD3A5C84A96E1597AC0AAD93160ADE431A2BF364C73590D91CBAAD1AD54D4BCB678E7EC8427yDT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536B8FB32CD3A5C84A96E1597AC0AAD93160ADE431A2BF364C73590D91CBAAD1AD54D4BCB678E7EC8426yDT4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36B8FB32CD3A5C84A96E1597AC0AAD93160ADE431A2BF364C73590D91CBAAD1AD54D4BCB678E7EC8426yDT9O" TargetMode="External"/><Relationship Id="rId11" Type="http://schemas.openxmlformats.org/officeDocument/2006/relationships/hyperlink" Target="consultantplus://offline/ref=9B536B8FB32CD3A5C84A96E1597AC0AAD93160ADEB31A5BE314C73590D91CBAAD1AD54D4BCB678E7EC8426yDT9O" TargetMode="External"/><Relationship Id="rId5" Type="http://schemas.openxmlformats.org/officeDocument/2006/relationships/hyperlink" Target="consultantplus://offline/ref=9B536B8FB32CD3A5C84A96E1597AC0AAD93160ADEB31A5BE314C73590D91CBAAD1AD54D4BCB678E7EC8426yDT9O" TargetMode="External"/><Relationship Id="rId15" Type="http://schemas.openxmlformats.org/officeDocument/2006/relationships/hyperlink" Target="consultantplus://offline/ref=9B536B8FB32CD3A5C84A96E1597AC0AAD93160ADE431A2BF364C73590D91CBAAD1AD54D4BCB678E7EC8426yDTAO" TargetMode="External"/><Relationship Id="rId10" Type="http://schemas.openxmlformats.org/officeDocument/2006/relationships/hyperlink" Target="consultantplus://offline/ref=9B536B8FB32CD3A5C84A96E1597AC0AAD93160ADEB33A0B2384C73590D91CBAAD1AD54D4BCB678E7EC8426yDT9O" TargetMode="External"/><Relationship Id="rId19" Type="http://schemas.openxmlformats.org/officeDocument/2006/relationships/hyperlink" Target="consultantplus://offline/ref=9B536B8FB32CD3A5C84A96E1597AC0AAD93160ADE431A2BF364C73590D91CBAAD1AD54D4BCB678E7EC8427yDTFO" TargetMode="External"/><Relationship Id="rId4" Type="http://schemas.openxmlformats.org/officeDocument/2006/relationships/hyperlink" Target="consultantplus://offline/ref=9B536B8FB32CD3A5C84A96E1597AC0AAD93160ADEB33A0B2384C73590D91CBAAD1AD54D4BCB678E7EC8426yDT9O" TargetMode="External"/><Relationship Id="rId9" Type="http://schemas.openxmlformats.org/officeDocument/2006/relationships/hyperlink" Target="consultantplus://offline/ref=9B536B8FB32CD3A5C84A96E1597AC0AAD93160ADEB37A3B1354C73590D91CBAAyDT1O" TargetMode="External"/><Relationship Id="rId14" Type="http://schemas.openxmlformats.org/officeDocument/2006/relationships/hyperlink" Target="consultantplus://offline/ref=9B536B8FB32CD3A5C84A88EC4F169EA0DF3D39A2E93EACE16D1328045Ay9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4938</Words>
  <Characters>28149</Characters>
  <Application>Microsoft Office Word</Application>
  <DocSecurity>0</DocSecurity>
  <Lines>234</Lines>
  <Paragraphs>66</Paragraphs>
  <ScaleCrop>false</ScaleCrop>
  <Company/>
  <LinksUpToDate>false</LinksUpToDate>
  <CharactersWithSpaces>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2015-06-01T14:19:00Z</dcterms:created>
  <dcterms:modified xsi:type="dcterms:W3CDTF">2015-06-01T14:20:00Z</dcterms:modified>
</cp:coreProperties>
</file>