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ИЗВЕЩЕНИЕ</w:t>
      </w:r>
    </w:p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о предоставлении земельного участка для индивидуального</w:t>
      </w:r>
    </w:p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жилищного строительства, ведения личного подсобного</w:t>
      </w:r>
    </w:p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хозяйства в границах населенного пункта, садоводства</w:t>
      </w:r>
    </w:p>
    <w:p w:rsidR="00B24A53" w:rsidRPr="00B24A53" w:rsidRDefault="00B24A53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Ставрополя (далее - комитет) информирует о возможности предоставления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для вышеуказанных целей, в течение 30 дней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такого земельного участка (далее - аукцион).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принимаются по адресу: город Ставрополь, проспект К. Маркса, 92. Способ подачи заявлений о намерении участвовать в аукционе: лично на бумажном носителе.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о намерении участвовать в аукционе: </w:t>
      </w:r>
      <w:r w:rsidR="001305CC">
        <w:rPr>
          <w:rFonts w:ascii="Times New Roman" w:hAnsi="Times New Roman" w:cs="Times New Roman"/>
          <w:sz w:val="28"/>
          <w:szCs w:val="28"/>
        </w:rPr>
        <w:t>21</w:t>
      </w:r>
      <w:r w:rsidR="004F30E4">
        <w:rPr>
          <w:rFonts w:ascii="Times New Roman" w:hAnsi="Times New Roman" w:cs="Times New Roman"/>
          <w:sz w:val="28"/>
          <w:szCs w:val="28"/>
        </w:rPr>
        <w:t>.06</w:t>
      </w:r>
      <w:r w:rsidR="001C6E70">
        <w:rPr>
          <w:rFonts w:ascii="Times New Roman" w:hAnsi="Times New Roman" w:cs="Times New Roman"/>
          <w:sz w:val="28"/>
          <w:szCs w:val="28"/>
        </w:rPr>
        <w:t>.2021</w:t>
      </w:r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247AE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Адрес или иное местоположение земельного участка: </w:t>
      </w:r>
      <w:r w:rsidR="008D64FD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5D6E04">
        <w:rPr>
          <w:rFonts w:ascii="Times New Roman" w:hAnsi="Times New Roman" w:cs="Times New Roman"/>
          <w:sz w:val="28"/>
          <w:szCs w:val="28"/>
        </w:rPr>
        <w:t>улица 3 Березовая роща, 14</w:t>
      </w:r>
    </w:p>
    <w:p w:rsidR="00B24A53" w:rsidRPr="00B24A53" w:rsidRDefault="00B24A53" w:rsidP="00B24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участка: </w:t>
      </w:r>
      <w:r w:rsidR="008D64FD">
        <w:rPr>
          <w:rFonts w:ascii="Times New Roman" w:hAnsi="Times New Roman" w:cs="Times New Roman"/>
          <w:sz w:val="28"/>
          <w:szCs w:val="28"/>
        </w:rPr>
        <w:t>-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Площадь земельного участка в соответствии с</w:t>
      </w:r>
      <w:r w:rsidR="00247AE5">
        <w:rPr>
          <w:rFonts w:ascii="Times New Roman" w:hAnsi="Times New Roman" w:cs="Times New Roman"/>
          <w:sz w:val="28"/>
          <w:szCs w:val="28"/>
        </w:rPr>
        <w:t>о</w:t>
      </w:r>
      <w:r w:rsidRPr="00B24A53"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участка: </w:t>
      </w:r>
      <w:r w:rsidR="005D6E04">
        <w:rPr>
          <w:rFonts w:ascii="Times New Roman" w:hAnsi="Times New Roman" w:cs="Times New Roman"/>
          <w:sz w:val="28"/>
          <w:szCs w:val="28"/>
        </w:rPr>
        <w:t>1242</w:t>
      </w:r>
      <w:r w:rsidR="008D6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4F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Для ознакомления со схемой расположения земельного участка, в соответствии с которой предстоит образовать земельный участок, граждане, заинтересованные в предоставлении земельного участка для вышеуказанных целей, могут обращаться в комитет по адресу: </w:t>
      </w:r>
      <w:bookmarkStart w:id="0" w:name="_GoBack"/>
      <w:r w:rsidRPr="00B24A53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8D64FD">
        <w:rPr>
          <w:rFonts w:ascii="Times New Roman" w:hAnsi="Times New Roman" w:cs="Times New Roman"/>
          <w:sz w:val="28"/>
          <w:szCs w:val="28"/>
        </w:rPr>
        <w:br/>
      </w:r>
      <w:r w:rsidRPr="00B24A53">
        <w:rPr>
          <w:rFonts w:ascii="Times New Roman" w:hAnsi="Times New Roman" w:cs="Times New Roman"/>
          <w:sz w:val="28"/>
          <w:szCs w:val="28"/>
        </w:rPr>
        <w:t xml:space="preserve">проспект К. Маркса, 92, в приемные дни: вторник, четверг с 09 час. 00 мин. </w:t>
      </w:r>
      <w:r w:rsidR="00B54E85">
        <w:rPr>
          <w:rFonts w:ascii="Times New Roman" w:hAnsi="Times New Roman" w:cs="Times New Roman"/>
          <w:sz w:val="28"/>
          <w:szCs w:val="28"/>
        </w:rPr>
        <w:br/>
      </w:r>
      <w:r w:rsidRPr="00B24A53">
        <w:rPr>
          <w:rFonts w:ascii="Times New Roman" w:hAnsi="Times New Roman" w:cs="Times New Roman"/>
          <w:sz w:val="28"/>
          <w:szCs w:val="28"/>
        </w:rPr>
        <w:t xml:space="preserve">до 13 час. 00 мин. </w:t>
      </w:r>
      <w:bookmarkEnd w:id="0"/>
    </w:p>
    <w:p w:rsidR="00B24A53" w:rsidRDefault="00B24A53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Pr="00B24A53" w:rsidRDefault="008D64FD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Pr="00EF1A20" w:rsidRDefault="001C6E70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D64FD" w:rsidRPr="00EF1A20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8D64FD" w:rsidRPr="00EF1A20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Ставрополя,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1C6E7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по управлению муниципальным </w:t>
      </w:r>
    </w:p>
    <w:p w:rsidR="008D64FD" w:rsidRPr="00EF1A20" w:rsidRDefault="008D64FD" w:rsidP="001C6E70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имуществом города Ставрополя </w:t>
      </w:r>
      <w:r w:rsidR="001C6E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F1A20">
        <w:rPr>
          <w:rFonts w:ascii="Times New Roman" w:eastAsia="Times New Roman" w:hAnsi="Times New Roman" w:cs="Times New Roman"/>
          <w:sz w:val="28"/>
          <w:szCs w:val="28"/>
        </w:rPr>
        <w:t>Д.С. Кравченко</w:t>
      </w:r>
    </w:p>
    <w:p w:rsidR="008D64FD" w:rsidRDefault="008D64FD" w:rsidP="008D64F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24A53" w:rsidRDefault="00B24A53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AE5" w:rsidRPr="00B24A53" w:rsidRDefault="00247AE5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E70" w:rsidRDefault="001C6E70" w:rsidP="00B24A53">
      <w:pPr>
        <w:pStyle w:val="ConsPlusNonformat"/>
        <w:jc w:val="both"/>
        <w:rPr>
          <w:rFonts w:ascii="Times New Roman" w:hAnsi="Times New Roman" w:cs="Times New Roman"/>
        </w:rPr>
      </w:pPr>
    </w:p>
    <w:p w:rsidR="001C6E70" w:rsidRDefault="001C6E70" w:rsidP="00B24A53">
      <w:pPr>
        <w:pStyle w:val="ConsPlusNonformat"/>
        <w:jc w:val="both"/>
        <w:rPr>
          <w:rFonts w:ascii="Times New Roman" w:hAnsi="Times New Roman" w:cs="Times New Roman"/>
        </w:rPr>
      </w:pPr>
    </w:p>
    <w:p w:rsidR="001C6E70" w:rsidRDefault="001C6E70" w:rsidP="00B24A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Е.П. Горбатова</w:t>
      </w:r>
    </w:p>
    <w:p w:rsidR="00B24A53" w:rsidRPr="00247AE5" w:rsidRDefault="008D64FD" w:rsidP="00B24A53">
      <w:pPr>
        <w:pStyle w:val="ConsPlusNonformat"/>
        <w:jc w:val="both"/>
        <w:rPr>
          <w:rFonts w:ascii="Times New Roman" w:hAnsi="Times New Roman" w:cs="Times New Roman"/>
        </w:rPr>
      </w:pPr>
      <w:r w:rsidRPr="00247AE5">
        <w:rPr>
          <w:rFonts w:ascii="Times New Roman" w:hAnsi="Times New Roman" w:cs="Times New Roman"/>
        </w:rPr>
        <w:t>Е.В. Смирнова</w:t>
      </w:r>
    </w:p>
    <w:p w:rsidR="007F0492" w:rsidRPr="00247AE5" w:rsidRDefault="008D64FD" w:rsidP="008D64FD">
      <w:pPr>
        <w:pStyle w:val="ConsPlusNonformat"/>
        <w:jc w:val="both"/>
        <w:rPr>
          <w:rFonts w:ascii="Times New Roman" w:hAnsi="Times New Roman" w:cs="Times New Roman"/>
        </w:rPr>
      </w:pPr>
      <w:r w:rsidRPr="00247AE5">
        <w:rPr>
          <w:rFonts w:ascii="Times New Roman" w:hAnsi="Times New Roman" w:cs="Times New Roman"/>
        </w:rPr>
        <w:t>94-20-13</w:t>
      </w:r>
    </w:p>
    <w:sectPr w:rsidR="007F0492" w:rsidRPr="0024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C3"/>
    <w:rsid w:val="00090E70"/>
    <w:rsid w:val="001305CC"/>
    <w:rsid w:val="00132465"/>
    <w:rsid w:val="001C6E70"/>
    <w:rsid w:val="00247AE5"/>
    <w:rsid w:val="004F30E4"/>
    <w:rsid w:val="00573F38"/>
    <w:rsid w:val="005D6E04"/>
    <w:rsid w:val="006C039E"/>
    <w:rsid w:val="007F0492"/>
    <w:rsid w:val="008D64FD"/>
    <w:rsid w:val="00B24A53"/>
    <w:rsid w:val="00B40059"/>
    <w:rsid w:val="00B504EB"/>
    <w:rsid w:val="00B54E85"/>
    <w:rsid w:val="00C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B84E5-91DE-4E72-A833-E544F4A8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Елена Викторовна</dc:creator>
  <cp:keywords/>
  <dc:description/>
  <cp:lastModifiedBy>Филимонов Иван Михайлович</cp:lastModifiedBy>
  <cp:revision>2</cp:revision>
  <dcterms:created xsi:type="dcterms:W3CDTF">2021-05-20T09:44:00Z</dcterms:created>
  <dcterms:modified xsi:type="dcterms:W3CDTF">2021-05-20T09:44:00Z</dcterms:modified>
</cp:coreProperties>
</file>