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A3" w:rsidRDefault="00C439A3" w:rsidP="00EE3B79">
      <w:pPr>
        <w:jc w:val="center"/>
        <w:rPr>
          <w:szCs w:val="28"/>
        </w:rPr>
      </w:pPr>
      <w:bookmarkStart w:id="0" w:name="Заголовок"/>
    </w:p>
    <w:p w:rsidR="00EE3B79" w:rsidRDefault="00EE3B79" w:rsidP="00EE3B79">
      <w:pPr>
        <w:jc w:val="center"/>
        <w:rPr>
          <w:szCs w:val="28"/>
        </w:rPr>
      </w:pPr>
      <w:r>
        <w:rPr>
          <w:szCs w:val="28"/>
        </w:rPr>
        <w:t>КОМИТЕТ ФИНАНСОВ И БЮДЖЕТА</w:t>
      </w:r>
    </w:p>
    <w:p w:rsidR="00EE3B79" w:rsidRDefault="00EE3B79" w:rsidP="00EE3B79">
      <w:pPr>
        <w:jc w:val="center"/>
        <w:rPr>
          <w:szCs w:val="28"/>
        </w:rPr>
      </w:pPr>
      <w:r>
        <w:rPr>
          <w:szCs w:val="28"/>
        </w:rPr>
        <w:t>АДМИНИСТРАЦИИ ГОРОДА СТАВРОПОЛЯ</w:t>
      </w:r>
    </w:p>
    <w:p w:rsidR="00EE3B79" w:rsidRDefault="00EE3B79" w:rsidP="00EE3B79">
      <w:pPr>
        <w:ind w:left="567"/>
        <w:jc w:val="center"/>
        <w:rPr>
          <w:sz w:val="12"/>
          <w:szCs w:val="28"/>
        </w:rPr>
      </w:pPr>
    </w:p>
    <w:p w:rsidR="00EE3B79" w:rsidRDefault="00EE3B79" w:rsidP="00EE3B79">
      <w:pPr>
        <w:rPr>
          <w:sz w:val="12"/>
          <w:szCs w:val="28"/>
        </w:rPr>
      </w:pPr>
    </w:p>
    <w:p w:rsidR="00EE3B79" w:rsidRDefault="00EE3B79" w:rsidP="00EE3B79">
      <w:pPr>
        <w:jc w:val="center"/>
      </w:pPr>
      <w:r>
        <w:rPr>
          <w:szCs w:val="28"/>
        </w:rPr>
        <w:t>ПРИКАЗ</w:t>
      </w:r>
      <w:r>
        <w:t xml:space="preserve">                                                                                                              </w:t>
      </w:r>
    </w:p>
    <w:p w:rsidR="00EE3B79" w:rsidRDefault="00EE3B79" w:rsidP="00EE3B79">
      <w:pPr>
        <w:rPr>
          <w:b/>
          <w:sz w:val="10"/>
        </w:rPr>
      </w:pPr>
    </w:p>
    <w:p w:rsidR="00EE3B79" w:rsidRDefault="00EE3B79" w:rsidP="00EE3B79">
      <w:pPr>
        <w:jc w:val="center"/>
        <w:rPr>
          <w:b/>
          <w:sz w:val="10"/>
        </w:rPr>
      </w:pPr>
    </w:p>
    <w:p w:rsidR="00EE3B79" w:rsidRDefault="00EE3B79" w:rsidP="00EE3B79">
      <w:pPr>
        <w:jc w:val="center"/>
        <w:rPr>
          <w:b/>
          <w:sz w:val="2"/>
        </w:rPr>
      </w:pPr>
    </w:p>
    <w:p w:rsidR="00EE3B79" w:rsidRDefault="00DF52BA" w:rsidP="00EE3B79">
      <w:pPr>
        <w:rPr>
          <w:szCs w:val="28"/>
        </w:rPr>
      </w:pPr>
      <w:r>
        <w:rPr>
          <w:szCs w:val="28"/>
        </w:rPr>
        <w:t>« 08</w:t>
      </w:r>
      <w:r w:rsidR="00706F90">
        <w:rPr>
          <w:szCs w:val="28"/>
        </w:rPr>
        <w:t xml:space="preserve"> </w:t>
      </w:r>
      <w:r w:rsidR="00EE3B79">
        <w:rPr>
          <w:szCs w:val="28"/>
        </w:rPr>
        <w:t xml:space="preserve">»   </w:t>
      </w:r>
      <w:r>
        <w:rPr>
          <w:szCs w:val="28"/>
        </w:rPr>
        <w:t>декабря</w:t>
      </w:r>
      <w:r w:rsidR="00D772B4">
        <w:rPr>
          <w:szCs w:val="28"/>
        </w:rPr>
        <w:t xml:space="preserve">    </w:t>
      </w:r>
      <w:r w:rsidR="00EE3B79">
        <w:rPr>
          <w:szCs w:val="28"/>
        </w:rPr>
        <w:t>201</w:t>
      </w:r>
      <w:r w:rsidR="003E2C45">
        <w:rPr>
          <w:szCs w:val="28"/>
        </w:rPr>
        <w:t>5</w:t>
      </w:r>
      <w:r w:rsidR="00EE3B79">
        <w:rPr>
          <w:szCs w:val="28"/>
        </w:rPr>
        <w:t xml:space="preserve"> г.                    г. Ставрополь                                № </w:t>
      </w:r>
      <w:r w:rsidR="003D0DD6">
        <w:rPr>
          <w:szCs w:val="28"/>
        </w:rPr>
        <w:t xml:space="preserve"> </w:t>
      </w:r>
      <w:r>
        <w:rPr>
          <w:szCs w:val="28"/>
        </w:rPr>
        <w:t>169</w:t>
      </w:r>
    </w:p>
    <w:p w:rsidR="00A722E4" w:rsidRDefault="00A722E4" w:rsidP="00901E1F">
      <w:pPr>
        <w:spacing w:line="240" w:lineRule="exact"/>
        <w:jc w:val="both"/>
        <w:rPr>
          <w:rFonts w:eastAsia="Arial Unicode MS"/>
          <w:szCs w:val="28"/>
        </w:rPr>
      </w:pPr>
    </w:p>
    <w:bookmarkEnd w:id="0"/>
    <w:p w:rsidR="009A337E" w:rsidRDefault="009A337E" w:rsidP="006B19BA">
      <w:pPr>
        <w:spacing w:line="240" w:lineRule="exact"/>
        <w:jc w:val="both"/>
        <w:rPr>
          <w:szCs w:val="28"/>
        </w:rPr>
      </w:pPr>
      <w:r>
        <w:rPr>
          <w:szCs w:val="28"/>
        </w:rPr>
        <w:t>О</w:t>
      </w:r>
      <w:r w:rsidR="006B19BA">
        <w:rPr>
          <w:szCs w:val="28"/>
        </w:rPr>
        <w:t xml:space="preserve"> </w:t>
      </w:r>
      <w:r w:rsidR="001312B9">
        <w:rPr>
          <w:szCs w:val="28"/>
        </w:rPr>
        <w:t>порядке обработки персональных данных в комитете финансов и бюджета администрации города Ставрополя</w:t>
      </w:r>
    </w:p>
    <w:p w:rsidR="00901E1F" w:rsidRDefault="00901E1F" w:rsidP="001624D2">
      <w:pPr>
        <w:spacing w:line="240" w:lineRule="exact"/>
        <w:jc w:val="both"/>
        <w:rPr>
          <w:rFonts w:eastAsia="Arial Unicode MS"/>
          <w:szCs w:val="28"/>
        </w:rPr>
      </w:pPr>
    </w:p>
    <w:p w:rsidR="00A722E4" w:rsidRDefault="00A722E4" w:rsidP="00901E1F">
      <w:pPr>
        <w:jc w:val="both"/>
        <w:rPr>
          <w:rFonts w:eastAsia="Arial Unicode MS"/>
          <w:szCs w:val="28"/>
        </w:rPr>
      </w:pPr>
    </w:p>
    <w:p w:rsidR="006B19BA" w:rsidRDefault="009A337E" w:rsidP="006B19BA">
      <w:pPr>
        <w:pStyle w:val="ConsPlusNormal"/>
        <w:ind w:firstLine="540"/>
        <w:jc w:val="both"/>
      </w:pPr>
      <w:proofErr w:type="gramStart"/>
      <w:r w:rsidRPr="00056CBF">
        <w:rPr>
          <w:color w:val="000000"/>
          <w:lang w:bidi="ru-RU"/>
        </w:rPr>
        <w:t>В</w:t>
      </w:r>
      <w:r w:rsidRPr="00056CBF">
        <w:t xml:space="preserve"> </w:t>
      </w:r>
      <w:r w:rsidR="006B19BA">
        <w:t>соответствии с Федеральным законом от 27</w:t>
      </w:r>
      <w:r w:rsidR="00631805">
        <w:t xml:space="preserve"> июля </w:t>
      </w:r>
      <w:r w:rsidR="006B19BA">
        <w:t>2006</w:t>
      </w:r>
      <w:r w:rsidR="00631805">
        <w:t xml:space="preserve"> г.</w:t>
      </w:r>
      <w:r w:rsidR="006B19BA">
        <w:t xml:space="preserve"> № 152-ФЗ</w:t>
      </w:r>
      <w:r w:rsidR="00631805">
        <w:t xml:space="preserve">     </w:t>
      </w:r>
      <w:r w:rsidR="006B19BA">
        <w:t xml:space="preserve"> «О персональных данных»</w:t>
      </w:r>
      <w:r w:rsidR="0093671F">
        <w:t>,</w:t>
      </w:r>
      <w:r w:rsidR="003E2C45">
        <w:t xml:space="preserve"> </w:t>
      </w:r>
      <w:hyperlink r:id="rId8" w:history="1">
        <w:r w:rsidR="006B19BA" w:rsidRPr="006B19BA">
          <w:t>постановлением</w:t>
        </w:r>
      </w:hyperlink>
      <w:r w:rsidR="006B19BA">
        <w:t xml:space="preserve"> Правительства Российской Федерации от 21</w:t>
      </w:r>
      <w:r w:rsidR="00631805">
        <w:t xml:space="preserve"> марта </w:t>
      </w:r>
      <w:r w:rsidR="006B19BA">
        <w:t>2012</w:t>
      </w:r>
      <w:r w:rsidR="00631805">
        <w:t xml:space="preserve"> г.</w:t>
      </w:r>
      <w:r w:rsidR="006B19BA">
        <w:t xml:space="preserve">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proofErr w:type="gramEnd"/>
    </w:p>
    <w:p w:rsidR="009E64E8" w:rsidRDefault="009E64E8" w:rsidP="000C19B9">
      <w:pPr>
        <w:pStyle w:val="ConsPlusNormal"/>
        <w:ind w:firstLine="540"/>
        <w:jc w:val="both"/>
      </w:pPr>
    </w:p>
    <w:p w:rsidR="00901E1F" w:rsidRPr="00C05E0E" w:rsidRDefault="00901E1F" w:rsidP="00901E1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01E1F" w:rsidRPr="00C05E0E" w:rsidRDefault="00901E1F" w:rsidP="00901E1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05E0E">
        <w:rPr>
          <w:rFonts w:ascii="Times New Roman" w:hAnsi="Times New Roman" w:cs="Times New Roman"/>
          <w:sz w:val="28"/>
          <w:szCs w:val="28"/>
        </w:rPr>
        <w:t>П</w:t>
      </w:r>
      <w:r w:rsidR="0073029B">
        <w:rPr>
          <w:rFonts w:ascii="Times New Roman" w:hAnsi="Times New Roman" w:cs="Times New Roman"/>
          <w:sz w:val="28"/>
          <w:szCs w:val="28"/>
        </w:rPr>
        <w:t>РИКАЗЫВАЮ</w:t>
      </w:r>
      <w:r w:rsidRPr="00C05E0E">
        <w:rPr>
          <w:rFonts w:ascii="Times New Roman" w:hAnsi="Times New Roman" w:cs="Times New Roman"/>
          <w:sz w:val="28"/>
          <w:szCs w:val="28"/>
        </w:rPr>
        <w:t>:</w:t>
      </w:r>
    </w:p>
    <w:p w:rsidR="00901E1F" w:rsidRPr="00C05E0E" w:rsidRDefault="00901E1F" w:rsidP="00901E1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47BAD" w:rsidRDefault="001312B9" w:rsidP="00054CA1">
      <w:pPr>
        <w:pStyle w:val="HTM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1312B9" w:rsidRDefault="001312B9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Правила обработки персональных данных в комитете финансов и бюджета администрации города Ставрополя согласно Приложению 1</w:t>
      </w:r>
      <w:r w:rsidR="00FD1305">
        <w:rPr>
          <w:rFonts w:ascii="Times New Roman" w:hAnsi="Times New Roman" w:cs="Times New Roman"/>
          <w:sz w:val="28"/>
          <w:szCs w:val="28"/>
        </w:rPr>
        <w:t>.</w:t>
      </w:r>
    </w:p>
    <w:p w:rsidR="00FD1305" w:rsidRDefault="00FD1305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="007E582D">
        <w:rPr>
          <w:rFonts w:ascii="Times New Roman" w:hAnsi="Times New Roman" w:cs="Times New Roman"/>
          <w:sz w:val="28"/>
          <w:szCs w:val="28"/>
        </w:rPr>
        <w:t>Правила рассмотрения запросов субъектов персональных данных или их представителей согласно Приложению 2.</w:t>
      </w:r>
    </w:p>
    <w:p w:rsidR="00713243" w:rsidRDefault="007E582D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713243">
        <w:rPr>
          <w:rFonts w:ascii="Times New Roman" w:hAnsi="Times New Roman" w:cs="Times New Roman"/>
          <w:sz w:val="28"/>
          <w:szCs w:val="28"/>
        </w:rPr>
        <w:t>Правила осуществления внутреннего контроля соответствия обработки персональных данных требованиям к защите персональных данных согласно Приложению 3.</w:t>
      </w:r>
    </w:p>
    <w:p w:rsidR="00713243" w:rsidRDefault="00713243" w:rsidP="00713243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Перечень информационных систем персональных данных комитета финансов и бюджета администрации города Ставрополя согласно   Приложению 4.</w:t>
      </w:r>
    </w:p>
    <w:p w:rsidR="007E582D" w:rsidRPr="004A65B2" w:rsidRDefault="00713243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</w:t>
      </w:r>
      <w:r w:rsidR="007E582D">
        <w:rPr>
          <w:rFonts w:ascii="Times New Roman" w:hAnsi="Times New Roman" w:cs="Times New Roman"/>
          <w:sz w:val="28"/>
          <w:szCs w:val="28"/>
        </w:rPr>
        <w:t>Переч</w:t>
      </w:r>
      <w:r w:rsidR="00631805">
        <w:rPr>
          <w:rFonts w:ascii="Times New Roman" w:hAnsi="Times New Roman" w:cs="Times New Roman"/>
          <w:sz w:val="28"/>
          <w:szCs w:val="28"/>
        </w:rPr>
        <w:t>ень</w:t>
      </w:r>
      <w:r w:rsidR="007E582D">
        <w:rPr>
          <w:rFonts w:ascii="Times New Roman" w:hAnsi="Times New Roman" w:cs="Times New Roman"/>
          <w:sz w:val="28"/>
          <w:szCs w:val="28"/>
        </w:rPr>
        <w:t xml:space="preserve"> персональных данных, обрабатываемых в комитете финансов и бюджета администрации города Ставрополя в связи с реализацией служебных или трудовых отношений, а также в связи </w:t>
      </w:r>
      <w:r w:rsidR="007E582D" w:rsidRPr="00713243">
        <w:rPr>
          <w:rFonts w:ascii="Times New Roman" w:hAnsi="Times New Roman" w:cs="Times New Roman"/>
          <w:sz w:val="28"/>
          <w:szCs w:val="28"/>
        </w:rPr>
        <w:t xml:space="preserve">с </w:t>
      </w:r>
      <w:r w:rsidRPr="00713243">
        <w:rPr>
          <w:rFonts w:ascii="Times New Roman" w:hAnsi="Times New Roman" w:cs="Times New Roman"/>
          <w:sz w:val="28"/>
          <w:szCs w:val="28"/>
        </w:rPr>
        <w:t xml:space="preserve">реализацией функций </w:t>
      </w:r>
      <w:r w:rsidR="007E582D" w:rsidRPr="00713243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Pr="00713243">
        <w:rPr>
          <w:rFonts w:ascii="Times New Roman" w:hAnsi="Times New Roman" w:cs="Times New Roman"/>
          <w:sz w:val="28"/>
          <w:szCs w:val="28"/>
        </w:rPr>
        <w:t>а</w:t>
      </w:r>
      <w:r w:rsidR="007E582D" w:rsidRPr="00713243">
        <w:rPr>
          <w:rFonts w:ascii="Times New Roman" w:hAnsi="Times New Roman" w:cs="Times New Roman"/>
          <w:sz w:val="28"/>
          <w:szCs w:val="28"/>
        </w:rPr>
        <w:t xml:space="preserve"> финансов и бюджета администрации города Ставрополя</w:t>
      </w:r>
      <w:r w:rsidR="004A65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65B2" w:rsidRPr="004A65B2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E582D" w:rsidRPr="004A65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82D" w:rsidRDefault="007E582D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7132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Типовое обязательство работника комитета финансов и </w:t>
      </w:r>
      <w:r w:rsidR="004A65B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Ставрополя,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 согласно </w:t>
      </w:r>
      <w:r w:rsidR="0071324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713243">
        <w:rPr>
          <w:rFonts w:ascii="Times New Roman" w:hAnsi="Times New Roman" w:cs="Times New Roman"/>
          <w:sz w:val="28"/>
          <w:szCs w:val="28"/>
        </w:rPr>
        <w:t>ю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5B2" w:rsidRDefault="004A65B2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7132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Типовую форму согласия на обработку персональных данных работников комитета финансов и бюджета администрации города Ставрополя, иных субъектов персональных данных согласно Приложению </w:t>
      </w:r>
      <w:r w:rsidR="007132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5B2" w:rsidRDefault="004A65B2" w:rsidP="001312B9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1.6</w:t>
      </w:r>
      <w:r w:rsidR="006C6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Типовую форму разъяснения субъекту персональных данных юридических последствий отказа предоставить свои персональные данные согласно Приложению </w:t>
      </w:r>
      <w:r w:rsidR="0071324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EDD" w:rsidRDefault="003D7EDD" w:rsidP="003D7EDD">
      <w:pPr>
        <w:pStyle w:val="HTM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Руководителю отдела информатизации обеспечить опубликование настоящего приказа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67C25">
        <w:rPr>
          <w:rFonts w:ascii="Times New Roman" w:hAnsi="Times New Roman"/>
          <w:sz w:val="28"/>
          <w:szCs w:val="28"/>
        </w:rPr>
        <w:t xml:space="preserve">странице </w:t>
      </w:r>
      <w:r w:rsidR="00706F90">
        <w:rPr>
          <w:rFonts w:ascii="Times New Roman" w:hAnsi="Times New Roman" w:cs="Times New Roman"/>
          <w:sz w:val="28"/>
          <w:szCs w:val="28"/>
        </w:rPr>
        <w:t>комитета финансов и бюджета администрации города Ставрополя</w:t>
      </w:r>
      <w:r w:rsidRPr="00C67C25">
        <w:rPr>
          <w:rFonts w:ascii="Times New Roman" w:hAnsi="Times New Roman"/>
          <w:sz w:val="28"/>
          <w:szCs w:val="28"/>
        </w:rPr>
        <w:t xml:space="preserve">, размещенной на </w:t>
      </w:r>
      <w:r w:rsidR="00706F90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Ставрополя</w:t>
      </w:r>
      <w:r w:rsidR="00706F90" w:rsidRPr="00C67C25">
        <w:rPr>
          <w:rFonts w:ascii="Times New Roman" w:hAnsi="Times New Roman"/>
          <w:sz w:val="28"/>
          <w:szCs w:val="28"/>
        </w:rPr>
        <w:t xml:space="preserve"> </w:t>
      </w:r>
      <w:r w:rsidRPr="00C67C25">
        <w:rPr>
          <w:rFonts w:ascii="Times New Roman" w:hAnsi="Times New Roman"/>
          <w:sz w:val="28"/>
          <w:szCs w:val="28"/>
        </w:rPr>
        <w:t>в сети «Интернет»</w:t>
      </w:r>
      <w:r w:rsidR="00706F9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течение 10 дней со дня </w:t>
      </w:r>
      <w:r w:rsidR="007F3B5E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подписания.</w:t>
      </w:r>
    </w:p>
    <w:p w:rsidR="00BF4F3E" w:rsidRPr="00BF4F3E" w:rsidRDefault="00CE09A5" w:rsidP="003D7EDD">
      <w:pPr>
        <w:pStyle w:val="HTM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3E">
        <w:rPr>
          <w:rFonts w:ascii="Times New Roman" w:hAnsi="Times New Roman" w:cs="Times New Roman"/>
          <w:sz w:val="28"/>
          <w:szCs w:val="28"/>
        </w:rPr>
        <w:t>Руководителю общего отдела обеспечить ознакомление работников комитета финансов и бюджета администрации города Ставрополя с настоящим приказом под роспись.</w:t>
      </w:r>
      <w:r w:rsidR="00BF4F3E" w:rsidRPr="00BF4F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F3E" w:rsidRDefault="00BF4F3E" w:rsidP="00BF4F3E">
      <w:pPr>
        <w:pStyle w:val="HTM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приказ руководителя комитета финансов и бюджета администрации города Ставрополя от 14.11.2011 № 176 «Об утверждении Положения об организации работы с персональными данными работников комитета финансов и бюджета администрации города Ставрополя».</w:t>
      </w:r>
    </w:p>
    <w:p w:rsidR="00E44893" w:rsidRDefault="00E44893" w:rsidP="00E44893">
      <w:pPr>
        <w:pStyle w:val="HTM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оставляю за собой.</w:t>
      </w:r>
    </w:p>
    <w:p w:rsidR="008C508E" w:rsidRDefault="00E44893" w:rsidP="00054CA1">
      <w:pPr>
        <w:pStyle w:val="HTM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E0E">
        <w:rPr>
          <w:rFonts w:ascii="Times New Roman" w:eastAsia="Arial Unicode MS" w:hAnsi="Times New Roman" w:cs="Times New Roman"/>
          <w:sz w:val="28"/>
          <w:szCs w:val="28"/>
        </w:rPr>
        <w:t>Настоящ</w:t>
      </w:r>
      <w:r>
        <w:rPr>
          <w:rFonts w:ascii="Times New Roman" w:eastAsia="Arial Unicode MS" w:hAnsi="Times New Roman" w:cs="Times New Roman"/>
          <w:sz w:val="28"/>
          <w:szCs w:val="28"/>
        </w:rPr>
        <w:t>ий</w:t>
      </w:r>
      <w:r w:rsidRPr="00C05E0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>приказ</w:t>
      </w:r>
      <w:r w:rsidRPr="00C05E0E">
        <w:rPr>
          <w:rFonts w:ascii="Times New Roman" w:eastAsia="Arial Unicode MS" w:hAnsi="Times New Roman" w:cs="Times New Roman"/>
          <w:sz w:val="28"/>
          <w:szCs w:val="28"/>
        </w:rPr>
        <w:t xml:space="preserve"> вступает в силу со дня его подписания</w:t>
      </w:r>
      <w:r w:rsidR="00706F90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901E1F" w:rsidRPr="00C05E0E" w:rsidRDefault="00640865" w:rsidP="00273972">
      <w:pPr>
        <w:pStyle w:val="HTML"/>
        <w:tabs>
          <w:tab w:val="clear" w:pos="91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="00EE3B7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A722E4" w:rsidRDefault="00A722E4" w:rsidP="00491958">
      <w:pPr>
        <w:tabs>
          <w:tab w:val="right" w:pos="9072"/>
        </w:tabs>
        <w:spacing w:line="240" w:lineRule="exact"/>
      </w:pPr>
    </w:p>
    <w:p w:rsidR="00706F90" w:rsidRDefault="00706F90" w:rsidP="00491958">
      <w:pPr>
        <w:tabs>
          <w:tab w:val="right" w:pos="9072"/>
        </w:tabs>
        <w:spacing w:line="240" w:lineRule="exact"/>
      </w:pPr>
    </w:p>
    <w:p w:rsidR="00706F90" w:rsidRDefault="00706F90" w:rsidP="00706F90">
      <w:pPr>
        <w:tabs>
          <w:tab w:val="right" w:pos="9072"/>
        </w:tabs>
        <w:spacing w:line="240" w:lineRule="exact"/>
      </w:pPr>
      <w:r>
        <w:t xml:space="preserve">Заместитель главы администрации </w:t>
      </w:r>
    </w:p>
    <w:p w:rsidR="00706F90" w:rsidRDefault="00706F90" w:rsidP="00706F90">
      <w:pPr>
        <w:tabs>
          <w:tab w:val="right" w:pos="9072"/>
        </w:tabs>
        <w:spacing w:line="240" w:lineRule="exact"/>
      </w:pPr>
      <w:r>
        <w:t xml:space="preserve">города Ставрополя, руководитель </w:t>
      </w:r>
    </w:p>
    <w:p w:rsidR="00706F90" w:rsidRDefault="00706F90" w:rsidP="00706F90">
      <w:pPr>
        <w:tabs>
          <w:tab w:val="right" w:pos="9072"/>
        </w:tabs>
        <w:spacing w:line="240" w:lineRule="exact"/>
      </w:pPr>
      <w:r>
        <w:t xml:space="preserve">комитета финансов и бюджета </w:t>
      </w:r>
    </w:p>
    <w:p w:rsidR="00706F90" w:rsidRDefault="00706F90" w:rsidP="00706F90">
      <w:pPr>
        <w:tabs>
          <w:tab w:val="right" w:pos="9639"/>
        </w:tabs>
        <w:spacing w:line="240" w:lineRule="exact"/>
        <w:rPr>
          <w:rFonts w:eastAsia="Arial Unicode MS"/>
          <w:szCs w:val="28"/>
        </w:rPr>
      </w:pPr>
      <w:r>
        <w:t xml:space="preserve">администрации </w:t>
      </w:r>
      <w:r>
        <w:rPr>
          <w:snapToGrid w:val="0"/>
          <w:color w:val="000000"/>
        </w:rPr>
        <w:t xml:space="preserve">города Ставрополя          </w:t>
      </w:r>
      <w:r>
        <w:rPr>
          <w:snapToGrid w:val="0"/>
          <w:color w:val="000000"/>
        </w:rPr>
        <w:tab/>
        <w:t xml:space="preserve">                </w:t>
      </w:r>
      <w:r>
        <w:rPr>
          <w:snapToGrid w:val="0"/>
        </w:rPr>
        <w:t>Н.В. Захаров</w:t>
      </w:r>
    </w:p>
    <w:p w:rsidR="00452C85" w:rsidRDefault="00452C85" w:rsidP="00A4399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452C85" w:rsidRDefault="00452C85" w:rsidP="00A4399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452C85" w:rsidRDefault="00452C85" w:rsidP="00A4399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452C85" w:rsidRDefault="00452C85" w:rsidP="00A4399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2A2946" w:rsidRDefault="002A2946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13243" w:rsidRDefault="00713243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4E1023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Pr="00A427D8" w:rsidRDefault="00706F90" w:rsidP="00706F90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  <w:r w:rsidRPr="00A427D8">
        <w:rPr>
          <w:rFonts w:ascii="Times New Roman" w:hAnsi="Times New Roman" w:cs="Times New Roman"/>
          <w:sz w:val="28"/>
          <w:szCs w:val="28"/>
        </w:rPr>
        <w:t>:</w:t>
      </w:r>
    </w:p>
    <w:p w:rsidR="00706F90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D30F1"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комитета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F2D1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Т.Ю. </w:t>
      </w:r>
      <w:r w:rsidRPr="003D30F1">
        <w:rPr>
          <w:szCs w:val="28"/>
        </w:rPr>
        <w:t xml:space="preserve"> </w:t>
      </w:r>
      <w:r w:rsidRPr="003D30F1">
        <w:rPr>
          <w:rFonts w:ascii="Times New Roman" w:hAnsi="Times New Roman" w:cs="Times New Roman"/>
          <w:sz w:val="28"/>
          <w:szCs w:val="28"/>
        </w:rPr>
        <w:t>Поддубная</w:t>
      </w:r>
    </w:p>
    <w:p w:rsidR="00706F90" w:rsidRPr="00A427D8" w:rsidRDefault="00706F90" w:rsidP="00706F90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427D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427D8">
        <w:rPr>
          <w:rFonts w:ascii="Times New Roman" w:hAnsi="Times New Roman" w:cs="Times New Roman"/>
          <w:sz w:val="28"/>
          <w:szCs w:val="28"/>
        </w:rPr>
        <w:t xml:space="preserve"> отдела правового </w:t>
      </w:r>
    </w:p>
    <w:p w:rsidR="00706F90" w:rsidRPr="00A427D8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427D8">
        <w:rPr>
          <w:rFonts w:ascii="Times New Roman" w:hAnsi="Times New Roman" w:cs="Times New Roman"/>
          <w:sz w:val="28"/>
          <w:szCs w:val="28"/>
        </w:rPr>
        <w:t xml:space="preserve">и штатного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Л</w:t>
      </w:r>
      <w:r w:rsidRPr="00A427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 Коновалова</w:t>
      </w:r>
    </w:p>
    <w:p w:rsidR="00706F90" w:rsidRDefault="00706F90" w:rsidP="00706F90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tabs>
          <w:tab w:val="right" w:pos="9072"/>
        </w:tabs>
        <w:spacing w:line="240" w:lineRule="exact"/>
        <w:rPr>
          <w:szCs w:val="28"/>
        </w:rPr>
      </w:pPr>
    </w:p>
    <w:p w:rsidR="00706F90" w:rsidRDefault="00706F90" w:rsidP="00706F90">
      <w:pPr>
        <w:tabs>
          <w:tab w:val="right" w:pos="9072"/>
        </w:tabs>
        <w:spacing w:line="240" w:lineRule="exact"/>
        <w:rPr>
          <w:szCs w:val="28"/>
        </w:rPr>
      </w:pPr>
    </w:p>
    <w:p w:rsidR="00706F90" w:rsidRDefault="00706F90" w:rsidP="00706F90">
      <w:pPr>
        <w:tabs>
          <w:tab w:val="right" w:pos="9072"/>
        </w:tabs>
        <w:spacing w:line="240" w:lineRule="exact"/>
        <w:rPr>
          <w:szCs w:val="28"/>
        </w:rPr>
      </w:pPr>
    </w:p>
    <w:p w:rsidR="00706F90" w:rsidRDefault="00706F90" w:rsidP="00706F90">
      <w:pPr>
        <w:tabs>
          <w:tab w:val="right" w:pos="9072"/>
        </w:tabs>
        <w:spacing w:line="240" w:lineRule="exact"/>
        <w:rPr>
          <w:szCs w:val="28"/>
        </w:rPr>
      </w:pPr>
    </w:p>
    <w:p w:rsidR="00706F90" w:rsidRPr="00A427D8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427D8">
        <w:rPr>
          <w:rFonts w:ascii="Times New Roman" w:hAnsi="Times New Roman" w:cs="Times New Roman"/>
          <w:sz w:val="28"/>
          <w:szCs w:val="28"/>
        </w:rPr>
        <w:t>Приказ рассылается:</w:t>
      </w:r>
    </w:p>
    <w:p w:rsidR="00706F90" w:rsidRPr="00A427D8" w:rsidRDefault="00706F90" w:rsidP="00706F9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Т.Ю. </w:t>
      </w:r>
      <w:r w:rsidRPr="003D30F1">
        <w:rPr>
          <w:szCs w:val="28"/>
        </w:rPr>
        <w:t xml:space="preserve"> </w:t>
      </w:r>
      <w:r w:rsidRPr="003D30F1">
        <w:rPr>
          <w:rFonts w:ascii="Times New Roman" w:hAnsi="Times New Roman" w:cs="Times New Roman"/>
          <w:sz w:val="28"/>
          <w:szCs w:val="28"/>
        </w:rPr>
        <w:t>Поддубн</w:t>
      </w:r>
      <w:r>
        <w:rPr>
          <w:rFonts w:ascii="Times New Roman" w:hAnsi="Times New Roman" w:cs="Times New Roman"/>
          <w:sz w:val="28"/>
          <w:szCs w:val="28"/>
        </w:rPr>
        <w:t>ая (п</w:t>
      </w:r>
      <w:r w:rsidRPr="003D30F1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3D30F1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D30F1">
        <w:rPr>
          <w:rFonts w:ascii="Times New Roman" w:hAnsi="Times New Roman" w:cs="Times New Roman"/>
          <w:sz w:val="28"/>
          <w:szCs w:val="28"/>
        </w:rPr>
        <w:t xml:space="preserve"> руководителя комитета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F2D1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 w:rsidRPr="004944CD">
        <w:rPr>
          <w:rFonts w:ascii="Times New Roman" w:hAnsi="Times New Roman" w:cs="Times New Roman"/>
          <w:sz w:val="28"/>
          <w:szCs w:val="28"/>
        </w:rPr>
        <w:t xml:space="preserve">Т.Я. Гордиенко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4CD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944CD">
        <w:rPr>
          <w:rFonts w:ascii="Times New Roman" w:hAnsi="Times New Roman" w:cs="Times New Roman"/>
          <w:sz w:val="28"/>
          <w:szCs w:val="28"/>
        </w:rPr>
        <w:t xml:space="preserve"> руководителя комитета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944C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И.Н. Кузьменко (заместитель руководителя комитета)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 w:rsidRPr="00BF4BFA">
        <w:rPr>
          <w:rFonts w:ascii="Times New Roman" w:hAnsi="Times New Roman" w:cs="Times New Roman"/>
          <w:sz w:val="28"/>
          <w:szCs w:val="28"/>
        </w:rPr>
        <w:t xml:space="preserve">Отдел правового и штатного обеспечения комитета 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сводного бюджетного планирования, анализа исполнения бюджета и методологии бюджетного процесса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планирования и финансирования бюджетной сферы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планирования и финансирования отраслей городского хозяйства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планирования и анализа доходов бюджета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поступлением налогов и работе с недоимкой по платежам в городской бюджет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бюджетных инвестиций и управления муниципальным долгом</w:t>
      </w:r>
    </w:p>
    <w:p w:rsidR="00706F90" w:rsidRPr="00F90DB1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учета исполнения бюджета, бухгалтерского учета и отчетности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информатизации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управления финансовыми ресурсами</w:t>
      </w:r>
    </w:p>
    <w:p w:rsidR="00706F90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внутреннего муниципального финансового контроля</w:t>
      </w:r>
    </w:p>
    <w:p w:rsidR="00706F90" w:rsidRPr="00F90DB1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 w:rsidRPr="00F90DB1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F90DB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90DB1">
        <w:rPr>
          <w:rFonts w:ascii="Times New Roman" w:hAnsi="Times New Roman" w:cs="Times New Roman"/>
          <w:sz w:val="28"/>
          <w:szCs w:val="28"/>
        </w:rPr>
        <w:t xml:space="preserve"> закупками для муниципальных нужд</w:t>
      </w:r>
    </w:p>
    <w:p w:rsidR="00706F90" w:rsidRPr="004944CD" w:rsidRDefault="00706F90" w:rsidP="00706F90">
      <w:pPr>
        <w:pStyle w:val="ae"/>
        <w:numPr>
          <w:ilvl w:val="0"/>
          <w:numId w:val="5"/>
        </w:numPr>
        <w:spacing w:line="240" w:lineRule="exac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BF4BF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5F3203" w:rsidRDefault="005F3203" w:rsidP="005F3203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22A6" w:rsidRDefault="003B22A6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3B22A6" w:rsidRDefault="003B22A6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FE1C5D" w:rsidRDefault="00FE1C5D" w:rsidP="00274287">
      <w:pPr>
        <w:tabs>
          <w:tab w:val="right" w:pos="9072"/>
        </w:tabs>
        <w:spacing w:line="240" w:lineRule="exact"/>
        <w:rPr>
          <w:szCs w:val="28"/>
        </w:rPr>
      </w:pPr>
    </w:p>
    <w:p w:rsidR="00817DE7" w:rsidRDefault="00BF4BFA" w:rsidP="00817DE7">
      <w:pPr>
        <w:jc w:val="both"/>
        <w:rPr>
          <w:sz w:val="20"/>
        </w:rPr>
      </w:pPr>
      <w:r>
        <w:rPr>
          <w:sz w:val="20"/>
        </w:rPr>
        <w:t>А.П. Лапшина</w:t>
      </w:r>
    </w:p>
    <w:p w:rsidR="00817DE7" w:rsidRPr="00A63175" w:rsidRDefault="00817DE7" w:rsidP="00817DE7">
      <w:pPr>
        <w:jc w:val="both"/>
        <w:rPr>
          <w:szCs w:val="28"/>
        </w:rPr>
      </w:pPr>
      <w:r w:rsidRPr="00A427D8">
        <w:rPr>
          <w:sz w:val="20"/>
        </w:rPr>
        <w:t>26</w:t>
      </w:r>
      <w:r>
        <w:rPr>
          <w:sz w:val="20"/>
        </w:rPr>
        <w:t>-</w:t>
      </w:r>
      <w:r w:rsidRPr="00A427D8">
        <w:rPr>
          <w:sz w:val="20"/>
        </w:rPr>
        <w:t>78</w:t>
      </w:r>
      <w:r>
        <w:rPr>
          <w:sz w:val="20"/>
        </w:rPr>
        <w:t>-</w:t>
      </w:r>
      <w:r w:rsidRPr="00A427D8">
        <w:rPr>
          <w:sz w:val="20"/>
        </w:rPr>
        <w:t>1</w:t>
      </w:r>
      <w:r>
        <w:rPr>
          <w:sz w:val="20"/>
        </w:rPr>
        <w:t>9</w:t>
      </w:r>
      <w:r w:rsidRPr="00A427D8">
        <w:rPr>
          <w:sz w:val="20"/>
        </w:rPr>
        <w:t xml:space="preserve"> </w:t>
      </w:r>
    </w:p>
    <w:sectPr w:rsidR="00817DE7" w:rsidRPr="00A63175" w:rsidSect="00713243">
      <w:pgSz w:w="11906" w:h="16838"/>
      <w:pgMar w:top="851" w:right="567" w:bottom="851" w:left="1701" w:header="17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DDB" w:rsidRDefault="002F5DDB" w:rsidP="00E60EF2">
      <w:r>
        <w:separator/>
      </w:r>
    </w:p>
  </w:endnote>
  <w:endnote w:type="continuationSeparator" w:id="0">
    <w:p w:rsidR="002F5DDB" w:rsidRDefault="002F5DDB" w:rsidP="00E6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DDB" w:rsidRDefault="002F5DDB" w:rsidP="00E60EF2">
      <w:r>
        <w:separator/>
      </w:r>
    </w:p>
  </w:footnote>
  <w:footnote w:type="continuationSeparator" w:id="0">
    <w:p w:rsidR="002F5DDB" w:rsidRDefault="002F5DDB" w:rsidP="00E6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5DAF"/>
    <w:multiLevelType w:val="hybridMultilevel"/>
    <w:tmpl w:val="B82C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D6977"/>
    <w:multiLevelType w:val="multilevel"/>
    <w:tmpl w:val="3CC6C3D4"/>
    <w:lvl w:ilvl="0">
      <w:start w:val="1"/>
      <w:numFmt w:val="decimal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5EB62D2"/>
    <w:multiLevelType w:val="multilevel"/>
    <w:tmpl w:val="947E09C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">
    <w:nsid w:val="64E20C46"/>
    <w:multiLevelType w:val="hybridMultilevel"/>
    <w:tmpl w:val="44C47B92"/>
    <w:lvl w:ilvl="0" w:tplc="78A6085E">
      <w:start w:val="1"/>
      <w:numFmt w:val="decimal"/>
      <w:lvlText w:val="%1."/>
      <w:lvlJc w:val="left"/>
      <w:pPr>
        <w:ind w:left="1705" w:hanging="99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901E1F"/>
    <w:rsid w:val="0000432E"/>
    <w:rsid w:val="00026E24"/>
    <w:rsid w:val="00027E03"/>
    <w:rsid w:val="00033A61"/>
    <w:rsid w:val="00040255"/>
    <w:rsid w:val="00054CA1"/>
    <w:rsid w:val="000629E0"/>
    <w:rsid w:val="00071F27"/>
    <w:rsid w:val="00072B01"/>
    <w:rsid w:val="0008792F"/>
    <w:rsid w:val="0009567C"/>
    <w:rsid w:val="000A4F56"/>
    <w:rsid w:val="000A501B"/>
    <w:rsid w:val="000B3C9F"/>
    <w:rsid w:val="000C19B9"/>
    <w:rsid w:val="000F5963"/>
    <w:rsid w:val="000F76BF"/>
    <w:rsid w:val="000F7DFC"/>
    <w:rsid w:val="0010733C"/>
    <w:rsid w:val="0011031A"/>
    <w:rsid w:val="00127D15"/>
    <w:rsid w:val="001312B9"/>
    <w:rsid w:val="00147BAD"/>
    <w:rsid w:val="00152490"/>
    <w:rsid w:val="001624D2"/>
    <w:rsid w:val="00173E27"/>
    <w:rsid w:val="001A2FEA"/>
    <w:rsid w:val="001A5256"/>
    <w:rsid w:val="001C298D"/>
    <w:rsid w:val="001C67FA"/>
    <w:rsid w:val="001D072D"/>
    <w:rsid w:val="001D078A"/>
    <w:rsid w:val="001D3207"/>
    <w:rsid w:val="001F50B5"/>
    <w:rsid w:val="002268A1"/>
    <w:rsid w:val="002446A3"/>
    <w:rsid w:val="00247E7C"/>
    <w:rsid w:val="00257285"/>
    <w:rsid w:val="002601C9"/>
    <w:rsid w:val="00273972"/>
    <w:rsid w:val="00273D33"/>
    <w:rsid w:val="00274287"/>
    <w:rsid w:val="00291A7F"/>
    <w:rsid w:val="002A2946"/>
    <w:rsid w:val="002B4ECA"/>
    <w:rsid w:val="002B6EAC"/>
    <w:rsid w:val="002C2884"/>
    <w:rsid w:val="002C6F9C"/>
    <w:rsid w:val="002D7736"/>
    <w:rsid w:val="002E7C92"/>
    <w:rsid w:val="002F1EBD"/>
    <w:rsid w:val="002F4864"/>
    <w:rsid w:val="002F5C1F"/>
    <w:rsid w:val="002F5DDB"/>
    <w:rsid w:val="00310780"/>
    <w:rsid w:val="00320603"/>
    <w:rsid w:val="00331E26"/>
    <w:rsid w:val="0034747C"/>
    <w:rsid w:val="00350045"/>
    <w:rsid w:val="00352379"/>
    <w:rsid w:val="00352429"/>
    <w:rsid w:val="00364867"/>
    <w:rsid w:val="0037397A"/>
    <w:rsid w:val="0038769E"/>
    <w:rsid w:val="00394146"/>
    <w:rsid w:val="003A76F1"/>
    <w:rsid w:val="003B22A6"/>
    <w:rsid w:val="003B3FCA"/>
    <w:rsid w:val="003B63CA"/>
    <w:rsid w:val="003B79BF"/>
    <w:rsid w:val="003C25A7"/>
    <w:rsid w:val="003D0DD6"/>
    <w:rsid w:val="003D30F1"/>
    <w:rsid w:val="003D7EDD"/>
    <w:rsid w:val="003E2C45"/>
    <w:rsid w:val="004018A8"/>
    <w:rsid w:val="00402244"/>
    <w:rsid w:val="00406244"/>
    <w:rsid w:val="0041007B"/>
    <w:rsid w:val="00416100"/>
    <w:rsid w:val="004224E8"/>
    <w:rsid w:val="004360A2"/>
    <w:rsid w:val="00452C85"/>
    <w:rsid w:val="00453A11"/>
    <w:rsid w:val="00457829"/>
    <w:rsid w:val="00460A24"/>
    <w:rsid w:val="004747C3"/>
    <w:rsid w:val="00477943"/>
    <w:rsid w:val="00480467"/>
    <w:rsid w:val="00491958"/>
    <w:rsid w:val="00493F73"/>
    <w:rsid w:val="004944CD"/>
    <w:rsid w:val="004A65B2"/>
    <w:rsid w:val="004C06EF"/>
    <w:rsid w:val="004C104C"/>
    <w:rsid w:val="004C4ABA"/>
    <w:rsid w:val="004D0676"/>
    <w:rsid w:val="004D2FB5"/>
    <w:rsid w:val="004D4362"/>
    <w:rsid w:val="004E1023"/>
    <w:rsid w:val="004F0DEC"/>
    <w:rsid w:val="005505CC"/>
    <w:rsid w:val="005550E7"/>
    <w:rsid w:val="005623C9"/>
    <w:rsid w:val="00580844"/>
    <w:rsid w:val="0059167E"/>
    <w:rsid w:val="00594D60"/>
    <w:rsid w:val="00595CB0"/>
    <w:rsid w:val="005A4911"/>
    <w:rsid w:val="005C7FD3"/>
    <w:rsid w:val="005D0AFA"/>
    <w:rsid w:val="005D315D"/>
    <w:rsid w:val="005D62A0"/>
    <w:rsid w:val="005E2CA9"/>
    <w:rsid w:val="005E69D7"/>
    <w:rsid w:val="005F3203"/>
    <w:rsid w:val="005F5A1E"/>
    <w:rsid w:val="005F7FA2"/>
    <w:rsid w:val="00601DFF"/>
    <w:rsid w:val="006077DE"/>
    <w:rsid w:val="00615FA5"/>
    <w:rsid w:val="00631805"/>
    <w:rsid w:val="00637E3C"/>
    <w:rsid w:val="00640023"/>
    <w:rsid w:val="00640865"/>
    <w:rsid w:val="006510CC"/>
    <w:rsid w:val="006512A1"/>
    <w:rsid w:val="00652A1C"/>
    <w:rsid w:val="00686566"/>
    <w:rsid w:val="006B19BA"/>
    <w:rsid w:val="006C6B59"/>
    <w:rsid w:val="006D14FD"/>
    <w:rsid w:val="006D2441"/>
    <w:rsid w:val="006F4C59"/>
    <w:rsid w:val="006F6A4D"/>
    <w:rsid w:val="00700AC8"/>
    <w:rsid w:val="00706F90"/>
    <w:rsid w:val="00713243"/>
    <w:rsid w:val="00713327"/>
    <w:rsid w:val="0071451C"/>
    <w:rsid w:val="0073029B"/>
    <w:rsid w:val="0074221E"/>
    <w:rsid w:val="00760611"/>
    <w:rsid w:val="00765B0A"/>
    <w:rsid w:val="00774A9D"/>
    <w:rsid w:val="007818A0"/>
    <w:rsid w:val="00781EF9"/>
    <w:rsid w:val="007833E6"/>
    <w:rsid w:val="00785929"/>
    <w:rsid w:val="00796CDC"/>
    <w:rsid w:val="007B337B"/>
    <w:rsid w:val="007E582D"/>
    <w:rsid w:val="007F11D1"/>
    <w:rsid w:val="007F3B5E"/>
    <w:rsid w:val="008014EC"/>
    <w:rsid w:val="00811FDE"/>
    <w:rsid w:val="00813E9E"/>
    <w:rsid w:val="00814AB5"/>
    <w:rsid w:val="00817C67"/>
    <w:rsid w:val="00817DE7"/>
    <w:rsid w:val="00822198"/>
    <w:rsid w:val="00824DD1"/>
    <w:rsid w:val="00855C88"/>
    <w:rsid w:val="0087027D"/>
    <w:rsid w:val="00876F66"/>
    <w:rsid w:val="00884E88"/>
    <w:rsid w:val="00891B59"/>
    <w:rsid w:val="008A2F46"/>
    <w:rsid w:val="008A5583"/>
    <w:rsid w:val="008B06C5"/>
    <w:rsid w:val="008B0F04"/>
    <w:rsid w:val="008C508E"/>
    <w:rsid w:val="008E465E"/>
    <w:rsid w:val="00901E1F"/>
    <w:rsid w:val="00904AC4"/>
    <w:rsid w:val="00907C22"/>
    <w:rsid w:val="009246A8"/>
    <w:rsid w:val="0093671F"/>
    <w:rsid w:val="00940240"/>
    <w:rsid w:val="00947B10"/>
    <w:rsid w:val="00954802"/>
    <w:rsid w:val="009645DA"/>
    <w:rsid w:val="009961B3"/>
    <w:rsid w:val="009A337E"/>
    <w:rsid w:val="009B5868"/>
    <w:rsid w:val="009C1635"/>
    <w:rsid w:val="009C7300"/>
    <w:rsid w:val="009D524C"/>
    <w:rsid w:val="009E64E8"/>
    <w:rsid w:val="009F2455"/>
    <w:rsid w:val="00A010FB"/>
    <w:rsid w:val="00A10D83"/>
    <w:rsid w:val="00A11F67"/>
    <w:rsid w:val="00A23C45"/>
    <w:rsid w:val="00A363EB"/>
    <w:rsid w:val="00A438C4"/>
    <w:rsid w:val="00A43998"/>
    <w:rsid w:val="00A4618A"/>
    <w:rsid w:val="00A52BAF"/>
    <w:rsid w:val="00A60A7C"/>
    <w:rsid w:val="00A60D29"/>
    <w:rsid w:val="00A722E4"/>
    <w:rsid w:val="00A810E5"/>
    <w:rsid w:val="00A8239E"/>
    <w:rsid w:val="00A95D19"/>
    <w:rsid w:val="00AB6808"/>
    <w:rsid w:val="00AD7342"/>
    <w:rsid w:val="00AE27FB"/>
    <w:rsid w:val="00AE4145"/>
    <w:rsid w:val="00AF2D15"/>
    <w:rsid w:val="00B12DF1"/>
    <w:rsid w:val="00B17108"/>
    <w:rsid w:val="00B5479E"/>
    <w:rsid w:val="00B63C5A"/>
    <w:rsid w:val="00B74EB4"/>
    <w:rsid w:val="00B93F81"/>
    <w:rsid w:val="00BA1902"/>
    <w:rsid w:val="00BA1E8F"/>
    <w:rsid w:val="00BB6FFB"/>
    <w:rsid w:val="00BC29FF"/>
    <w:rsid w:val="00BC3673"/>
    <w:rsid w:val="00BE4479"/>
    <w:rsid w:val="00BE611E"/>
    <w:rsid w:val="00BF0148"/>
    <w:rsid w:val="00BF4BFA"/>
    <w:rsid w:val="00BF4F3E"/>
    <w:rsid w:val="00C05E0E"/>
    <w:rsid w:val="00C167C9"/>
    <w:rsid w:val="00C268F5"/>
    <w:rsid w:val="00C34421"/>
    <w:rsid w:val="00C42B60"/>
    <w:rsid w:val="00C439A3"/>
    <w:rsid w:val="00C4738F"/>
    <w:rsid w:val="00C57C5F"/>
    <w:rsid w:val="00C86AE5"/>
    <w:rsid w:val="00CB2D5A"/>
    <w:rsid w:val="00CB4AAB"/>
    <w:rsid w:val="00CC0537"/>
    <w:rsid w:val="00CC7100"/>
    <w:rsid w:val="00CD041E"/>
    <w:rsid w:val="00CD15A8"/>
    <w:rsid w:val="00CD1624"/>
    <w:rsid w:val="00CE09A5"/>
    <w:rsid w:val="00CE1275"/>
    <w:rsid w:val="00CE1F6C"/>
    <w:rsid w:val="00D12C40"/>
    <w:rsid w:val="00D13E45"/>
    <w:rsid w:val="00D1565C"/>
    <w:rsid w:val="00D308D5"/>
    <w:rsid w:val="00D34116"/>
    <w:rsid w:val="00D7101A"/>
    <w:rsid w:val="00D7398A"/>
    <w:rsid w:val="00D772B4"/>
    <w:rsid w:val="00D83E98"/>
    <w:rsid w:val="00DA7CC9"/>
    <w:rsid w:val="00DD1252"/>
    <w:rsid w:val="00DE7F08"/>
    <w:rsid w:val="00DF52BA"/>
    <w:rsid w:val="00E02497"/>
    <w:rsid w:val="00E1024E"/>
    <w:rsid w:val="00E2047D"/>
    <w:rsid w:val="00E44893"/>
    <w:rsid w:val="00E45059"/>
    <w:rsid w:val="00E56143"/>
    <w:rsid w:val="00E5666F"/>
    <w:rsid w:val="00E56A6B"/>
    <w:rsid w:val="00E60EF2"/>
    <w:rsid w:val="00E85DF5"/>
    <w:rsid w:val="00E86196"/>
    <w:rsid w:val="00E86D34"/>
    <w:rsid w:val="00E9094D"/>
    <w:rsid w:val="00E97391"/>
    <w:rsid w:val="00EC19F0"/>
    <w:rsid w:val="00ED6FEA"/>
    <w:rsid w:val="00ED7784"/>
    <w:rsid w:val="00EE10CA"/>
    <w:rsid w:val="00EE167F"/>
    <w:rsid w:val="00EE3B79"/>
    <w:rsid w:val="00EF4B3D"/>
    <w:rsid w:val="00F04C9D"/>
    <w:rsid w:val="00F134FD"/>
    <w:rsid w:val="00F15B27"/>
    <w:rsid w:val="00F2084C"/>
    <w:rsid w:val="00F3181D"/>
    <w:rsid w:val="00F326E5"/>
    <w:rsid w:val="00F41D6B"/>
    <w:rsid w:val="00F504FD"/>
    <w:rsid w:val="00F50CD6"/>
    <w:rsid w:val="00F51F31"/>
    <w:rsid w:val="00F54AEF"/>
    <w:rsid w:val="00F60F0E"/>
    <w:rsid w:val="00F62961"/>
    <w:rsid w:val="00F67907"/>
    <w:rsid w:val="00F824D7"/>
    <w:rsid w:val="00F83532"/>
    <w:rsid w:val="00F91590"/>
    <w:rsid w:val="00F92A28"/>
    <w:rsid w:val="00F95BD7"/>
    <w:rsid w:val="00FA3CFA"/>
    <w:rsid w:val="00FA604D"/>
    <w:rsid w:val="00FB0EF3"/>
    <w:rsid w:val="00FB54A1"/>
    <w:rsid w:val="00FD1305"/>
    <w:rsid w:val="00FD3075"/>
    <w:rsid w:val="00FD48C4"/>
    <w:rsid w:val="00FE17BF"/>
    <w:rsid w:val="00FE1C5D"/>
    <w:rsid w:val="00FE5D2F"/>
    <w:rsid w:val="00FF4A16"/>
    <w:rsid w:val="00FF51CA"/>
    <w:rsid w:val="00FF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01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901E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01E1F"/>
    <w:pPr>
      <w:jc w:val="center"/>
    </w:pPr>
    <w:rPr>
      <w:rFonts w:eastAsia="Arial Unicode MS"/>
      <w:spacing w:val="-20"/>
      <w:sz w:val="36"/>
    </w:rPr>
  </w:style>
  <w:style w:type="character" w:customStyle="1" w:styleId="a4">
    <w:name w:val="Название Знак"/>
    <w:basedOn w:val="a0"/>
    <w:link w:val="a3"/>
    <w:rsid w:val="00901E1F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table" w:styleId="a5">
    <w:name w:val="Table Grid"/>
    <w:basedOn w:val="a1"/>
    <w:uiPriority w:val="59"/>
    <w:rsid w:val="00901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F6A4D"/>
    <w:pPr>
      <w:ind w:left="720"/>
      <w:contextualSpacing/>
    </w:pPr>
  </w:style>
  <w:style w:type="paragraph" w:customStyle="1" w:styleId="Style10">
    <w:name w:val="Style10"/>
    <w:basedOn w:val="a"/>
    <w:rsid w:val="00E9094D"/>
    <w:pPr>
      <w:widowControl w:val="0"/>
      <w:autoSpaceDE w:val="0"/>
      <w:autoSpaceDN w:val="0"/>
      <w:adjustRightInd w:val="0"/>
      <w:spacing w:line="167" w:lineRule="exact"/>
    </w:pPr>
    <w:rPr>
      <w:sz w:val="24"/>
      <w:szCs w:val="24"/>
    </w:rPr>
  </w:style>
  <w:style w:type="character" w:customStyle="1" w:styleId="FontStyle19">
    <w:name w:val="Font Style19"/>
    <w:basedOn w:val="a0"/>
    <w:rsid w:val="00E9094D"/>
    <w:rPr>
      <w:rFonts w:ascii="Times New Roman" w:hAnsi="Times New Roman" w:cs="Times New Roman" w:hint="default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60E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0E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60E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0E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23C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23C9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A43998"/>
    <w:rPr>
      <w:color w:val="0000FF"/>
      <w:u w:val="single"/>
    </w:rPr>
  </w:style>
  <w:style w:type="paragraph" w:styleId="ae">
    <w:name w:val="No Spacing"/>
    <w:uiPriority w:val="1"/>
    <w:qFormat/>
    <w:rsid w:val="004E1023"/>
    <w:pPr>
      <w:spacing w:after="0" w:line="240" w:lineRule="auto"/>
    </w:pPr>
  </w:style>
  <w:style w:type="paragraph" w:customStyle="1" w:styleId="ConsPlusNormal">
    <w:name w:val="ConsPlusNormal"/>
    <w:rsid w:val="00401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598134E7D238C7B00A16D6502E59F9C3DF441D628EDF76F739BA4C33G2H1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117C6-9C78-427C-8600-4F585446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on.polishchuk</dc:creator>
  <cp:lastModifiedBy>A.Lapshina</cp:lastModifiedBy>
  <cp:revision>21</cp:revision>
  <cp:lastPrinted>2015-12-30T09:36:00Z</cp:lastPrinted>
  <dcterms:created xsi:type="dcterms:W3CDTF">2015-07-29T12:39:00Z</dcterms:created>
  <dcterms:modified xsi:type="dcterms:W3CDTF">2015-12-30T13:01:00Z</dcterms:modified>
</cp:coreProperties>
</file>