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E1B0" w14:textId="77777777" w:rsidR="00A152DF" w:rsidRDefault="007A5EC4">
      <w:pPr>
        <w:jc w:val="center"/>
        <w:outlineLvl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ПОЯСНИТЕЛЬНАЯ ЗАПИСКА</w:t>
      </w:r>
    </w:p>
    <w:p w14:paraId="48A0F833" w14:textId="77777777" w:rsidR="00A152DF" w:rsidRDefault="007A5EC4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3182»</w:t>
      </w:r>
    </w:p>
    <w:p w14:paraId="625E9F81" w14:textId="77777777" w:rsidR="00A152DF" w:rsidRDefault="00A152DF">
      <w:pPr>
        <w:rPr>
          <w:rFonts w:ascii="Times New Roman" w:hAnsi="Times New Roman" w:cs="Times New Roman"/>
          <w:b/>
          <w:color w:val="000000"/>
        </w:rPr>
      </w:pPr>
    </w:p>
    <w:p w14:paraId="631A160A" w14:textId="77777777" w:rsidR="00A152DF" w:rsidRDefault="007A5EC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OLE_LINK10"/>
      <w:bookmarkStart w:id="1" w:name="OLE_LINK11"/>
      <w:bookmarkStart w:id="2" w:name="OLE_LINK12"/>
      <w:r>
        <w:rPr>
          <w:rFonts w:ascii="Times New Roman" w:hAnsi="Times New Roman" w:cs="Times New Roman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</w:rPr>
        <w:br/>
        <w:t>«О внесени</w:t>
      </w:r>
      <w:r>
        <w:rPr>
          <w:rFonts w:ascii="Times New Roman" w:hAnsi="Times New Roman" w:cs="Times New Roman"/>
        </w:rPr>
        <w:t xml:space="preserve">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3182» </w:t>
      </w:r>
      <w:r>
        <w:rPr>
          <w:rFonts w:ascii="Times New Roman" w:hAnsi="Times New Roman" w:cs="Times New Roman"/>
        </w:rPr>
        <w:br/>
        <w:t>(далее соответственно – проект постановления, Программа) вносится на рассм</w:t>
      </w:r>
      <w:r>
        <w:rPr>
          <w:rFonts w:ascii="Times New Roman" w:hAnsi="Times New Roman" w:cs="Times New Roman"/>
        </w:rPr>
        <w:t xml:space="preserve">отрение в целях уточнения объемов финансирования Программы на 2022 – 2025 годы в соответствии с решением Ставропольской городской </w:t>
      </w:r>
      <w:r>
        <w:rPr>
          <w:rFonts w:ascii="Times New Roman" w:hAnsi="Times New Roman" w:cs="Times New Roman"/>
          <w:color w:val="000000" w:themeColor="text1"/>
        </w:rPr>
        <w:t>Думы от 10 декабря 2021 г. № 30 «О бюджете города Ставрополя на 2022 год и плановый период 2022 и 2023 годов».</w:t>
      </w:r>
    </w:p>
    <w:p w14:paraId="7ACC7956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предс</w:t>
      </w:r>
      <w:r>
        <w:rPr>
          <w:rFonts w:ascii="Times New Roman" w:hAnsi="Times New Roman" w:cs="Times New Roman"/>
        </w:rPr>
        <w:t xml:space="preserve">тавляет собой документ стратегического планирования, содержащий комплекс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</w:t>
      </w:r>
      <w:r>
        <w:rPr>
          <w:rFonts w:ascii="Times New Roman" w:hAnsi="Times New Roman" w:cs="Times New Roman"/>
        </w:rPr>
        <w:t>развития отрасли «Физическая культура и спорт» города Ставрополя.</w:t>
      </w:r>
    </w:p>
    <w:p w14:paraId="1157D42D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исполнителем Программы является комитет физической культуры и спорта администрации города Ставрополя (далее – комитет).</w:t>
      </w:r>
    </w:p>
    <w:p w14:paraId="7173869B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Соисполнителем Программы</w:t>
      </w:r>
      <w:r>
        <w:rPr>
          <w:rFonts w:ascii="Times New Roman" w:hAnsi="Times New Roman" w:cs="Times New Roman"/>
        </w:rPr>
        <w:tab/>
        <w:t xml:space="preserve"> является администрация города </w:t>
      </w:r>
      <w:r>
        <w:rPr>
          <w:rFonts w:ascii="Times New Roman" w:hAnsi="Times New Roman" w:cs="Times New Roman"/>
        </w:rPr>
        <w:t>Ставрополя в лице управления по информационной политике администрации города Ставрополя.</w:t>
      </w:r>
    </w:p>
    <w:p w14:paraId="77FFD45A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программы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</w:t>
      </w:r>
      <w:r>
        <w:rPr>
          <w:rFonts w:ascii="Times New Roman" w:hAnsi="Times New Roman" w:cs="Times New Roman"/>
        </w:rPr>
        <w:t>твование системы спортивной подготовки.</w:t>
      </w:r>
    </w:p>
    <w:p w14:paraId="2C827E34" w14:textId="77777777" w:rsidR="00A152DF" w:rsidRDefault="007A5E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каждой цели определены показатели (индикаторы) достижения целей программы.</w:t>
      </w:r>
    </w:p>
    <w:p w14:paraId="25304DF6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в себя две подпрограммы:</w:t>
      </w:r>
    </w:p>
    <w:p w14:paraId="492B8B44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«Развитие системы муниципальных бюджетных учреждений физкультурно-спортивной нап</w:t>
      </w:r>
      <w:r>
        <w:rPr>
          <w:rFonts w:ascii="Times New Roman" w:hAnsi="Times New Roman" w:cs="Times New Roman"/>
        </w:rPr>
        <w:t>равленности в городе Ставрополе»;</w:t>
      </w:r>
    </w:p>
    <w:p w14:paraId="268A92AF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«</w:t>
      </w:r>
      <w:bookmarkStart w:id="3" w:name="_Hlk20213673"/>
      <w:r>
        <w:rPr>
          <w:rFonts w:ascii="Times New Roman" w:hAnsi="Times New Roman" w:cs="Times New Roman"/>
        </w:rPr>
        <w:t>Развитие физической культуры и спорта, пропаганда здорового образа жизни</w:t>
      </w:r>
      <w:bookmarkEnd w:id="3"/>
      <w:r>
        <w:rPr>
          <w:rFonts w:ascii="Times New Roman" w:hAnsi="Times New Roman" w:cs="Times New Roman"/>
        </w:rPr>
        <w:t>».</w:t>
      </w:r>
    </w:p>
    <w:p w14:paraId="2D2A1B64" w14:textId="77777777" w:rsidR="00A152DF" w:rsidRDefault="007A5EC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достижения поставленной цели требуется решение следующих задач: </w:t>
      </w:r>
    </w:p>
    <w:p w14:paraId="4369A0AC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деятельности и укрепление материально-технической ба</w:t>
      </w:r>
      <w:r>
        <w:rPr>
          <w:rFonts w:ascii="Times New Roman" w:hAnsi="Times New Roman" w:cs="Times New Roman"/>
        </w:rPr>
        <w:t xml:space="preserve">зы муниципальных бюджетных учреждений физкультурно-спортивной направленности города Ставрополя; </w:t>
      </w:r>
    </w:p>
    <w:p w14:paraId="4645BC0D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спортивного резерва для спортивных сборных команд Ставропольского края и города Ставрополя;</w:t>
      </w:r>
    </w:p>
    <w:p w14:paraId="7C4C2931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проведение городских физкультурных и спортивных мероприя</w:t>
      </w:r>
      <w:r>
        <w:rPr>
          <w:rFonts w:ascii="Times New Roman" w:hAnsi="Times New Roman" w:cs="Times New Roman"/>
        </w:rPr>
        <w:t>тий и обеспечение участия спортсменов города Ставрополя в физкультурных и спортивных мероприятиях различного уровня;</w:t>
      </w:r>
    </w:p>
    <w:p w14:paraId="10D54147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популяризация физической культуры и спорта среди различных категорий населения города Ставрополя.</w:t>
      </w:r>
    </w:p>
    <w:p w14:paraId="6035F9A9" w14:textId="77777777" w:rsidR="00A152DF" w:rsidRDefault="007A5E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каждой подпрограммы определены задачи</w:t>
      </w:r>
      <w:r>
        <w:rPr>
          <w:rFonts w:ascii="Times New Roman" w:hAnsi="Times New Roman" w:cs="Times New Roman"/>
        </w:rPr>
        <w:t>, показатели решения задач, перечень основных (мероприятий) мероприятий.</w:t>
      </w:r>
    </w:p>
    <w:p w14:paraId="11B7C36E" w14:textId="77777777" w:rsidR="00A152DF" w:rsidRDefault="007A5E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каждой цели и задачи программы рассчитаны весовые коэффициенты.</w:t>
      </w:r>
    </w:p>
    <w:p w14:paraId="51D1102D" w14:textId="77777777" w:rsidR="00A152DF" w:rsidRDefault="007A5EC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финансирования Программы соответствует предельным объемам финансирования, доведенным комитетом финансов</w:t>
      </w:r>
      <w:r>
        <w:rPr>
          <w:rFonts w:ascii="Times New Roman" w:hAnsi="Times New Roman" w:cs="Times New Roman"/>
        </w:rPr>
        <w:t xml:space="preserve"> и бюджета администрации города Ставрополя.</w:t>
      </w:r>
    </w:p>
    <w:p w14:paraId="5C66778C" w14:textId="77777777" w:rsidR="00A152DF" w:rsidRDefault="007A5EC4">
      <w:pPr>
        <w:pStyle w:val="afa"/>
        <w:ind w:firstLine="709"/>
      </w:pPr>
      <w:r>
        <w:t>Программа является последовательным продолжением муниципальной программы «Развитие физической культуры и спорта в городе Ставрополе» сроком реализации на 2017 – 2022 годы». Таким образом, соблюдается закрепленный</w:t>
      </w:r>
      <w:r>
        <w:t xml:space="preserve"> в Федеральном законе от 28 июня 2014 № 172-ФЗ                                       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</w:t>
      </w:r>
      <w:r>
        <w:t>ланирования осуществляется последовательно с учетом результатов реализации ранее принятых документов стратегического планирования.</w:t>
      </w:r>
    </w:p>
    <w:p w14:paraId="62051099" w14:textId="77777777" w:rsidR="00A152DF" w:rsidRDefault="007A5E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Проектом постановления предлагается</w:t>
      </w:r>
      <w:r>
        <w:rPr>
          <w:rFonts w:ascii="Times New Roman" w:hAnsi="Times New Roman" w:cs="Times New Roman"/>
          <w:color w:val="000000" w:themeColor="text1"/>
        </w:rPr>
        <w:t xml:space="preserve"> изменить объемы бюджетных ассигнований, в том числе по годам:</w:t>
      </w:r>
    </w:p>
    <w:p w14:paraId="775A9625" w14:textId="77777777" w:rsidR="00A152DF" w:rsidRDefault="007A5E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паспорте Программы позицию «Объемы и источники финансового обеспечения Программы» изложить в следующей редакции:</w:t>
      </w:r>
    </w:p>
    <w:p w14:paraId="693EFE1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«объем финансового обеспечения Программы составит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1 335 355,18 тыс. рублей, в том числе по годам:</w:t>
      </w:r>
    </w:p>
    <w:p w14:paraId="30A7249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189 019,47 тыс. рублей;</w:t>
      </w:r>
    </w:p>
    <w:p w14:paraId="17341D2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241 766,30 тыс. рублей;</w:t>
      </w:r>
    </w:p>
    <w:p w14:paraId="454E7E7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248 564,69 тыс. рублей;</w:t>
      </w:r>
    </w:p>
    <w:p w14:paraId="6F5752C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218 668,24 тыс. рублей;</w:t>
      </w:r>
    </w:p>
    <w:p w14:paraId="040FA68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218 668,24 тыс. рублей;</w:t>
      </w:r>
    </w:p>
    <w:p w14:paraId="6774B48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218 668,24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тыс. рублей,</w:t>
      </w:r>
    </w:p>
    <w:p w14:paraId="033F7CD0" w14:textId="77777777" w:rsidR="00A152DF" w:rsidRDefault="007A5EC4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 них:</w:t>
      </w:r>
    </w:p>
    <w:p w14:paraId="35A3E72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города Ставрополя – 1 328 473,06 тыс. рублей, в том числе по годам:</w:t>
      </w:r>
    </w:p>
    <w:p w14:paraId="6BE7370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189 019,47 тыс. рублей;</w:t>
      </w:r>
    </w:p>
    <w:p w14:paraId="20370E6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240 503,92 тыс. рублей;</w:t>
      </w:r>
    </w:p>
    <w:p w14:paraId="7B30D08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242 944,95тыс. рублей;</w:t>
      </w:r>
    </w:p>
    <w:p w14:paraId="1ABD751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218 668,24 тыс. рублей;</w:t>
      </w:r>
    </w:p>
    <w:p w14:paraId="71427C8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 год – 218 668,24 тыс. рублей;</w:t>
      </w:r>
    </w:p>
    <w:p w14:paraId="1EB01A37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218 668,24 тыс. рублей,</w:t>
      </w:r>
    </w:p>
    <w:p w14:paraId="64EA7B6E" w14:textId="77777777" w:rsidR="00A152DF" w:rsidRDefault="00A152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128E27CB" w14:textId="77777777" w:rsidR="00A152DF" w:rsidRDefault="00A152DF">
      <w:pPr>
        <w:pStyle w:val="ConsPlusNormal"/>
        <w:ind w:firstLine="709"/>
        <w:jc w:val="both"/>
        <w:rPr>
          <w:szCs w:val="28"/>
        </w:rPr>
      </w:pPr>
    </w:p>
    <w:p w14:paraId="729961BF" w14:textId="77777777" w:rsidR="00A152DF" w:rsidRDefault="007A5EC4">
      <w:pPr>
        <w:pStyle w:val="ConsPlusNormal"/>
        <w:ind w:firstLine="709"/>
        <w:jc w:val="both"/>
        <w:rPr>
          <w:szCs w:val="28"/>
          <w:highlight w:val="white"/>
        </w:rPr>
      </w:pPr>
      <w:bookmarkStart w:id="4" w:name="_Hlk9168948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за счет средств бюджета Ставропольского края</w:t>
      </w:r>
      <w:bookmarkStart w:id="5" w:name="_Hlk91689396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6 882,12 тыс. рублей, в том числе:</w:t>
      </w:r>
      <w:bookmarkEnd w:id="4"/>
    </w:p>
    <w:p w14:paraId="0147D5C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5 619,74тыс. рублей»;</w:t>
      </w:r>
    </w:p>
    <w:p w14:paraId="3BE0CA4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>раздел 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«Ресурсное обеспечение Программы» изложить в следующей редак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ции:</w:t>
      </w:r>
    </w:p>
    <w:p w14:paraId="39BD9662" w14:textId="77777777" w:rsidR="00A152DF" w:rsidRDefault="007A5EC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«5. Ресурсное обеспечение Программы</w:t>
      </w:r>
    </w:p>
    <w:p w14:paraId="393F0B90" w14:textId="77777777" w:rsidR="00A152DF" w:rsidRDefault="00A152D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42AB649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Объем финансовых средств на реализацию Программы составляет 1 335 355,18 тыс. рублей, в том числе по годам:</w:t>
      </w:r>
    </w:p>
    <w:p w14:paraId="443F919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189 019,47 тыс. рублей;</w:t>
      </w:r>
    </w:p>
    <w:p w14:paraId="55C0E3F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241 766,30 тыс. рублей;</w:t>
      </w:r>
    </w:p>
    <w:p w14:paraId="63F61E3F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248 564,69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тыс. рублей;</w:t>
      </w:r>
    </w:p>
    <w:p w14:paraId="73F3347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218 668,24 тыс. рублей;</w:t>
      </w:r>
    </w:p>
    <w:p w14:paraId="5430DAC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218 668,24 тыс. рублей;</w:t>
      </w:r>
    </w:p>
    <w:p w14:paraId="7145CF72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218 668,24 тыс. рублей,</w:t>
      </w:r>
    </w:p>
    <w:p w14:paraId="1E342960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 них:</w:t>
      </w:r>
    </w:p>
    <w:p w14:paraId="5223FD2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бюджета города Ставрополя – 1 328 473,06 тыс. рублей, в том числе по годам:</w:t>
      </w:r>
    </w:p>
    <w:p w14:paraId="49B37A4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189 019,47 тыс. рублей;</w:t>
      </w:r>
    </w:p>
    <w:p w14:paraId="056645E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240 503,92 тыс. рублей;</w:t>
      </w:r>
    </w:p>
    <w:p w14:paraId="3F94F93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242 944,95 тыс. рублей;</w:t>
      </w:r>
    </w:p>
    <w:p w14:paraId="5129EA0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218 668,24 тыс. рублей;</w:t>
      </w:r>
    </w:p>
    <w:p w14:paraId="50040514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218 668,24 тыс. рублей;</w:t>
      </w:r>
    </w:p>
    <w:p w14:paraId="4543B7BE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218 668,24 тыс. рублей,</w:t>
      </w:r>
    </w:p>
    <w:p w14:paraId="51ECC7F1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Ставропольского края – 6 882,12 тыс. рублей, в том числе:</w:t>
      </w:r>
    </w:p>
    <w:p w14:paraId="03BF532E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 5 619,74 тыс. рублей.</w:t>
      </w:r>
    </w:p>
    <w:p w14:paraId="5DE6AB0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составляет 1 254 464,51 тыс. рублей, в том числе по годам:</w:t>
      </w:r>
    </w:p>
    <w:p w14:paraId="753C28E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й;</w:t>
      </w:r>
    </w:p>
    <w:p w14:paraId="1FF9D4F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206 290,57 тыс. рублей;</w:t>
      </w:r>
    </w:p>
    <w:p w14:paraId="4E6C30FE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235 954,49 тыс. рублей;</w:t>
      </w:r>
    </w:p>
    <w:p w14:paraId="27A066A1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209 588,77 тыс. рублей;</w:t>
      </w:r>
    </w:p>
    <w:p w14:paraId="4F8DE69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209 588,77 тыс. рублей;</w:t>
      </w:r>
    </w:p>
    <w:p w14:paraId="11D4CA6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2B64F80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 них: </w:t>
      </w:r>
    </w:p>
    <w:p w14:paraId="5B8C09FF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бюджета города Ставрополя – 1 247 582,39 тыс. рублей, в том 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исле по годам:</w:t>
      </w:r>
    </w:p>
    <w:p w14:paraId="2668533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рублей;</w:t>
      </w:r>
    </w:p>
    <w:p w14:paraId="0B4DBEE0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205 028,19 тыс. рублей;</w:t>
      </w:r>
    </w:p>
    <w:p w14:paraId="40A052F1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230 334,75 тыс. рублей;</w:t>
      </w:r>
    </w:p>
    <w:p w14:paraId="619AD0E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209 588,77 тыс. рублей;</w:t>
      </w:r>
    </w:p>
    <w:p w14:paraId="0B4CF03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2024 год – 209 588,77 тыс. рублей;</w:t>
      </w:r>
    </w:p>
    <w:p w14:paraId="21A8D7C2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6569FC8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Ставропольского края – 6 882,12  тыс. рублей, в том числе:</w:t>
      </w:r>
    </w:p>
    <w:p w14:paraId="2E0992B9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5 619,74  тыс. рублей.</w:t>
      </w:r>
    </w:p>
    <w:p w14:paraId="404E8837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Объем финансовых средств на реализацию подпрограммы «Развитие физической культуры и спорта, пропаганда здорового образа жизни» за счет сред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ств бюджета города Ставрополя составляет 80 890,67  тыс. рублей, в том числе по годам:</w:t>
      </w:r>
    </w:p>
    <w:p w14:paraId="1FCC8AF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5 566,33 тыс. рублей;</w:t>
      </w:r>
    </w:p>
    <w:p w14:paraId="04FCB9B2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35 475,73 тыс. рублей;</w:t>
      </w:r>
    </w:p>
    <w:p w14:paraId="6E6C9477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12 610,20 тыс. рублей;</w:t>
      </w:r>
    </w:p>
    <w:p w14:paraId="568878E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9 079,47 тыс. рублей;</w:t>
      </w:r>
    </w:p>
    <w:p w14:paraId="4C93813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9 079,47 тыс. рублей;</w:t>
      </w:r>
    </w:p>
    <w:p w14:paraId="51D05359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25 год – 9 079,47 тыс. рублей»;</w:t>
      </w:r>
    </w:p>
    <w:p w14:paraId="401A64A9" w14:textId="77777777" w:rsidR="00A152DF" w:rsidRDefault="007A5EC4">
      <w:pPr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highlight w:val="white"/>
        </w:rPr>
      </w:pPr>
      <w:r>
        <w:rPr>
          <w:rFonts w:ascii="Times New Roman" w:hAnsi="Times New Roman" w:cs="Times New Roman"/>
          <w:color w:val="000000" w:themeColor="text1"/>
          <w:spacing w:val="-6"/>
          <w:highlight w:val="white"/>
        </w:rPr>
        <w:t>3) в приложении 1 «Подпрограмма «</w:t>
      </w:r>
      <w:r>
        <w:rPr>
          <w:rFonts w:ascii="Times New Roman" w:hAnsi="Times New Roman" w:cs="Times New Roman"/>
          <w:color w:val="000000" w:themeColor="text1"/>
          <w:highlight w:val="white"/>
        </w:rPr>
        <w:t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 w:cs="Times New Roman"/>
          <w:color w:val="000000" w:themeColor="text1"/>
          <w:spacing w:val="-6"/>
          <w:highlight w:val="white"/>
        </w:rPr>
        <w:t>» к Программе (далее – Подпрограмма 1):</w:t>
      </w:r>
    </w:p>
    <w:p w14:paraId="4F946D60" w14:textId="77777777" w:rsidR="00A152DF" w:rsidRPr="0085620C" w:rsidRDefault="007A5EC4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>а) в паспорте Подпрограммы 1:</w:t>
      </w:r>
    </w:p>
    <w:p w14:paraId="0C34EEBE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позицию «Объемы и источники финансового обеспечения Подпрограммы» изложить в следующей редакции:</w:t>
      </w:r>
    </w:p>
    <w:p w14:paraId="65B7B3F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«объем финансового обеспечения Подпрограммы составит                        1 254 464,51 тыс. рублей, в том числе по годам:</w:t>
      </w:r>
    </w:p>
    <w:p w14:paraId="537F9C0A" w14:textId="77777777" w:rsidR="00A152DF" w:rsidRDefault="007A5EC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рублей;</w:t>
      </w:r>
    </w:p>
    <w:p w14:paraId="619203E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206 290,57 тыс. рублей;</w:t>
      </w:r>
    </w:p>
    <w:p w14:paraId="39AC675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235 954,49 тыс. рублей;</w:t>
      </w:r>
    </w:p>
    <w:p w14:paraId="26057E2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209 588,77 тыс. рублей;</w:t>
      </w:r>
    </w:p>
    <w:p w14:paraId="3BC64AB5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209 588,77 тыс. рублей;</w:t>
      </w:r>
    </w:p>
    <w:p w14:paraId="412CCAB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6E6A64F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 них:</w:t>
      </w:r>
    </w:p>
    <w:p w14:paraId="02B11DD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города Ставрополя – 1 247 582,39 тыс. рублей, в том числе по годам:</w:t>
      </w:r>
    </w:p>
    <w:p w14:paraId="5FD1C7F2" w14:textId="77777777" w:rsidR="00A152DF" w:rsidRDefault="007A5EC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рублей;</w:t>
      </w:r>
    </w:p>
    <w:p w14:paraId="0DF073C6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205 028,19 тыс. рублей;</w:t>
      </w:r>
    </w:p>
    <w:p w14:paraId="5C9629C7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230 334,75 тыс. рублей;</w:t>
      </w:r>
    </w:p>
    <w:p w14:paraId="07CD8FA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209 588,77 тыс. рублей;</w:t>
      </w:r>
    </w:p>
    <w:p w14:paraId="740C199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209 588,77 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с. рублей;</w:t>
      </w:r>
    </w:p>
    <w:p w14:paraId="0F3F54C2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0BA35D4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Ставропольского края – 6 882,12 тыс. рублей, в том числе:</w:t>
      </w:r>
    </w:p>
    <w:p w14:paraId="153E85F3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5 619,74 тыс. рублей»;</w:t>
      </w:r>
    </w:p>
    <w:p w14:paraId="1AA5793F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>раздел 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</w:p>
    <w:p w14:paraId="592921AE" w14:textId="77777777" w:rsidR="00A152DF" w:rsidRDefault="00A152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DE81B" w14:textId="77777777" w:rsidR="00A152DF" w:rsidRDefault="00A152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E09C2" w14:textId="77777777" w:rsidR="00A152DF" w:rsidRDefault="00A152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928EC" w14:textId="77777777" w:rsidR="00A152DF" w:rsidRDefault="007A5EC4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«5. Ресурсн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 обеспечение Подпрограммы</w:t>
      </w:r>
    </w:p>
    <w:p w14:paraId="65F3D095" w14:textId="77777777" w:rsidR="00A152DF" w:rsidRDefault="00A152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5BEB7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Объем финансовых средств на реализацию Подпрограммы составляет  1 254 464,51  тыс. рублей, в том числе по годам:</w:t>
      </w:r>
    </w:p>
    <w:p w14:paraId="6CC2637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рублей;</w:t>
      </w:r>
    </w:p>
    <w:p w14:paraId="786EEF7F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206 290,57 тыс. рублей;</w:t>
      </w:r>
    </w:p>
    <w:p w14:paraId="52E6D38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235 954,49 тыс. рублей;</w:t>
      </w:r>
    </w:p>
    <w:p w14:paraId="7C4E77C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2023 год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 209 588,77 тыс. рублей;</w:t>
      </w:r>
    </w:p>
    <w:p w14:paraId="6956DA6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209 588,77 тыс. рублей;</w:t>
      </w:r>
    </w:p>
    <w:p w14:paraId="44065141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4167F34B" w14:textId="77777777" w:rsidR="00A152DF" w:rsidRDefault="007A5EC4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 них:</w:t>
      </w:r>
    </w:p>
    <w:p w14:paraId="4BED656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города Ставрополя – 1 247 582,39 тыс. рублей, в том числе по годам:</w:t>
      </w:r>
    </w:p>
    <w:p w14:paraId="6D58F6F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183 453,14 тыс. рублей;</w:t>
      </w:r>
    </w:p>
    <w:p w14:paraId="09083370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205 028,19 тыс. рублей;</w:t>
      </w:r>
    </w:p>
    <w:p w14:paraId="1AA9F5F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230 334,75 тыс. рублей;</w:t>
      </w:r>
    </w:p>
    <w:p w14:paraId="054E4AB2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209 588,77 тыс. рублей;</w:t>
      </w:r>
    </w:p>
    <w:p w14:paraId="27943E18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209 588,77 тыс. рублей;</w:t>
      </w:r>
    </w:p>
    <w:p w14:paraId="7D1EF7BB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209 588,77 тыс. рублей,</w:t>
      </w:r>
    </w:p>
    <w:p w14:paraId="2812B90C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счет средств бюджета Ставропольского края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6 882,12 тыс. рублей, в том числе:</w:t>
      </w:r>
    </w:p>
    <w:p w14:paraId="7151BB6D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5 619,74 тыс. рублей»;</w:t>
      </w:r>
    </w:p>
    <w:p w14:paraId="67903C08" w14:textId="77777777" w:rsidR="00A152DF" w:rsidRDefault="007A5EC4">
      <w:pPr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pacing w:val="-6"/>
          <w:highlight w:val="white"/>
        </w:rPr>
        <w:t>4) в приложении 2 «Подпрограмма «</w:t>
      </w:r>
      <w:r>
        <w:rPr>
          <w:rFonts w:ascii="Times New Roman" w:hAnsi="Times New Roman" w:cs="Times New Roman"/>
          <w:color w:val="000000" w:themeColor="text1"/>
          <w:highlight w:val="white"/>
        </w:rPr>
        <w:t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color w:val="000000" w:themeColor="text1"/>
          <w:spacing w:val="-6"/>
          <w:highlight w:val="white"/>
        </w:rPr>
        <w:t>» к Программе (далее – Подпрограмма 2):</w:t>
      </w:r>
    </w:p>
    <w:p w14:paraId="235BED6D" w14:textId="77777777" w:rsidR="00A152DF" w:rsidRPr="0085620C" w:rsidRDefault="007A5EC4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>а) в паспорте Подпрограммы 2:</w:t>
      </w:r>
    </w:p>
    <w:p w14:paraId="18B0455E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позицию «Об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ъемы и источники финансового обеспечения Подпрограммы» изложить в следующей редакции:</w:t>
      </w:r>
    </w:p>
    <w:p w14:paraId="3D61E7AA" w14:textId="77777777" w:rsidR="00A152DF" w:rsidRDefault="007A5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«объем финансового обеспечения Подпрограммы за счет средств бюджета города Ставрополя составит 80 890,67 тыс. рублей, в том числе по годам:</w:t>
      </w:r>
    </w:p>
    <w:p w14:paraId="7001274B" w14:textId="77777777" w:rsidR="00A152DF" w:rsidRDefault="007A5EC4">
      <w:pPr>
        <w:pStyle w:val="ConsPlusNormal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5 566,33 тыс. рубле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й;</w:t>
      </w:r>
    </w:p>
    <w:p w14:paraId="774D4D79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35 475,73 тыс. рублей;</w:t>
      </w:r>
    </w:p>
    <w:p w14:paraId="6BA20414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12 610,20 тыс. рублей;</w:t>
      </w:r>
    </w:p>
    <w:p w14:paraId="41836D79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9 079,47 тыс. рублей;</w:t>
      </w:r>
    </w:p>
    <w:p w14:paraId="6A0B9EAF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9 079,47 тыс. рублей;</w:t>
      </w:r>
    </w:p>
    <w:p w14:paraId="5AD396B5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9 079,47 тыс. рублей»;</w:t>
      </w:r>
    </w:p>
    <w:p w14:paraId="0249969E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>раздел 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</w:p>
    <w:p w14:paraId="5C23DE59" w14:textId="77777777" w:rsidR="00A152DF" w:rsidRDefault="007A5EC4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«5. Ресурсное обеспечение Подпрограммы</w:t>
      </w:r>
    </w:p>
    <w:p w14:paraId="6715E9F4" w14:textId="77777777" w:rsidR="00A152DF" w:rsidRDefault="00A152D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4EBD1C84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Объем финансовых средств на реализацию Подпрограммы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средств бюджета города Ставрополя составляет 80 890,67 тыс. рублей, в том числе по источникам финансового обеспечения, в том числе по годам:</w:t>
      </w:r>
    </w:p>
    <w:p w14:paraId="47FBDCDA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– 5 56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6,33 тыс. рублей;</w:t>
      </w:r>
    </w:p>
    <w:p w14:paraId="24547C6D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– 35 475,73 тыс. рублей;</w:t>
      </w:r>
    </w:p>
    <w:p w14:paraId="58362448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2022 год – 12 610,20 тыс. рублей;</w:t>
      </w:r>
    </w:p>
    <w:p w14:paraId="301AD153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2023 год – 9 079,47 тыс. рублей;</w:t>
      </w:r>
    </w:p>
    <w:p w14:paraId="0FDD179A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2024 год – 9 079,47 тыс. рублей;</w:t>
      </w:r>
    </w:p>
    <w:p w14:paraId="2FDF1622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2025 год – 9 079,47 тыс. рублей»;</w:t>
      </w:r>
    </w:p>
    <w:p w14:paraId="1C60F01E" w14:textId="77777777" w:rsidR="00A152DF" w:rsidRDefault="007A5EC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5) приложение 3 «Перечень и общая характеристика мероприятий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ьной программы «Развитие физической культуры и спорта в городе Ставрополе» к Программе изложить в новой редакции согласно приложению.</w:t>
      </w:r>
    </w:p>
    <w:p w14:paraId="4DE8799A" w14:textId="77777777" w:rsidR="00A152DF" w:rsidRDefault="007A5E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Также приложение 3 «Перечень и общая характеристика мероприятий муниципальной программы «Развитие физической культуры и сп</w:t>
      </w:r>
      <w:r>
        <w:rPr>
          <w:rFonts w:ascii="Times New Roman" w:hAnsi="Times New Roman" w:cs="Times New Roman"/>
          <w:color w:val="000000" w:themeColor="text1"/>
          <w:highlight w:val="white"/>
        </w:rPr>
        <w:t>орта в городе Ставрополе» к Программе предлагается изложить в новой редакции согласно приложению.</w:t>
      </w:r>
    </w:p>
    <w:p w14:paraId="6A8DE674" w14:textId="77777777" w:rsidR="00A152DF" w:rsidRDefault="007A5E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В связи с вышеизложенным, считаем необходимым принятие данного проекта постановления.</w:t>
      </w:r>
    </w:p>
    <w:p w14:paraId="60CEE45A" w14:textId="77777777" w:rsidR="00A152DF" w:rsidRDefault="00A152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C1B4654" w14:textId="77777777" w:rsidR="00A152DF" w:rsidRDefault="00A152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bookmarkEnd w:id="0"/>
    <w:bookmarkEnd w:id="1"/>
    <w:bookmarkEnd w:id="2"/>
    <w:p w14:paraId="3D660B76" w14:textId="77777777" w:rsidR="00A152DF" w:rsidRDefault="00A152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14:paraId="0ED28CF4" w14:textId="77777777" w:rsidR="00A152DF" w:rsidRDefault="007A5EC4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комитета </w:t>
      </w:r>
      <w:r>
        <w:rPr>
          <w:rFonts w:ascii="Times New Roman" w:hAnsi="Times New Roman" w:cs="Times New Roman"/>
        </w:rPr>
        <w:br/>
        <w:t xml:space="preserve">физической культуры и спорта </w:t>
      </w:r>
      <w:r>
        <w:rPr>
          <w:rFonts w:ascii="Times New Roman" w:hAnsi="Times New Roman" w:cs="Times New Roman"/>
        </w:rPr>
        <w:br/>
        <w:t>администрации го</w:t>
      </w:r>
      <w:r>
        <w:rPr>
          <w:rFonts w:ascii="Times New Roman" w:hAnsi="Times New Roman" w:cs="Times New Roman"/>
        </w:rPr>
        <w:t>рода Ставрополя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В.В. Бельчиков</w:t>
      </w:r>
    </w:p>
    <w:p w14:paraId="3E763360" w14:textId="77777777" w:rsidR="00A152DF" w:rsidRDefault="00A152DF">
      <w:pPr>
        <w:spacing w:line="240" w:lineRule="exact"/>
        <w:rPr>
          <w:rFonts w:ascii="Times New Roman" w:hAnsi="Times New Roman" w:cs="Times New Roman"/>
        </w:rPr>
      </w:pPr>
    </w:p>
    <w:p w14:paraId="579DAF55" w14:textId="77777777" w:rsidR="00A152DF" w:rsidRDefault="00A152DF">
      <w:pPr>
        <w:spacing w:line="240" w:lineRule="exact"/>
        <w:rPr>
          <w:rFonts w:ascii="Times New Roman" w:hAnsi="Times New Roman" w:cs="Times New Roman"/>
        </w:rPr>
      </w:pPr>
    </w:p>
    <w:p w14:paraId="575C3854" w14:textId="77777777" w:rsidR="00A152DF" w:rsidRDefault="00A152DF">
      <w:pPr>
        <w:spacing w:line="240" w:lineRule="exact"/>
        <w:rPr>
          <w:rFonts w:ascii="Times New Roman" w:hAnsi="Times New Roman" w:cs="Times New Roman"/>
        </w:rPr>
      </w:pPr>
    </w:p>
    <w:p w14:paraId="07E9D04D" w14:textId="77777777" w:rsidR="00A152DF" w:rsidRDefault="00A152DF">
      <w:pPr>
        <w:spacing w:line="240" w:lineRule="exact"/>
        <w:rPr>
          <w:rFonts w:ascii="Times New Roman" w:hAnsi="Times New Roman" w:cs="Times New Roman"/>
        </w:rPr>
      </w:pPr>
    </w:p>
    <w:p w14:paraId="2FE8CF06" w14:textId="77777777" w:rsidR="00A152DF" w:rsidRDefault="00A152DF">
      <w:pPr>
        <w:spacing w:line="240" w:lineRule="exact"/>
        <w:rPr>
          <w:rFonts w:ascii="Times New Roman" w:hAnsi="Times New Roman" w:cs="Times New Roman"/>
        </w:rPr>
      </w:pPr>
    </w:p>
    <w:p w14:paraId="115AE3BD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66DF72DE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2546AB1B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231EF956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6501980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9EF4BB7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6C38B45F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566C9B51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1F8F678A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5B83EF4D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6F803277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241CE2BD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03332888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5CA6A1E7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F9DF31B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698461FF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16B051F9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05458B3D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25CF555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33CC293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7D01759D" w14:textId="77777777" w:rsidR="00A152DF" w:rsidRDefault="00A152DF">
      <w:pPr>
        <w:spacing w:line="240" w:lineRule="exact"/>
        <w:rPr>
          <w:rFonts w:ascii="Times New Roman" w:hAnsi="Times New Roman" w:cs="Times New Roman"/>
          <w:sz w:val="20"/>
        </w:rPr>
      </w:pPr>
    </w:p>
    <w:p w14:paraId="3C09FDC0" w14:textId="2A6A5829" w:rsidR="00A152DF" w:rsidRDefault="0085620C">
      <w:pPr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О.Е. Забудько</w:t>
      </w:r>
    </w:p>
    <w:p w14:paraId="66587003" w14:textId="4E065AFF" w:rsidR="00A152DF" w:rsidRDefault="007A5EC4">
      <w:pPr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85620C">
        <w:rPr>
          <w:rFonts w:ascii="Times New Roman" w:hAnsi="Times New Roman" w:cs="Times New Roman"/>
          <w:sz w:val="20"/>
        </w:rPr>
        <w:t>3-04-74</w:t>
      </w:r>
    </w:p>
    <w:sectPr w:rsidR="00A152DF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390" w14:textId="77777777" w:rsidR="00A152DF" w:rsidRDefault="007A5EC4">
      <w:r>
        <w:separator/>
      </w:r>
    </w:p>
  </w:endnote>
  <w:endnote w:type="continuationSeparator" w:id="0">
    <w:p w14:paraId="4E0AD5E8" w14:textId="77777777" w:rsidR="00A152DF" w:rsidRDefault="007A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04F2" w14:textId="77777777" w:rsidR="00A152DF" w:rsidRDefault="007A5EC4">
      <w:r>
        <w:separator/>
      </w:r>
    </w:p>
  </w:footnote>
  <w:footnote w:type="continuationSeparator" w:id="0">
    <w:p w14:paraId="6F4C1C0A" w14:textId="77777777" w:rsidR="00A152DF" w:rsidRDefault="007A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9D7" w14:textId="77777777" w:rsidR="00A152DF" w:rsidRDefault="007A5EC4">
    <w:pPr>
      <w:pStyle w:val="af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6</w:t>
    </w:r>
    <w:r>
      <w:rPr>
        <w:rFonts w:ascii="Times New Roman" w:hAnsi="Times New Roman"/>
      </w:rPr>
      <w:fldChar w:fldCharType="end"/>
    </w:r>
  </w:p>
  <w:p w14:paraId="79DEDEA9" w14:textId="77777777" w:rsidR="00A152DF" w:rsidRDefault="00A152D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2F8"/>
    <w:multiLevelType w:val="hybridMultilevel"/>
    <w:tmpl w:val="59826AB4"/>
    <w:lvl w:ilvl="0" w:tplc="02D62D94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EA081D2">
      <w:start w:val="1"/>
      <w:numFmt w:val="lowerLetter"/>
      <w:lvlText w:val="%2."/>
      <w:lvlJc w:val="left"/>
      <w:pPr>
        <w:ind w:left="1789" w:hanging="360"/>
      </w:pPr>
    </w:lvl>
    <w:lvl w:ilvl="2" w:tplc="DA1CF182">
      <w:start w:val="1"/>
      <w:numFmt w:val="lowerRoman"/>
      <w:lvlText w:val="%3."/>
      <w:lvlJc w:val="right"/>
      <w:pPr>
        <w:ind w:left="2509" w:hanging="180"/>
      </w:pPr>
    </w:lvl>
    <w:lvl w:ilvl="3" w:tplc="B7DC0C00">
      <w:start w:val="1"/>
      <w:numFmt w:val="decimal"/>
      <w:lvlText w:val="%4."/>
      <w:lvlJc w:val="left"/>
      <w:pPr>
        <w:ind w:left="3229" w:hanging="360"/>
      </w:pPr>
    </w:lvl>
    <w:lvl w:ilvl="4" w:tplc="CFBCE924">
      <w:start w:val="1"/>
      <w:numFmt w:val="lowerLetter"/>
      <w:lvlText w:val="%5."/>
      <w:lvlJc w:val="left"/>
      <w:pPr>
        <w:ind w:left="3949" w:hanging="360"/>
      </w:pPr>
    </w:lvl>
    <w:lvl w:ilvl="5" w:tplc="B17A348C">
      <w:start w:val="1"/>
      <w:numFmt w:val="lowerRoman"/>
      <w:lvlText w:val="%6."/>
      <w:lvlJc w:val="right"/>
      <w:pPr>
        <w:ind w:left="4669" w:hanging="180"/>
      </w:pPr>
    </w:lvl>
    <w:lvl w:ilvl="6" w:tplc="4DA629D8">
      <w:start w:val="1"/>
      <w:numFmt w:val="decimal"/>
      <w:lvlText w:val="%7."/>
      <w:lvlJc w:val="left"/>
      <w:pPr>
        <w:ind w:left="5389" w:hanging="360"/>
      </w:pPr>
    </w:lvl>
    <w:lvl w:ilvl="7" w:tplc="B88EB00A">
      <w:start w:val="1"/>
      <w:numFmt w:val="lowerLetter"/>
      <w:lvlText w:val="%8."/>
      <w:lvlJc w:val="left"/>
      <w:pPr>
        <w:ind w:left="6109" w:hanging="360"/>
      </w:pPr>
    </w:lvl>
    <w:lvl w:ilvl="8" w:tplc="F0FED8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4D00BF"/>
    <w:multiLevelType w:val="hybridMultilevel"/>
    <w:tmpl w:val="7ECE18FE"/>
    <w:lvl w:ilvl="0" w:tplc="4950D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425B9A">
      <w:start w:val="1"/>
      <w:numFmt w:val="lowerLetter"/>
      <w:lvlText w:val="%2."/>
      <w:lvlJc w:val="left"/>
      <w:pPr>
        <w:ind w:left="1789" w:hanging="360"/>
      </w:pPr>
    </w:lvl>
    <w:lvl w:ilvl="2" w:tplc="B800458A">
      <w:start w:val="1"/>
      <w:numFmt w:val="lowerRoman"/>
      <w:lvlText w:val="%3."/>
      <w:lvlJc w:val="right"/>
      <w:pPr>
        <w:ind w:left="2509" w:hanging="180"/>
      </w:pPr>
    </w:lvl>
    <w:lvl w:ilvl="3" w:tplc="54A4782A">
      <w:start w:val="1"/>
      <w:numFmt w:val="decimal"/>
      <w:lvlText w:val="%4."/>
      <w:lvlJc w:val="left"/>
      <w:pPr>
        <w:ind w:left="3229" w:hanging="360"/>
      </w:pPr>
    </w:lvl>
    <w:lvl w:ilvl="4" w:tplc="73AC1968">
      <w:start w:val="1"/>
      <w:numFmt w:val="lowerLetter"/>
      <w:lvlText w:val="%5."/>
      <w:lvlJc w:val="left"/>
      <w:pPr>
        <w:ind w:left="3949" w:hanging="360"/>
      </w:pPr>
    </w:lvl>
    <w:lvl w:ilvl="5" w:tplc="F800B09E">
      <w:start w:val="1"/>
      <w:numFmt w:val="lowerRoman"/>
      <w:lvlText w:val="%6."/>
      <w:lvlJc w:val="right"/>
      <w:pPr>
        <w:ind w:left="4669" w:hanging="180"/>
      </w:pPr>
    </w:lvl>
    <w:lvl w:ilvl="6" w:tplc="242AE1E2">
      <w:start w:val="1"/>
      <w:numFmt w:val="decimal"/>
      <w:lvlText w:val="%7."/>
      <w:lvlJc w:val="left"/>
      <w:pPr>
        <w:ind w:left="5389" w:hanging="360"/>
      </w:pPr>
    </w:lvl>
    <w:lvl w:ilvl="7" w:tplc="437C7226">
      <w:start w:val="1"/>
      <w:numFmt w:val="lowerLetter"/>
      <w:lvlText w:val="%8."/>
      <w:lvlJc w:val="left"/>
      <w:pPr>
        <w:ind w:left="6109" w:hanging="360"/>
      </w:pPr>
    </w:lvl>
    <w:lvl w:ilvl="8" w:tplc="AE44F0A8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09528">
    <w:abstractNumId w:val="0"/>
  </w:num>
  <w:num w:numId="2" w16cid:durableId="29078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DF"/>
    <w:rsid w:val="007A5EC4"/>
    <w:rsid w:val="0085620C"/>
    <w:rsid w:val="00A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1909"/>
  <w15:docId w15:val="{75FDADB6-C88B-497F-A12A-03BCCB3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ourier New" w:eastAsia="Times New Roman" w:hAnsi="Courier New" w:cs="Times New Roman"/>
      <w:sz w:val="28"/>
      <w:szCs w:val="2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pPr>
      <w:jc w:val="both"/>
    </w:pPr>
    <w:rPr>
      <w:rFonts w:ascii="Times New Roman" w:hAnsi="Times New Roman" w:cs="Times New Roman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1">
    <w:name w:val="ConsPlusNormal1"/>
    <w:pPr>
      <w:spacing w:after="0" w:line="240" w:lineRule="auto"/>
    </w:pPr>
    <w:rPr>
      <w:rFonts w:ascii="Arial" w:eastAsia="Arial" w:hAnsi="Arial" w:cs="Tahoma"/>
      <w:sz w:val="20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Подольная Татьяна Георгиевна</cp:lastModifiedBy>
  <cp:revision>5</cp:revision>
  <dcterms:created xsi:type="dcterms:W3CDTF">2022-10-12T19:39:00Z</dcterms:created>
  <dcterms:modified xsi:type="dcterms:W3CDTF">2022-10-14T08:00:00Z</dcterms:modified>
</cp:coreProperties>
</file>