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-75564</wp:posOffset>
                </wp:positionH>
                <wp:positionV relativeFrom="paragraph">
                  <wp:posOffset>-72389</wp:posOffset>
                </wp:positionV>
                <wp:extent cx="4526280" cy="68484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4526280" cy="68484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66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АДМИНИСТРАЦИЯ ГОРОДА СТАВРОПОЛЯ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УПРАВЛЕНИЕ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КАДРОВОЙ ПОЛИТИКИ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"https://vkurse26.ru/images/articles/20210226/177fb992fb7ffe48b8fdbca884c7b949.jpg" \* MERGEFORMATINET </w:instrText>
                            </w:r>
                            <w:r>
                              <w:fldChar w:fldCharType="separate"/>
                            </w: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2921508" cy="2647188"/>
                                      <wp:effectExtent l="0" t="0" r="0" b="0"/>
                                      <wp:docPr id="2" name="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17904603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21508" cy="264718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230.0pt;height:208.4pt;mso-wrap-distance-left:0.0pt;mso-wrap-distance-top:0.0pt;mso-wrap-distance-right:0.0pt;mso-wrap-distance-bottom:0.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fldChar w:fldCharType="end"/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</w:pP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ПАМЯТКА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74"/>
                              <w:ind w:firstLine="540"/>
                              <w:jc w:val="center"/>
                              <w:widowControl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r>
                            <w:r/>
                          </w:p>
                          <w:p>
                            <w:pPr>
                              <w:pStyle w:val="674"/>
                              <w:ind w:firstLine="0"/>
                              <w:jc w:val="center"/>
                              <w:widowControl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4"/>
                              <w:ind w:firstLine="540"/>
                              <w:jc w:val="center"/>
                              <w:widowControl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МУНИЦИПАЛЬНОМУ СЛУЖАЩЕМУ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ГОРОДА СТАВРОПОЛЯ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74"/>
                              <w:ind w:firstLine="540"/>
                              <w:jc w:val="center"/>
                              <w:widowControl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 ВОПРОСАМ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74"/>
                              <w:ind w:firstLine="540"/>
                              <w:jc w:val="center"/>
                              <w:widowControl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ПРЕДОТВРАЩЕНИЯ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 УРЕГУЛИРОВАНИЯ КОНФЛИКТА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ИНТЕРЕСОВ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/>
                            <w:r/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СТАВРОПОЛЬ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/>
                          </w:p>
                          <w:p>
                            <w:pPr>
                              <w:pStyle w:val="67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/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-5.9pt;mso-position-horizontal:absolute;mso-position-vertical-relative:text;margin-top:-5.7pt;mso-position-vertical:absolute;width:356.4pt;height:539.2pt;mso-wrap-distance-left:9.0pt;mso-wrap-distance-top:0.0pt;mso-wrap-distance-right:9.0pt;mso-wrap-distance-bottom:0.0pt;rotation:0;visibility:visible;" fillcolor="#FFFFFF" strokecolor="#000000" strokeweight="5.25pt">
                <v:textbox inset="0,0,0,0">
                  <w:txbxContent>
                    <w:p>
                      <w:pPr>
                        <w:pStyle w:val="670"/>
                        <w:jc w:val="center"/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АДМИНИСТРАЦИЯ ГОРОДА СТАВРОПОЛЯ </w:t>
                      </w: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УПРАВЛЕНИЕ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КАДРОВОЙ ПОЛИТИКИ </w:t>
                      </w: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b/>
                          <w:sz w:val="26"/>
                          <w:szCs w:val="26"/>
                        </w:rPr>
                      </w:r>
                      <w:r>
                        <w:rPr>
                          <w:b/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"https://vkurse26.ru/images/articles/20210226/177fb992fb7ffe48b8fdbca884c7b949.jpg" \* MERGEFORMATINET </w:instrText>
                      </w:r>
                      <w:r>
                        <w:fldChar w:fldCharType="separate"/>
                      </w: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2921508" cy="2647188"/>
                                <wp:effectExtent l="0" t="0" r="0" b="0"/>
                                <wp:docPr id="2" name="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7904603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21508" cy="2647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230.0pt;height:208.4pt;mso-wrap-distance-left:0.0pt;mso-wrap-distance-top:0.0pt;mso-wrap-distance-right:0.0pt;mso-wrap-distance-bottom:0.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fldChar w:fldCharType="end"/>
                      </w: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670"/>
                      </w:pP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ПАМЯТКА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74"/>
                        <w:ind w:firstLine="540"/>
                        <w:jc w:val="center"/>
                        <w:widowControl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r>
                      <w:r/>
                    </w:p>
                    <w:p>
                      <w:pPr>
                        <w:pStyle w:val="674"/>
                        <w:ind w:firstLine="0"/>
                        <w:jc w:val="center"/>
                        <w:widowControl/>
                      </w:pPr>
                      <w:r/>
                      <w:r/>
                      <w:r/>
                    </w:p>
                    <w:p>
                      <w:pPr>
                        <w:pStyle w:val="674"/>
                        <w:ind w:firstLine="540"/>
                        <w:jc w:val="center"/>
                        <w:widowControl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МУНИЦИПАЛЬНОМУ СЛУЖАЩЕМУ АДМИНИСТРАЦИИ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ГОРОДА СТАВРОПОЛЯ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74"/>
                        <w:ind w:firstLine="540"/>
                        <w:jc w:val="center"/>
                        <w:widowControl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 ВОПРОСАМ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74"/>
                        <w:ind w:firstLine="540"/>
                        <w:jc w:val="center"/>
                        <w:widowControl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ПРЕДОТВРАЩЕНИЯ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 УРЕГУЛИРОВАНИЯ КОНФЛИКТА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ИНТЕРЕСОВ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/>
                      <w:r/>
                      <w:r/>
                    </w:p>
                    <w:p>
                      <w:pPr>
                        <w:pStyle w:val="670"/>
                        <w:jc w:val="center"/>
                      </w:pPr>
                      <w:r/>
                      <w:r/>
                      <w:r/>
                    </w:p>
                    <w:p>
                      <w:pPr>
                        <w:pStyle w:val="670"/>
                        <w:jc w:val="center"/>
                      </w:pPr>
                      <w:r/>
                      <w:r/>
                      <w:r/>
                    </w:p>
                    <w:p>
                      <w:pPr>
                        <w:pStyle w:val="670"/>
                        <w:jc w:val="center"/>
                      </w:pPr>
                      <w:r/>
                      <w:r/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СТАВРОПОЛЬ</w:t>
                      </w:r>
                      <w:r>
                        <w:rPr>
                          <w:sz w:val="28"/>
                          <w:szCs w:val="28"/>
                        </w:rPr>
                      </w:r>
                      <w:r/>
                    </w:p>
                    <w:p>
                      <w:pPr>
                        <w:pStyle w:val="67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  <w:r/>
    </w:p>
    <w:p>
      <w:pPr>
        <w:pStyle w:val="670"/>
      </w:pPr>
      <w:r/>
      <w:r/>
    </w:p>
    <w:p>
      <w:pPr>
        <w:pStyle w:val="670"/>
      </w:pPr>
      <w:r/>
      <w:r/>
    </w:p>
    <w:p>
      <w:pPr>
        <w:pStyle w:val="674"/>
        <w:ind w:firstLine="0"/>
        <w:jc w:val="center"/>
        <w:widowControl/>
      </w:pPr>
      <w:r>
        <w:br w:type="page" w:clear="all"/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4"/>
        <w:ind w:firstLine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674"/>
        <w:ind w:firstLine="0"/>
        <w:jc w:val="center"/>
        <w:widowControl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674"/>
        <w:ind w:firstLine="0"/>
        <w:jc w:val="center"/>
        <w:widowControl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/>
      <w:r>
        <w:rPr>
          <w:rFonts w:ascii="Times New Roman" w:hAnsi="Times New Roman" w:cs="Times New Roman"/>
          <w:b/>
          <w:sz w:val="24"/>
          <w:szCs w:val="24"/>
        </w:rPr>
        <w:t xml:space="preserve">ПАМЯТКА</w:t>
      </w:r>
      <w:r/>
      <w:r/>
    </w:p>
    <w:p>
      <w:pPr>
        <w:pStyle w:val="670"/>
        <w:jc w:val="center"/>
        <w:rPr>
          <w:b/>
        </w:rPr>
      </w:pPr>
      <w:r>
        <w:rPr>
          <w:b/>
        </w:rPr>
        <w:t xml:space="preserve">муниципальному служащему</w:t>
      </w:r>
      <w:r/>
    </w:p>
    <w:p>
      <w:pPr>
        <w:pStyle w:val="670"/>
        <w:jc w:val="center"/>
        <w:rPr>
          <w:b/>
        </w:rPr>
      </w:pPr>
      <w:r>
        <w:rPr>
          <w:b/>
        </w:rPr>
        <w:t xml:space="preserve">администрации города Ставрополя</w:t>
      </w:r>
      <w:r/>
    </w:p>
    <w:p>
      <w:pPr>
        <w:pStyle w:val="670"/>
        <w:jc w:val="center"/>
        <w:rPr>
          <w:b/>
        </w:rPr>
      </w:pPr>
      <w:r>
        <w:rPr>
          <w:b/>
        </w:rPr>
        <w:t xml:space="preserve">по вопросам предотвращения и урегулирования конфликта интересов</w:t>
      </w:r>
      <w:r/>
    </w:p>
    <w:p>
      <w:pPr>
        <w:pStyle w:val="670"/>
      </w:pPr>
      <w:r/>
      <w:r/>
    </w:p>
    <w:p>
      <w:pPr>
        <w:pStyle w:val="683"/>
        <w:ind w:firstLine="709"/>
        <w:jc w:val="both"/>
        <w:spacing w:before="0" w:beforeAutospacing="0" w:after="230" w:afterAutospacing="0"/>
        <w:shd w:val="clear" w:color="auto" w:fill="ffffff"/>
        <w:rPr>
          <w:color w:val="333333"/>
        </w:rPr>
      </w:pPr>
      <w:r>
        <w:rPr>
          <w:color w:val="333333"/>
        </w:rPr>
        <w:t xml:space="preserve">Конфликт интересов на 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</w:t>
      </w:r>
      <w:r>
        <w:rPr>
          <w:color w:val="333333"/>
        </w:rPr>
        <w:t xml:space="preserve">которой предусматривает обязанность принимать меры по предотвращению и урегулированию конфликта интересов, влияет или может повлиять на надлежащее, объективное и беспристрастное исполнение им должностных (служебных) обязанностей (осуществление полномочий).</w:t>
      </w:r>
      <w:r/>
    </w:p>
    <w:p>
      <w:pPr>
        <w:pStyle w:val="683"/>
        <w:ind w:firstLine="709"/>
        <w:jc w:val="both"/>
        <w:spacing w:before="0" w:beforeAutospacing="0" w:after="230" w:afterAutospacing="0"/>
        <w:shd w:val="clear" w:color="auto" w:fill="ffffff"/>
        <w:rPr>
          <w:color w:val="333333"/>
        </w:rPr>
      </w:pPr>
      <w:r>
        <w:rPr>
          <w:color w:val="333333"/>
        </w:rPr>
        <w:t xml:space="preserve"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 ви</w:t>
      </w:r>
      <w:r>
        <w:rPr>
          <w:color w:val="333333"/>
        </w:rPr>
        <w:t xml:space="preserve">де денег, иного имущества, в 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 связаны имущественными, корпоративными или иными близкими отношениями.</w:t>
      </w:r>
      <w:r/>
    </w:p>
    <w:p>
      <w:pPr>
        <w:pStyle w:val="683"/>
        <w:ind w:firstLine="709"/>
        <w:jc w:val="both"/>
        <w:spacing w:before="0" w:beforeAutospacing="0" w:after="230" w:afterAutospacing="0"/>
        <w:shd w:val="clear" w:color="auto" w:fill="ffffff"/>
        <w:rPr>
          <w:color w:val="333333"/>
        </w:rPr>
      </w:pPr>
      <w:r>
        <w:rPr>
          <w:color w:val="333333"/>
        </w:rPr>
        <w:t xml:space="preserve">М</w:t>
      </w:r>
      <w:r>
        <w:rPr>
          <w:color w:val="333333"/>
        </w:rPr>
        <w:t xml:space="preserve">униципальный служащий обязан принимать меры по недопущению любой возможности возникновения конфликта интересов.</w:t>
      </w:r>
      <w:r/>
    </w:p>
    <w:p>
      <w:pPr>
        <w:pStyle w:val="683"/>
        <w:ind w:firstLine="709"/>
        <w:jc w:val="both"/>
        <w:spacing w:before="0" w:beforeAutospacing="0" w:after="230" w:afterAutospacing="0"/>
        <w:shd w:val="clear" w:color="auto" w:fill="ffffff"/>
        <w:rPr>
          <w:color w:val="333333"/>
        </w:rPr>
      </w:pPr>
      <w:r>
        <w:rPr>
          <w:color w:val="333333"/>
        </w:rPr>
        <w:t xml:space="preserve">В случае возникновения у </w:t>
      </w:r>
      <w:r>
        <w:rPr>
          <w:color w:val="333333"/>
        </w:rPr>
        <w:t xml:space="preserve">муниципального </w:t>
      </w:r>
      <w:r>
        <w:rPr>
          <w:color w:val="333333"/>
        </w:rPr>
        <w:t xml:space="preserve">служащего личной заинтересован</w:t>
      </w:r>
      <w:r>
        <w:rPr>
          <w:color w:val="333333"/>
        </w:rPr>
        <w:t xml:space="preserve">ности, которая приводит или может привести к конфликту интересов, </w:t>
      </w:r>
      <w:r>
        <w:rPr>
          <w:color w:val="333333"/>
        </w:rPr>
        <w:t xml:space="preserve">муниципальный </w:t>
      </w:r>
      <w:r>
        <w:rPr>
          <w:color w:val="333333"/>
        </w:rPr>
        <w:t xml:space="preserve">служащий обязан проинформировать об этом представителя нанимателя (работодателя) в письменной форме.</w:t>
      </w:r>
      <w:r/>
    </w:p>
    <w:p>
      <w:pPr>
        <w:pStyle w:val="683"/>
        <w:ind w:firstLine="709"/>
        <w:jc w:val="both"/>
        <w:spacing w:before="0" w:beforeAutospacing="0" w:after="230" w:afterAutospacing="0"/>
        <w:shd w:val="clear" w:color="auto" w:fill="ffffff"/>
        <w:rPr>
          <w:color w:val="333333"/>
        </w:rPr>
      </w:pPr>
      <w:r>
        <w:rPr>
          <w:color w:val="333333"/>
        </w:rPr>
        <w:t xml:space="preserve">Представитель нанимателя, которому стало известно о возникнов</w:t>
      </w:r>
      <w:r>
        <w:rPr>
          <w:color w:val="333333"/>
        </w:rPr>
        <w:t xml:space="preserve">ении у муниципального</w:t>
      </w:r>
      <w:r>
        <w:rPr>
          <w:color w:val="333333"/>
        </w:rPr>
        <w:t xml:space="preserve"> служащего личной заинтересованности, которая приводит или может привести к конфликту интересов, обязан принять меры по предотвращению или урегулированию конфликта интересов, вплоть до отстранения </w:t>
      </w:r>
      <w:r>
        <w:rPr>
          <w:color w:val="333333"/>
        </w:rPr>
        <w:t xml:space="preserve">муниципального</w:t>
      </w:r>
      <w:r>
        <w:rPr>
          <w:color w:val="333333"/>
        </w:rPr>
        <w:t xml:space="preserve"> служащего, являющегося стороной конфликта интересов, от замещаемой должности в порядке, установленном законодательством Российской Федерации</w:t>
      </w:r>
      <w:r>
        <w:rPr>
          <w:color w:val="333333"/>
        </w:rPr>
        <w:t xml:space="preserve">.</w:t>
      </w:r>
      <w:r/>
    </w:p>
    <w:p>
      <w:pPr>
        <w:pStyle w:val="683"/>
        <w:ind w:firstLine="709"/>
        <w:jc w:val="both"/>
        <w:spacing w:before="0" w:beforeAutospacing="0" w:after="230" w:afterAutospacing="0"/>
        <w:shd w:val="clear" w:color="auto" w:fill="ffffff"/>
        <w:rPr>
          <w:b/>
          <w:color w:val="333333"/>
          <w:u w:val="single"/>
        </w:rPr>
      </w:pPr>
      <w:r>
        <w:rPr>
          <w:b/>
          <w:u w:val="single"/>
        </w:rPr>
        <w:t xml:space="preserve"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  <w:r>
        <w:rPr>
          <w:b/>
          <w:color w:val="333333"/>
          <w:u w:val="single"/>
        </w:rPr>
      </w:r>
      <w:r/>
    </w:p>
    <w:sectPr>
      <w:headerReference w:type="even" r:id="rId9"/>
      <w:footerReference w:type="default" r:id="rId10"/>
      <w:footerReference w:type="even" r:id="rId11"/>
      <w:footnotePr/>
      <w:endnotePr/>
      <w:type w:val="nextPage"/>
      <w:pgSz w:w="8420" w:h="11907" w:orient="portrait"/>
      <w:pgMar w:top="567" w:right="851" w:bottom="567" w:left="851" w:header="227" w:footer="22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rStyle w:val="676"/>
      </w:rPr>
      <w:framePr w:wrap="around" w:vAnchor="text" w:hAnchor="margin" w:xAlign="center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separate"/>
    </w:r>
    <w:r>
      <w:rPr>
        <w:rStyle w:val="676"/>
      </w:rPr>
      <w:t xml:space="preserve">2</w:t>
    </w:r>
    <w:r>
      <w:rPr>
        <w:rStyle w:val="676"/>
      </w:rPr>
      <w:fldChar w:fldCharType="end"/>
    </w:r>
    <w:r>
      <w:rPr>
        <w:rStyle w:val="676"/>
      </w:rPr>
    </w:r>
    <w:r/>
  </w:p>
  <w:p>
    <w:pPr>
      <w:pStyle w:val="67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7"/>
      <w:rPr>
        <w:rStyle w:val="676"/>
      </w:rPr>
      <w:framePr w:wrap="around" w:vAnchor="text" w:hAnchor="margin" w:xAlign="center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separate"/>
    </w:r>
    <w:r>
      <w:rPr>
        <w:rStyle w:val="676"/>
      </w:rPr>
      <w:t xml:space="preserve">16</w:t>
    </w:r>
    <w:r>
      <w:rPr>
        <w:rStyle w:val="676"/>
      </w:rPr>
      <w:fldChar w:fldCharType="end"/>
    </w:r>
    <w:r>
      <w:rPr>
        <w:rStyle w:val="676"/>
      </w:rPr>
    </w:r>
    <w:r/>
  </w:p>
  <w:p>
    <w:pPr>
      <w:pStyle w:val="6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rPr>
        <w:rStyle w:val="676"/>
      </w:rPr>
      <w:framePr w:wrap="around" w:vAnchor="text" w:hAnchor="margin" w:xAlign="center" w:y="1"/>
    </w:pPr>
    <w:r>
      <w:rPr>
        <w:rStyle w:val="676"/>
      </w:rPr>
      <w:fldChar w:fldCharType="begin"/>
    </w:r>
    <w:r>
      <w:rPr>
        <w:rStyle w:val="676"/>
      </w:rPr>
      <w:instrText xml:space="preserve">PAGE  </w:instrText>
    </w:r>
    <w:r>
      <w:rPr>
        <w:rStyle w:val="676"/>
      </w:rPr>
      <w:fldChar w:fldCharType="separate"/>
    </w:r>
    <w:r>
      <w:rPr>
        <w:rStyle w:val="676"/>
      </w:rPr>
      <w:t xml:space="preserve">16</w:t>
    </w:r>
    <w:r>
      <w:rPr>
        <w:rStyle w:val="676"/>
      </w:rPr>
      <w:fldChar w:fldCharType="end"/>
    </w:r>
    <w:r>
      <w:rPr>
        <w:rStyle w:val="676"/>
      </w:rPr>
    </w:r>
    <w:r/>
  </w:p>
  <w:p>
    <w:pPr>
      <w:pStyle w:val="6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1320" w:hanging="780"/>
        <w:tabs>
          <w:tab w:val="num" w:pos="132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780" w:hanging="780"/>
        <w:tabs>
          <w:tab w:val="num" w:pos="780" w:leader="none"/>
        </w:tabs>
      </w:pPr>
      <w:rPr>
        <w:b w:val="0"/>
      </w:rPr>
    </w:lvl>
    <w:lvl w:ilvl="1">
      <w:start w:val="1"/>
      <w:numFmt w:val="bullet"/>
      <w:isLgl w:val="false"/>
      <w:suff w:val="tab"/>
      <w:lvlText w:val=""/>
      <w:lvlJc w:val="left"/>
      <w:pPr>
        <w:pStyle w:val="670"/>
        <w:ind w:left="1440" w:hanging="360"/>
        <w:tabs>
          <w:tab w:val="num" w:pos="1440" w:leader="none"/>
        </w:tabs>
      </w:pPr>
      <w:rPr>
        <w:rFonts w:ascii="Symbol" w:hAnsi="Symbol"/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70"/>
        <w:ind w:left="900" w:hanging="360"/>
        <w:tabs>
          <w:tab w:val="num" w:pos="9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pStyle w:val="670"/>
        <w:ind w:left="1979" w:hanging="360"/>
        <w:tabs>
          <w:tab w:val="num" w:pos="197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0"/>
        <w:ind w:left="2699" w:hanging="360"/>
        <w:tabs>
          <w:tab w:val="num" w:pos="269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0"/>
        <w:ind w:left="3419" w:hanging="360"/>
        <w:tabs>
          <w:tab w:val="num" w:pos="341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0"/>
        <w:ind w:left="4139" w:hanging="360"/>
        <w:tabs>
          <w:tab w:val="num" w:pos="413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0"/>
        <w:ind w:left="4859" w:hanging="360"/>
        <w:tabs>
          <w:tab w:val="num" w:pos="485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0"/>
        <w:ind w:left="5579" w:hanging="360"/>
        <w:tabs>
          <w:tab w:val="num" w:pos="557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0"/>
        <w:ind w:left="6299" w:hanging="360"/>
        <w:tabs>
          <w:tab w:val="num" w:pos="629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0"/>
        <w:ind w:left="7019" w:hanging="360"/>
        <w:tabs>
          <w:tab w:val="num" w:pos="7019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70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7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0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pStyle w:val="670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670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70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70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70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70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70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70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70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1320" w:hanging="780"/>
        <w:tabs>
          <w:tab w:val="num" w:pos="13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1320" w:hanging="780"/>
        <w:tabs>
          <w:tab w:val="num" w:pos="1320" w:leader="none"/>
        </w:tabs>
      </w:pPr>
      <w:rPr>
        <w:b/>
        <w:i w:val="0"/>
        <w:sz w:val="32"/>
        <w:szCs w:val="32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900" w:hanging="360"/>
        <w:tabs>
          <w:tab w:val="num" w:pos="9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1620" w:hanging="180"/>
        <w:tabs>
          <w:tab w:val="num" w:pos="16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340" w:hanging="360"/>
        <w:tabs>
          <w:tab w:val="num" w:pos="23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060" w:hanging="360"/>
        <w:tabs>
          <w:tab w:val="num" w:pos="30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3780" w:hanging="1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4500" w:hanging="360"/>
        <w:tabs>
          <w:tab w:val="num" w:pos="45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220" w:hanging="360"/>
        <w:tabs>
          <w:tab w:val="num" w:pos="52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5940" w:hanging="180"/>
        <w:tabs>
          <w:tab w:val="num" w:pos="594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70"/>
        <w:ind w:left="1320" w:hanging="780"/>
        <w:tabs>
          <w:tab w:val="num" w:pos="13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7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7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7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7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7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7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7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70"/>
        <w:ind w:left="6480" w:hanging="180"/>
        <w:tabs>
          <w:tab w:val="num" w:pos="6480" w:leader="none"/>
        </w:tabs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7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7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next w:val="670"/>
    <w:link w:val="670"/>
    <w:qFormat/>
    <w:rPr>
      <w:sz w:val="24"/>
      <w:szCs w:val="24"/>
      <w:lang w:val="ru-RU" w:eastAsia="ru-RU" w:bidi="ar-SA"/>
    </w:rPr>
  </w:style>
  <w:style w:type="character" w:styleId="671">
    <w:name w:val="Основной шрифт абзаца"/>
    <w:next w:val="671"/>
    <w:link w:val="670"/>
    <w:semiHidden/>
  </w:style>
  <w:style w:type="table" w:styleId="672">
    <w:name w:val="Обычная таблица"/>
    <w:next w:val="672"/>
    <w:link w:val="670"/>
    <w:semiHidden/>
    <w:tblPr/>
  </w:style>
  <w:style w:type="numbering" w:styleId="673">
    <w:name w:val="Нет списка"/>
    <w:next w:val="673"/>
    <w:link w:val="670"/>
    <w:semiHidden/>
  </w:style>
  <w:style w:type="paragraph" w:styleId="674">
    <w:name w:val="ConsPlusNormal"/>
    <w:next w:val="674"/>
    <w:link w:val="67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75">
    <w:name w:val="Верхний колонтитул"/>
    <w:basedOn w:val="670"/>
    <w:next w:val="675"/>
    <w:link w:val="670"/>
    <w:pPr>
      <w:tabs>
        <w:tab w:val="center" w:pos="4677" w:leader="none"/>
        <w:tab w:val="right" w:pos="9355" w:leader="none"/>
      </w:tabs>
    </w:pPr>
  </w:style>
  <w:style w:type="character" w:styleId="676">
    <w:name w:val="Номер страницы"/>
    <w:basedOn w:val="671"/>
    <w:next w:val="676"/>
    <w:link w:val="670"/>
  </w:style>
  <w:style w:type="paragraph" w:styleId="677">
    <w:name w:val="Нижний колонтитул"/>
    <w:basedOn w:val="670"/>
    <w:next w:val="677"/>
    <w:link w:val="670"/>
    <w:pPr>
      <w:tabs>
        <w:tab w:val="center" w:pos="4677" w:leader="none"/>
        <w:tab w:val="right" w:pos="9355" w:leader="none"/>
      </w:tabs>
    </w:pPr>
  </w:style>
  <w:style w:type="table" w:styleId="678">
    <w:name w:val="Сетка таблицы"/>
    <w:basedOn w:val="672"/>
    <w:next w:val="678"/>
    <w:link w:val="670"/>
    <w:tblPr/>
  </w:style>
  <w:style w:type="paragraph" w:styleId="679">
    <w:name w:val="Style1"/>
    <w:basedOn w:val="670"/>
    <w:next w:val="679"/>
    <w:link w:val="670"/>
    <w:pPr>
      <w:ind w:firstLine="624"/>
      <w:jc w:val="both"/>
      <w:spacing w:line="234" w:lineRule="exact"/>
      <w:widowControl w:val="off"/>
    </w:pPr>
  </w:style>
  <w:style w:type="character" w:styleId="680">
    <w:name w:val="Font Style13"/>
    <w:next w:val="680"/>
    <w:link w:val="670"/>
    <w:rPr>
      <w:rFonts w:ascii="Times New Roman" w:hAnsi="Times New Roman" w:cs="Times New Roman"/>
      <w:sz w:val="20"/>
      <w:szCs w:val="20"/>
      <w:lang w:val="en-US" w:eastAsia="en-US" w:bidi="ar-SA"/>
    </w:rPr>
  </w:style>
  <w:style w:type="character" w:styleId="681">
    <w:name w:val="Гиперссылка"/>
    <w:next w:val="681"/>
    <w:link w:val="670"/>
    <w:rPr>
      <w:color w:val="0000ff"/>
      <w:u w:val="single"/>
    </w:rPr>
  </w:style>
  <w:style w:type="paragraph" w:styleId="682">
    <w:name w:val="Абзац списка"/>
    <w:basedOn w:val="670"/>
    <w:next w:val="682"/>
    <w:link w:val="6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683">
    <w:name w:val="Обычный (веб)"/>
    <w:basedOn w:val="670"/>
    <w:next w:val="683"/>
    <w:link w:val="670"/>
    <w:uiPriority w:val="99"/>
    <w:unhideWhenUsed/>
    <w:pPr>
      <w:spacing w:before="100" w:beforeAutospacing="1" w:after="100" w:afterAutospacing="1"/>
    </w:pPr>
  </w:style>
  <w:style w:type="character" w:styleId="957" w:default="1">
    <w:name w:val="Default Paragraph Font"/>
    <w:uiPriority w:val="1"/>
    <w:semiHidden/>
    <w:unhideWhenUsed/>
  </w:style>
  <w:style w:type="numbering" w:styleId="958" w:default="1">
    <w:name w:val="No List"/>
    <w:uiPriority w:val="99"/>
    <w:semiHidden/>
    <w:unhideWhenUsed/>
  </w:style>
  <w:style w:type="table" w:styleId="9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структурных подразделений</dc:title>
  <dc:creator>Umc3</dc:creator>
  <cp:revision>8</cp:revision>
  <dcterms:created xsi:type="dcterms:W3CDTF">2019-12-06T13:34:00Z</dcterms:created>
  <dcterms:modified xsi:type="dcterms:W3CDTF">2023-05-25T14:26:57Z</dcterms:modified>
  <cp:version>786432</cp:version>
</cp:coreProperties>
</file>