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E0" w:rsidRDefault="00882BE0" w:rsidP="00882BE0">
      <w:pPr>
        <w:spacing w:line="240" w:lineRule="exact"/>
        <w:jc w:val="right"/>
        <w:rPr>
          <w:sz w:val="28"/>
          <w:szCs w:val="28"/>
        </w:rPr>
      </w:pPr>
      <w:r>
        <w:rPr>
          <w:sz w:val="28"/>
          <w:szCs w:val="28"/>
        </w:rPr>
        <w:t xml:space="preserve">Приложение </w:t>
      </w:r>
      <w:bookmarkStart w:id="0" w:name="_GoBack"/>
      <w:bookmarkEnd w:id="0"/>
      <w:r w:rsidR="00895160">
        <w:rPr>
          <w:sz w:val="28"/>
          <w:szCs w:val="28"/>
        </w:rPr>
        <w:t>__</w:t>
      </w:r>
      <w:r w:rsidR="008F36A0">
        <w:rPr>
          <w:sz w:val="28"/>
          <w:szCs w:val="28"/>
        </w:rPr>
        <w:t xml:space="preserve"> </w:t>
      </w:r>
    </w:p>
    <w:p w:rsidR="00882BE0" w:rsidRDefault="00882BE0" w:rsidP="00FD1203">
      <w:pPr>
        <w:spacing w:line="240" w:lineRule="exact"/>
        <w:jc w:val="center"/>
        <w:rPr>
          <w:sz w:val="28"/>
          <w:szCs w:val="28"/>
        </w:rPr>
      </w:pPr>
    </w:p>
    <w:p w:rsidR="00000335" w:rsidRDefault="00000335" w:rsidP="00FD1203">
      <w:pPr>
        <w:spacing w:line="240" w:lineRule="exact"/>
        <w:jc w:val="center"/>
        <w:rPr>
          <w:sz w:val="28"/>
          <w:szCs w:val="28"/>
        </w:rPr>
      </w:pPr>
      <w:r w:rsidRPr="00237C17">
        <w:rPr>
          <w:sz w:val="28"/>
          <w:szCs w:val="28"/>
        </w:rPr>
        <w:t xml:space="preserve">ПОРЯДОК </w:t>
      </w:r>
    </w:p>
    <w:p w:rsidR="00000335" w:rsidRPr="005F1506" w:rsidRDefault="00000335" w:rsidP="00FD1203">
      <w:pPr>
        <w:spacing w:line="240" w:lineRule="exact"/>
        <w:jc w:val="center"/>
        <w:rPr>
          <w:sz w:val="28"/>
          <w:szCs w:val="28"/>
        </w:rPr>
      </w:pPr>
      <w:r w:rsidRPr="005F1506">
        <w:rPr>
          <w:sz w:val="28"/>
          <w:szCs w:val="28"/>
        </w:rPr>
        <w:t>формирования и деятельности территориальной счетной комиссии</w:t>
      </w:r>
    </w:p>
    <w:p w:rsidR="00000335" w:rsidRDefault="00000335" w:rsidP="00FD1203">
      <w:pPr>
        <w:spacing w:line="240" w:lineRule="exact"/>
        <w:jc w:val="center"/>
        <w:rPr>
          <w:sz w:val="28"/>
          <w:szCs w:val="28"/>
        </w:rPr>
      </w:pPr>
      <w:r w:rsidRPr="005F1506">
        <w:rPr>
          <w:sz w:val="28"/>
          <w:szCs w:val="28"/>
        </w:rPr>
        <w:t xml:space="preserve">для проведения голосования по отбору общественных территорий, подлежащих в рамках реализации муниципальной программы «Формирование </w:t>
      </w:r>
      <w:r w:rsidR="008F36A0">
        <w:rPr>
          <w:sz w:val="28"/>
          <w:szCs w:val="28"/>
        </w:rPr>
        <w:t xml:space="preserve">современной </w:t>
      </w:r>
      <w:r w:rsidRPr="005F1506">
        <w:rPr>
          <w:sz w:val="28"/>
          <w:szCs w:val="28"/>
        </w:rPr>
        <w:t>городской среды на 2018 – 2022 годы»</w:t>
      </w:r>
      <w:r w:rsidRPr="005F1506">
        <w:t xml:space="preserve"> </w:t>
      </w:r>
      <w:r w:rsidRPr="005F1506">
        <w:rPr>
          <w:sz w:val="28"/>
          <w:szCs w:val="28"/>
        </w:rPr>
        <w:t>благоустройству в первоочередном порядке в 2018 году</w:t>
      </w:r>
    </w:p>
    <w:p w:rsidR="00000335" w:rsidRPr="005F1506" w:rsidRDefault="00000335" w:rsidP="00237C17">
      <w:pPr>
        <w:jc w:val="center"/>
        <w:rPr>
          <w:sz w:val="28"/>
          <w:szCs w:val="28"/>
        </w:rPr>
      </w:pPr>
    </w:p>
    <w:p w:rsidR="00000335" w:rsidRPr="00237C17" w:rsidRDefault="00000335" w:rsidP="000B5BFA">
      <w:pPr>
        <w:pStyle w:val="a3"/>
        <w:spacing w:after="0" w:line="240" w:lineRule="auto"/>
        <w:ind w:left="0" w:firstLine="709"/>
        <w:jc w:val="both"/>
        <w:rPr>
          <w:rFonts w:ascii="Times New Roman" w:hAnsi="Times New Roman"/>
          <w:sz w:val="28"/>
          <w:szCs w:val="28"/>
        </w:rPr>
      </w:pPr>
      <w:r w:rsidRPr="005F1506">
        <w:rPr>
          <w:rFonts w:ascii="Times New Roman" w:hAnsi="Times New Roman"/>
          <w:sz w:val="28"/>
          <w:szCs w:val="28"/>
          <w:lang w:eastAsia="ar-SA"/>
        </w:rPr>
        <w:t xml:space="preserve">1. </w:t>
      </w:r>
      <w:proofErr w:type="gramStart"/>
      <w:r w:rsidRPr="005F1506">
        <w:rPr>
          <w:rFonts w:ascii="Times New Roman" w:hAnsi="Times New Roman"/>
          <w:sz w:val="28"/>
          <w:szCs w:val="28"/>
          <w:lang w:eastAsia="ar-SA"/>
        </w:rPr>
        <w:t>Территориальная сч</w:t>
      </w:r>
      <w:r w:rsidRPr="005F1506">
        <w:rPr>
          <w:rFonts w:ascii="Times New Roman" w:hAnsi="Times New Roman"/>
          <w:sz w:val="28"/>
          <w:szCs w:val="28"/>
        </w:rPr>
        <w:t xml:space="preserve">етная комиссия для проведения рейтингового голосования по отбору общественных территорий, подлежащих в рамках реализации муниципальной программы «Формирование </w:t>
      </w:r>
      <w:r w:rsidR="000B5BFA">
        <w:rPr>
          <w:rFonts w:ascii="Times New Roman" w:hAnsi="Times New Roman"/>
          <w:sz w:val="28"/>
          <w:szCs w:val="28"/>
        </w:rPr>
        <w:t xml:space="preserve">современной </w:t>
      </w:r>
      <w:r w:rsidRPr="005F1506">
        <w:rPr>
          <w:rFonts w:ascii="Times New Roman" w:hAnsi="Times New Roman"/>
          <w:sz w:val="28"/>
          <w:szCs w:val="28"/>
        </w:rPr>
        <w:t>городской среды на 2018 – 2022 годы»</w:t>
      </w:r>
      <w:r w:rsidRPr="005F1506">
        <w:t xml:space="preserve"> </w:t>
      </w:r>
      <w:r w:rsidRPr="005F1506">
        <w:rPr>
          <w:rFonts w:ascii="Times New Roman" w:hAnsi="Times New Roman"/>
          <w:sz w:val="28"/>
          <w:szCs w:val="28"/>
        </w:rPr>
        <w:t>благоустройству в первоочередном порядке в 2018 году</w:t>
      </w:r>
      <w:r w:rsidRPr="005F1506">
        <w:t xml:space="preserve"> </w:t>
      </w:r>
      <w:r w:rsidRPr="005F1506">
        <w:rPr>
          <w:rFonts w:ascii="Times New Roman" w:hAnsi="Times New Roman"/>
          <w:sz w:val="28"/>
          <w:szCs w:val="28"/>
        </w:rPr>
        <w:t>(далее  соответственно – территориальная счетная комиссия, рейтинговое голосование) создается в целях обеспечения</w:t>
      </w:r>
      <w:r w:rsidRPr="00237C17">
        <w:rPr>
          <w:rFonts w:ascii="Times New Roman" w:hAnsi="Times New Roman"/>
          <w:sz w:val="28"/>
          <w:szCs w:val="28"/>
        </w:rPr>
        <w:t xml:space="preserve"> проведения </w:t>
      </w:r>
      <w:r>
        <w:rPr>
          <w:rFonts w:ascii="Times New Roman" w:hAnsi="Times New Roman"/>
          <w:sz w:val="28"/>
          <w:szCs w:val="28"/>
        </w:rPr>
        <w:t>рейтингов</w:t>
      </w:r>
      <w:r w:rsidRPr="00237C17">
        <w:rPr>
          <w:rFonts w:ascii="Times New Roman" w:hAnsi="Times New Roman"/>
          <w:sz w:val="28"/>
          <w:szCs w:val="28"/>
        </w:rPr>
        <w:t xml:space="preserve">ого голосования непосредственно </w:t>
      </w:r>
      <w:r>
        <w:rPr>
          <w:rFonts w:ascii="Times New Roman" w:hAnsi="Times New Roman"/>
          <w:sz w:val="28"/>
          <w:szCs w:val="28"/>
        </w:rPr>
        <w:t>на территориальных счетных участках</w:t>
      </w:r>
      <w:r w:rsidRPr="00237C17">
        <w:rPr>
          <w:rFonts w:ascii="Times New Roman" w:hAnsi="Times New Roman"/>
          <w:sz w:val="28"/>
          <w:szCs w:val="28"/>
        </w:rPr>
        <w:t xml:space="preserve"> и подведения итогов рейтингового голосования.</w:t>
      </w:r>
      <w:proofErr w:type="gramEnd"/>
    </w:p>
    <w:p w:rsidR="000B5BFA" w:rsidRDefault="00000335" w:rsidP="000B5BFA">
      <w:pPr>
        <w:pStyle w:val="ConsPlusNormal"/>
        <w:ind w:firstLine="709"/>
        <w:jc w:val="both"/>
        <w:rPr>
          <w:rFonts w:ascii="Times New Roman" w:hAnsi="Times New Roman" w:cs="Times New Roman"/>
          <w:sz w:val="28"/>
          <w:szCs w:val="28"/>
        </w:rPr>
      </w:pPr>
      <w:r w:rsidRPr="005F1506">
        <w:rPr>
          <w:rFonts w:ascii="Times New Roman" w:hAnsi="Times New Roman" w:cs="Times New Roman"/>
          <w:sz w:val="28"/>
          <w:szCs w:val="28"/>
        </w:rPr>
        <w:t>2. Территориальн</w:t>
      </w:r>
      <w:r>
        <w:rPr>
          <w:rFonts w:ascii="Times New Roman" w:hAnsi="Times New Roman" w:cs="Times New Roman"/>
          <w:sz w:val="28"/>
          <w:szCs w:val="28"/>
        </w:rPr>
        <w:t>ые</w:t>
      </w:r>
      <w:r w:rsidRPr="005F1506">
        <w:rPr>
          <w:rFonts w:ascii="Times New Roman" w:hAnsi="Times New Roman" w:cs="Times New Roman"/>
          <w:sz w:val="28"/>
          <w:szCs w:val="28"/>
        </w:rPr>
        <w:t xml:space="preserve"> счетн</w:t>
      </w:r>
      <w:r>
        <w:rPr>
          <w:rFonts w:ascii="Times New Roman" w:hAnsi="Times New Roman" w:cs="Times New Roman"/>
          <w:sz w:val="28"/>
          <w:szCs w:val="28"/>
        </w:rPr>
        <w:t>ые</w:t>
      </w:r>
      <w:r w:rsidRPr="005F1506">
        <w:rPr>
          <w:rFonts w:ascii="Times New Roman" w:hAnsi="Times New Roman" w:cs="Times New Roman"/>
          <w:sz w:val="28"/>
          <w:szCs w:val="28"/>
        </w:rPr>
        <w:t xml:space="preserve"> комисси</w:t>
      </w:r>
      <w:r>
        <w:rPr>
          <w:rFonts w:ascii="Times New Roman" w:hAnsi="Times New Roman" w:cs="Times New Roman"/>
          <w:sz w:val="28"/>
          <w:szCs w:val="28"/>
        </w:rPr>
        <w:t>и</w:t>
      </w:r>
      <w:r w:rsidRPr="005F1506">
        <w:rPr>
          <w:rFonts w:ascii="Times New Roman" w:hAnsi="Times New Roman" w:cs="Times New Roman"/>
          <w:sz w:val="28"/>
          <w:szCs w:val="28"/>
        </w:rPr>
        <w:t xml:space="preserve"> формиру</w:t>
      </w:r>
      <w:r>
        <w:rPr>
          <w:rFonts w:ascii="Times New Roman" w:hAnsi="Times New Roman" w:cs="Times New Roman"/>
          <w:sz w:val="28"/>
          <w:szCs w:val="28"/>
        </w:rPr>
        <w:t>ются</w:t>
      </w:r>
      <w:r w:rsidRPr="005F1506">
        <w:rPr>
          <w:rFonts w:ascii="Times New Roman" w:hAnsi="Times New Roman" w:cs="Times New Roman"/>
          <w:sz w:val="28"/>
          <w:szCs w:val="28"/>
        </w:rPr>
        <w:t xml:space="preserve"> </w:t>
      </w:r>
      <w:r w:rsidRPr="00FD1203">
        <w:rPr>
          <w:rFonts w:ascii="Times New Roman" w:hAnsi="Times New Roman" w:cs="Times New Roman"/>
          <w:sz w:val="28"/>
          <w:szCs w:val="28"/>
        </w:rPr>
        <w:t>общественной комисси</w:t>
      </w:r>
      <w:r>
        <w:rPr>
          <w:rFonts w:ascii="Times New Roman" w:hAnsi="Times New Roman" w:cs="Times New Roman"/>
          <w:sz w:val="28"/>
          <w:szCs w:val="28"/>
        </w:rPr>
        <w:t>ей</w:t>
      </w:r>
      <w:r w:rsidRPr="00FD1203">
        <w:rPr>
          <w:rFonts w:ascii="Times New Roman" w:hAnsi="Times New Roman" w:cs="Times New Roman"/>
          <w:sz w:val="28"/>
          <w:szCs w:val="28"/>
        </w:rPr>
        <w:t>, сформированной постановлением администрации</w:t>
      </w:r>
      <w:r w:rsidR="00882BE0">
        <w:rPr>
          <w:rFonts w:ascii="Times New Roman" w:hAnsi="Times New Roman" w:cs="Times New Roman"/>
          <w:sz w:val="28"/>
          <w:szCs w:val="28"/>
        </w:rPr>
        <w:t xml:space="preserve"> города Ставрополя от 17</w:t>
      </w:r>
      <w:r w:rsidR="000B5BFA">
        <w:rPr>
          <w:rFonts w:ascii="Times New Roman" w:hAnsi="Times New Roman" w:cs="Times New Roman"/>
          <w:sz w:val="28"/>
          <w:szCs w:val="28"/>
        </w:rPr>
        <w:t>.03.</w:t>
      </w:r>
      <w:r w:rsidRPr="00FD1203">
        <w:rPr>
          <w:rFonts w:ascii="Times New Roman" w:hAnsi="Times New Roman" w:cs="Times New Roman"/>
          <w:sz w:val="28"/>
          <w:szCs w:val="28"/>
        </w:rPr>
        <w:t>2017 № </w:t>
      </w:r>
      <w:r w:rsidR="00882BE0">
        <w:rPr>
          <w:rFonts w:ascii="Times New Roman" w:hAnsi="Times New Roman" w:cs="Times New Roman"/>
          <w:sz w:val="28"/>
          <w:szCs w:val="28"/>
        </w:rPr>
        <w:t>454</w:t>
      </w:r>
      <w:r w:rsidRPr="00FD1203">
        <w:rPr>
          <w:rFonts w:ascii="Times New Roman" w:hAnsi="Times New Roman" w:cs="Times New Roman"/>
          <w:sz w:val="28"/>
          <w:szCs w:val="28"/>
        </w:rPr>
        <w:t xml:space="preserve"> (далее – общественная комиссия).</w:t>
      </w:r>
      <w:r w:rsidRPr="005F1506">
        <w:rPr>
          <w:rFonts w:ascii="Times New Roman" w:hAnsi="Times New Roman" w:cs="Times New Roman"/>
          <w:sz w:val="28"/>
          <w:szCs w:val="28"/>
        </w:rPr>
        <w:t xml:space="preserve"> </w:t>
      </w:r>
    </w:p>
    <w:p w:rsidR="00000335" w:rsidRDefault="000B5BFA" w:rsidP="000B5BFA">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000335">
        <w:rPr>
          <w:rFonts w:ascii="Times New Roman" w:hAnsi="Times New Roman" w:cs="Times New Roman"/>
          <w:sz w:val="28"/>
          <w:szCs w:val="28"/>
          <w:lang w:eastAsia="en-US"/>
        </w:rPr>
        <w:t>В состав территориальной счетной комиссии может входить граждан</w:t>
      </w:r>
      <w:r>
        <w:rPr>
          <w:rFonts w:ascii="Times New Roman" w:hAnsi="Times New Roman" w:cs="Times New Roman"/>
          <w:sz w:val="28"/>
          <w:szCs w:val="28"/>
          <w:lang w:eastAsia="en-US"/>
        </w:rPr>
        <w:t>е</w:t>
      </w:r>
      <w:r w:rsidR="00000335">
        <w:rPr>
          <w:rFonts w:ascii="Times New Roman" w:hAnsi="Times New Roman" w:cs="Times New Roman"/>
          <w:sz w:val="28"/>
          <w:szCs w:val="28"/>
          <w:lang w:eastAsia="en-US"/>
        </w:rPr>
        <w:t xml:space="preserve"> Российской Федерации, достигши</w:t>
      </w:r>
      <w:r>
        <w:rPr>
          <w:rFonts w:ascii="Times New Roman" w:hAnsi="Times New Roman" w:cs="Times New Roman"/>
          <w:sz w:val="28"/>
          <w:szCs w:val="28"/>
          <w:lang w:eastAsia="en-US"/>
        </w:rPr>
        <w:t>е</w:t>
      </w:r>
      <w:r w:rsidR="00000335">
        <w:rPr>
          <w:rFonts w:ascii="Times New Roman" w:hAnsi="Times New Roman" w:cs="Times New Roman"/>
          <w:sz w:val="28"/>
          <w:szCs w:val="28"/>
          <w:lang w:eastAsia="en-US"/>
        </w:rPr>
        <w:t xml:space="preserve"> возраста 18 лет на момент назначения, проживающи</w:t>
      </w:r>
      <w:r>
        <w:rPr>
          <w:rFonts w:ascii="Times New Roman" w:hAnsi="Times New Roman" w:cs="Times New Roman"/>
          <w:sz w:val="28"/>
          <w:szCs w:val="28"/>
          <w:lang w:eastAsia="en-US"/>
        </w:rPr>
        <w:t>е</w:t>
      </w:r>
      <w:r w:rsidR="00000335">
        <w:rPr>
          <w:rFonts w:ascii="Times New Roman" w:hAnsi="Times New Roman" w:cs="Times New Roman"/>
          <w:sz w:val="28"/>
          <w:szCs w:val="28"/>
          <w:lang w:eastAsia="en-US"/>
        </w:rPr>
        <w:t xml:space="preserve"> на территории </w:t>
      </w:r>
      <w:r>
        <w:rPr>
          <w:rFonts w:ascii="Times New Roman" w:hAnsi="Times New Roman" w:cs="Times New Roman"/>
          <w:sz w:val="28"/>
          <w:szCs w:val="28"/>
          <w:lang w:eastAsia="en-US"/>
        </w:rPr>
        <w:t>города Ставрополя.</w:t>
      </w:r>
    </w:p>
    <w:p w:rsidR="009F6951" w:rsidRDefault="009F6951" w:rsidP="000B5BFA">
      <w:pPr>
        <w:pStyle w:val="ConsPlusNormal"/>
        <w:ind w:firstLine="709"/>
        <w:jc w:val="both"/>
        <w:rPr>
          <w:rFonts w:ascii="Times New Roman" w:hAnsi="Times New Roman" w:cs="Times New Roman"/>
          <w:sz w:val="28"/>
          <w:szCs w:val="28"/>
          <w:lang w:eastAsia="en-US"/>
        </w:rPr>
      </w:pPr>
      <w:r w:rsidRPr="009F6951">
        <w:rPr>
          <w:rFonts w:ascii="Times New Roman" w:hAnsi="Times New Roman" w:cs="Times New Roman"/>
          <w:sz w:val="28"/>
          <w:szCs w:val="28"/>
          <w:lang w:eastAsia="en-US"/>
        </w:rPr>
        <w:t>В состав территориальной счетной комиссии могут входить представители политических партий и движений, общественных организаций, осуществляющих свою деятельность на территории города Ставрополя.</w:t>
      </w:r>
    </w:p>
    <w:p w:rsidR="000B5BFA" w:rsidRDefault="009F6951" w:rsidP="000B5BFA">
      <w:pPr>
        <w:pStyle w:val="ConsPlusNormal"/>
        <w:ind w:firstLine="709"/>
        <w:jc w:val="both"/>
        <w:rPr>
          <w:rFonts w:ascii="Times New Roman" w:hAnsi="Times New Roman" w:cs="Times New Roman"/>
          <w:sz w:val="28"/>
          <w:szCs w:val="28"/>
          <w:lang w:eastAsia="en-US"/>
        </w:rPr>
      </w:pPr>
      <w:r w:rsidRPr="009F6951">
        <w:rPr>
          <w:rFonts w:ascii="Times New Roman" w:hAnsi="Times New Roman" w:cs="Times New Roman"/>
          <w:sz w:val="28"/>
          <w:szCs w:val="28"/>
          <w:lang w:eastAsia="en-US"/>
        </w:rPr>
        <w:t>Членами территориальной счетной комиссии не могут быть заинтересованные лица</w:t>
      </w:r>
      <w:r>
        <w:rPr>
          <w:rFonts w:ascii="Times New Roman" w:hAnsi="Times New Roman" w:cs="Times New Roman"/>
          <w:sz w:val="28"/>
          <w:szCs w:val="28"/>
          <w:lang w:eastAsia="en-US"/>
        </w:rPr>
        <w:t>.</w:t>
      </w:r>
    </w:p>
    <w:p w:rsidR="00000335" w:rsidRPr="005F1506" w:rsidRDefault="00000335" w:rsidP="00882BE0">
      <w:pPr>
        <w:pStyle w:val="ConsPlusNormal"/>
        <w:ind w:firstLine="709"/>
        <w:jc w:val="both"/>
        <w:rPr>
          <w:rFonts w:ascii="Times New Roman" w:hAnsi="Times New Roman" w:cs="Times New Roman"/>
          <w:sz w:val="28"/>
          <w:szCs w:val="28"/>
        </w:rPr>
      </w:pPr>
      <w:r w:rsidRPr="005F1506">
        <w:rPr>
          <w:rFonts w:ascii="Times New Roman" w:hAnsi="Times New Roman" w:cs="Times New Roman"/>
          <w:sz w:val="28"/>
          <w:szCs w:val="28"/>
          <w:lang w:eastAsia="en-US"/>
        </w:rPr>
        <w:t>Количественный состав территориальной счетной комиссии определяется общественной комиссией и должен быть не менее трех</w:t>
      </w:r>
      <w:r w:rsidR="009F6951">
        <w:rPr>
          <w:rFonts w:ascii="Times New Roman" w:hAnsi="Times New Roman" w:cs="Times New Roman"/>
          <w:sz w:val="28"/>
          <w:szCs w:val="28"/>
          <w:lang w:eastAsia="en-US"/>
        </w:rPr>
        <w:t xml:space="preserve"> человек</w:t>
      </w:r>
      <w:r w:rsidRPr="005F1506">
        <w:rPr>
          <w:rFonts w:ascii="Times New Roman" w:hAnsi="Times New Roman" w:cs="Times New Roman"/>
          <w:sz w:val="28"/>
          <w:szCs w:val="28"/>
          <w:lang w:eastAsia="en-US"/>
        </w:rPr>
        <w:t xml:space="preserve">. </w:t>
      </w:r>
    </w:p>
    <w:p w:rsidR="00000335" w:rsidRDefault="00000335" w:rsidP="009F6951">
      <w:pPr>
        <w:pStyle w:val="a3"/>
        <w:spacing w:after="0" w:line="240" w:lineRule="auto"/>
        <w:ind w:left="0" w:firstLine="709"/>
        <w:jc w:val="both"/>
        <w:rPr>
          <w:sz w:val="28"/>
          <w:szCs w:val="28"/>
        </w:rPr>
      </w:pPr>
      <w:r w:rsidRPr="00237C17">
        <w:rPr>
          <w:rFonts w:ascii="Times New Roman" w:hAnsi="Times New Roman"/>
          <w:sz w:val="28"/>
          <w:szCs w:val="28"/>
        </w:rPr>
        <w:t xml:space="preserve">3. </w:t>
      </w:r>
      <w:r w:rsidR="009F6951" w:rsidRPr="009F6951">
        <w:rPr>
          <w:rFonts w:ascii="Times New Roman" w:hAnsi="Times New Roman"/>
          <w:sz w:val="28"/>
          <w:szCs w:val="28"/>
        </w:rPr>
        <w:t>В состав территориальной счетной комиссии входят председатель, секретарь, члены территориальной счетной комиссии.</w:t>
      </w:r>
    </w:p>
    <w:p w:rsidR="00000335" w:rsidRPr="00A43308" w:rsidRDefault="00000335" w:rsidP="00882BE0">
      <w:pPr>
        <w:ind w:firstLine="709"/>
        <w:jc w:val="both"/>
        <w:rPr>
          <w:sz w:val="28"/>
          <w:szCs w:val="28"/>
        </w:rPr>
      </w:pPr>
      <w:r w:rsidRPr="00A43308">
        <w:rPr>
          <w:sz w:val="28"/>
          <w:szCs w:val="28"/>
        </w:rPr>
        <w:t xml:space="preserve">4. </w:t>
      </w:r>
      <w:r>
        <w:rPr>
          <w:sz w:val="28"/>
          <w:szCs w:val="28"/>
        </w:rPr>
        <w:t>Территориальная с</w:t>
      </w:r>
      <w:r w:rsidRPr="00A43308">
        <w:rPr>
          <w:sz w:val="28"/>
          <w:szCs w:val="28"/>
        </w:rPr>
        <w:t>четная комиссия осуществляет следующие функции:</w:t>
      </w:r>
    </w:p>
    <w:p w:rsidR="0080454E" w:rsidRDefault="0080454E" w:rsidP="00882BE0">
      <w:pPr>
        <w:pStyle w:val="a3"/>
        <w:spacing w:after="0" w:line="240" w:lineRule="auto"/>
        <w:ind w:left="0" w:firstLine="709"/>
        <w:jc w:val="both"/>
        <w:rPr>
          <w:rFonts w:ascii="Times New Roman" w:hAnsi="Times New Roman"/>
          <w:sz w:val="28"/>
          <w:szCs w:val="28"/>
        </w:rPr>
      </w:pPr>
      <w:r w:rsidRPr="0080454E">
        <w:rPr>
          <w:rFonts w:ascii="Times New Roman" w:hAnsi="Times New Roman"/>
          <w:sz w:val="28"/>
          <w:szCs w:val="28"/>
        </w:rPr>
        <w:t>разъясняет участнику голосования порядок заполнения бюллетеня. При этом участнику голосования разъясняется, что он имеет право проголосовать за любое количество общественных территорий</w:t>
      </w:r>
      <w:r>
        <w:rPr>
          <w:rFonts w:ascii="Times New Roman" w:hAnsi="Times New Roman"/>
          <w:sz w:val="28"/>
          <w:szCs w:val="28"/>
        </w:rPr>
        <w:t>;</w:t>
      </w:r>
    </w:p>
    <w:p w:rsidR="00000335" w:rsidRDefault="0080454E" w:rsidP="00882BE0">
      <w:pPr>
        <w:pStyle w:val="a3"/>
        <w:spacing w:after="0" w:line="240" w:lineRule="auto"/>
        <w:ind w:left="0" w:firstLine="709"/>
        <w:jc w:val="both"/>
        <w:rPr>
          <w:rFonts w:ascii="Times New Roman" w:hAnsi="Times New Roman"/>
          <w:sz w:val="28"/>
          <w:szCs w:val="28"/>
        </w:rPr>
      </w:pPr>
      <w:r w:rsidRPr="0080454E">
        <w:rPr>
          <w:rFonts w:ascii="Times New Roman" w:hAnsi="Times New Roman"/>
          <w:sz w:val="28"/>
          <w:szCs w:val="28"/>
        </w:rPr>
        <w:t xml:space="preserve"> </w:t>
      </w:r>
      <w:r w:rsidR="00000335">
        <w:rPr>
          <w:rFonts w:ascii="Times New Roman" w:hAnsi="Times New Roman"/>
          <w:sz w:val="28"/>
          <w:szCs w:val="28"/>
        </w:rPr>
        <w:t>составляет список граждан, пришедших на территориальный счетный участок. Указанный список составляется членами территориальной счетной комиссии непосредственно в день проведения голосования на основании предъявляемых участниками голосования при получении бюллетеней документов</w:t>
      </w:r>
      <w:r>
        <w:rPr>
          <w:rFonts w:ascii="Times New Roman" w:hAnsi="Times New Roman"/>
          <w:sz w:val="28"/>
          <w:szCs w:val="28"/>
        </w:rPr>
        <w:t xml:space="preserve">; </w:t>
      </w:r>
    </w:p>
    <w:p w:rsidR="00000335" w:rsidRDefault="00000335" w:rsidP="00882BE0">
      <w:pPr>
        <w:pStyle w:val="a3"/>
        <w:spacing w:after="0" w:line="240" w:lineRule="auto"/>
        <w:ind w:left="0" w:firstLine="709"/>
        <w:jc w:val="both"/>
        <w:rPr>
          <w:rFonts w:ascii="Times New Roman" w:hAnsi="Times New Roman"/>
          <w:sz w:val="28"/>
          <w:szCs w:val="28"/>
        </w:rPr>
      </w:pPr>
      <w:r w:rsidRPr="005F1506">
        <w:rPr>
          <w:rFonts w:ascii="Times New Roman" w:hAnsi="Times New Roman"/>
          <w:sz w:val="28"/>
          <w:szCs w:val="28"/>
        </w:rPr>
        <w:t xml:space="preserve">совместно с общественной комиссией обеспечивает подготовку </w:t>
      </w:r>
      <w:r w:rsidR="004F2415">
        <w:rPr>
          <w:rFonts w:ascii="Times New Roman" w:hAnsi="Times New Roman"/>
          <w:sz w:val="28"/>
          <w:szCs w:val="28"/>
        </w:rPr>
        <w:t>местоположения</w:t>
      </w:r>
      <w:r w:rsidRPr="005F1506">
        <w:rPr>
          <w:rFonts w:ascii="Times New Roman" w:hAnsi="Times New Roman"/>
          <w:sz w:val="28"/>
          <w:szCs w:val="28"/>
        </w:rPr>
        <w:t xml:space="preserve"> территориального счетного участка для голосования, в том </w:t>
      </w:r>
      <w:r w:rsidRPr="005F1506">
        <w:rPr>
          <w:rFonts w:ascii="Times New Roman" w:hAnsi="Times New Roman"/>
          <w:sz w:val="28"/>
          <w:szCs w:val="28"/>
        </w:rPr>
        <w:lastRenderedPageBreak/>
        <w:t xml:space="preserve">числе оборудует </w:t>
      </w:r>
      <w:r w:rsidR="003559A3">
        <w:rPr>
          <w:rFonts w:ascii="Times New Roman" w:hAnsi="Times New Roman"/>
          <w:sz w:val="28"/>
          <w:szCs w:val="28"/>
        </w:rPr>
        <w:t>ящики</w:t>
      </w:r>
      <w:r w:rsidRPr="005F1506">
        <w:rPr>
          <w:rFonts w:ascii="Times New Roman" w:hAnsi="Times New Roman"/>
          <w:sz w:val="28"/>
          <w:szCs w:val="28"/>
        </w:rPr>
        <w:t xml:space="preserve"> для голосования</w:t>
      </w:r>
      <w:r>
        <w:rPr>
          <w:rFonts w:ascii="Times New Roman" w:hAnsi="Times New Roman"/>
          <w:sz w:val="28"/>
          <w:szCs w:val="28"/>
        </w:rPr>
        <w:t>, размещает информационные материалы;</w:t>
      </w:r>
    </w:p>
    <w:p w:rsidR="00000335" w:rsidRPr="0031615C" w:rsidRDefault="00000335" w:rsidP="00882BE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организует на территориальном счетном участке проведение </w:t>
      </w:r>
      <w:r w:rsidRPr="0031615C">
        <w:rPr>
          <w:rFonts w:ascii="Times New Roman" w:hAnsi="Times New Roman"/>
          <w:sz w:val="28"/>
          <w:szCs w:val="28"/>
        </w:rPr>
        <w:t>голосования;</w:t>
      </w:r>
    </w:p>
    <w:p w:rsidR="00000335" w:rsidRPr="00882BE0" w:rsidRDefault="00000335" w:rsidP="00882BE0">
      <w:pPr>
        <w:pStyle w:val="a3"/>
        <w:spacing w:after="0" w:line="240" w:lineRule="auto"/>
        <w:ind w:left="0" w:firstLine="709"/>
        <w:jc w:val="both"/>
        <w:rPr>
          <w:rFonts w:ascii="Times New Roman" w:hAnsi="Times New Roman"/>
          <w:sz w:val="28"/>
          <w:szCs w:val="28"/>
        </w:rPr>
      </w:pPr>
      <w:r w:rsidRPr="0031615C">
        <w:rPr>
          <w:rFonts w:ascii="Times New Roman" w:hAnsi="Times New Roman"/>
          <w:sz w:val="28"/>
          <w:szCs w:val="28"/>
        </w:rPr>
        <w:t>проводит подсчет голосов, устанавливает итоги голосования, составляет протокол и передает его в общественную комиссию</w:t>
      </w:r>
      <w:r w:rsidR="003559A3">
        <w:rPr>
          <w:rFonts w:ascii="Times New Roman" w:hAnsi="Times New Roman"/>
          <w:sz w:val="28"/>
          <w:szCs w:val="28"/>
        </w:rPr>
        <w:t xml:space="preserve"> в течение одного дня со дня проведения голосования</w:t>
      </w:r>
      <w:r w:rsidRPr="0031615C">
        <w:rPr>
          <w:rFonts w:ascii="Times New Roman" w:hAnsi="Times New Roman"/>
          <w:sz w:val="28"/>
          <w:szCs w:val="28"/>
        </w:rPr>
        <w:t>;</w:t>
      </w:r>
    </w:p>
    <w:p w:rsidR="00000335" w:rsidRPr="00425E62" w:rsidRDefault="00000335" w:rsidP="00882BE0">
      <w:pPr>
        <w:pStyle w:val="a3"/>
        <w:spacing w:after="0" w:line="240" w:lineRule="auto"/>
        <w:ind w:left="0" w:firstLine="709"/>
        <w:jc w:val="both"/>
        <w:rPr>
          <w:rFonts w:ascii="Times New Roman" w:hAnsi="Times New Roman"/>
          <w:sz w:val="28"/>
          <w:szCs w:val="28"/>
        </w:rPr>
      </w:pPr>
      <w:r w:rsidRPr="00425E62">
        <w:rPr>
          <w:rFonts w:ascii="Times New Roman" w:hAnsi="Times New Roman"/>
          <w:sz w:val="28"/>
          <w:szCs w:val="28"/>
        </w:rPr>
        <w:t xml:space="preserve">обеспечивает </w:t>
      </w:r>
      <w:r w:rsidR="003559A3" w:rsidRPr="00425E62">
        <w:rPr>
          <w:rFonts w:ascii="Times New Roman" w:hAnsi="Times New Roman"/>
          <w:sz w:val="28"/>
          <w:szCs w:val="28"/>
        </w:rPr>
        <w:t>сохранность</w:t>
      </w:r>
      <w:r w:rsidRPr="00425E62">
        <w:rPr>
          <w:rFonts w:ascii="Times New Roman" w:hAnsi="Times New Roman"/>
          <w:sz w:val="28"/>
          <w:szCs w:val="28"/>
        </w:rPr>
        <w:t xml:space="preserve"> документов и их передачу </w:t>
      </w:r>
      <w:r w:rsidR="003559A3" w:rsidRPr="00425E62">
        <w:rPr>
          <w:rFonts w:ascii="Times New Roman" w:hAnsi="Times New Roman"/>
          <w:sz w:val="28"/>
          <w:szCs w:val="28"/>
        </w:rPr>
        <w:br/>
      </w:r>
      <w:r w:rsidRPr="00425E62">
        <w:rPr>
          <w:rFonts w:ascii="Times New Roman" w:hAnsi="Times New Roman"/>
          <w:sz w:val="28"/>
          <w:szCs w:val="28"/>
        </w:rPr>
        <w:t xml:space="preserve">в общественную комиссию в течение </w:t>
      </w:r>
      <w:r w:rsidR="003559A3" w:rsidRPr="00425E62">
        <w:rPr>
          <w:rFonts w:ascii="Times New Roman" w:hAnsi="Times New Roman"/>
          <w:sz w:val="28"/>
          <w:szCs w:val="28"/>
        </w:rPr>
        <w:t>одного</w:t>
      </w:r>
      <w:r w:rsidRPr="00425E62">
        <w:rPr>
          <w:rFonts w:ascii="Times New Roman" w:hAnsi="Times New Roman"/>
          <w:sz w:val="28"/>
          <w:szCs w:val="28"/>
        </w:rPr>
        <w:t xml:space="preserve"> рабоч</w:t>
      </w:r>
      <w:r w:rsidR="003559A3" w:rsidRPr="00425E62">
        <w:rPr>
          <w:rFonts w:ascii="Times New Roman" w:hAnsi="Times New Roman"/>
          <w:sz w:val="28"/>
          <w:szCs w:val="28"/>
        </w:rPr>
        <w:t>его</w:t>
      </w:r>
      <w:r w:rsidRPr="00425E62">
        <w:rPr>
          <w:rFonts w:ascii="Times New Roman" w:hAnsi="Times New Roman"/>
          <w:sz w:val="28"/>
          <w:szCs w:val="28"/>
        </w:rPr>
        <w:t xml:space="preserve"> дн</w:t>
      </w:r>
      <w:r w:rsidR="003559A3" w:rsidRPr="00425E62">
        <w:rPr>
          <w:rFonts w:ascii="Times New Roman" w:hAnsi="Times New Roman"/>
          <w:sz w:val="28"/>
          <w:szCs w:val="28"/>
        </w:rPr>
        <w:t>я</w:t>
      </w:r>
      <w:r w:rsidRPr="00425E62">
        <w:rPr>
          <w:rFonts w:ascii="Times New Roman" w:hAnsi="Times New Roman"/>
          <w:sz w:val="28"/>
          <w:szCs w:val="28"/>
        </w:rPr>
        <w:t xml:space="preserve"> после завершения голосования;</w:t>
      </w:r>
    </w:p>
    <w:p w:rsidR="00000335" w:rsidRDefault="00000335" w:rsidP="00882BE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Деятельность территориальной счетной комиссии осуществляется коллегиально. </w:t>
      </w:r>
    </w:p>
    <w:p w:rsidR="00000335" w:rsidRDefault="00000335" w:rsidP="00882BE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6. Территориальная счетная комиссия проводит заседания по мере необходимости. Решения на заседании территориальной счетной комиссии принимаются большинством голосов от присутствующих на заседании территориальной счетной комиссии членов комиссии. При равенстве голосов голос председателя территориальной счетной комиссии (председательствующего на заседании) является решающим.</w:t>
      </w:r>
    </w:p>
    <w:p w:rsidR="00000335" w:rsidRDefault="00000335" w:rsidP="00882BE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Не позднее, чем за один день до дня проведения голосования, общественной комиссией совместно с территориальной счетной комиссией, </w:t>
      </w:r>
      <w:r w:rsidR="00126F20">
        <w:rPr>
          <w:rFonts w:ascii="Times New Roman" w:hAnsi="Times New Roman"/>
          <w:sz w:val="28"/>
          <w:szCs w:val="28"/>
        </w:rPr>
        <w:t>местоположение</w:t>
      </w:r>
      <w:r>
        <w:rPr>
          <w:rFonts w:ascii="Times New Roman" w:hAnsi="Times New Roman"/>
          <w:sz w:val="28"/>
          <w:szCs w:val="28"/>
        </w:rPr>
        <w:t xml:space="preserve"> территориального счетного участка должно быть подготовлено для проведения рейтингового голосования, а именно – в </w:t>
      </w:r>
      <w:r w:rsidR="00126F20">
        <w:rPr>
          <w:rFonts w:ascii="Times New Roman" w:hAnsi="Times New Roman"/>
          <w:sz w:val="28"/>
          <w:szCs w:val="28"/>
        </w:rPr>
        <w:t>местоположении</w:t>
      </w:r>
      <w:r>
        <w:rPr>
          <w:rFonts w:ascii="Times New Roman" w:hAnsi="Times New Roman"/>
          <w:sz w:val="28"/>
          <w:szCs w:val="28"/>
        </w:rPr>
        <w:t xml:space="preserve"> </w:t>
      </w:r>
      <w:r w:rsidR="00126F20">
        <w:rPr>
          <w:rFonts w:ascii="Times New Roman" w:hAnsi="Times New Roman"/>
          <w:sz w:val="28"/>
          <w:szCs w:val="28"/>
        </w:rPr>
        <w:t xml:space="preserve">территориального счетного участка </w:t>
      </w:r>
      <w:r>
        <w:rPr>
          <w:rFonts w:ascii="Times New Roman" w:hAnsi="Times New Roman"/>
          <w:sz w:val="28"/>
          <w:szCs w:val="28"/>
        </w:rPr>
        <w:t>должны быть размещены стационарные ящики для тайного голосования, места для тайного голосования, столы для членов территориальной счетной комиссии, выдающих бюллетени для голосования, информационные стенды с</w:t>
      </w:r>
      <w:proofErr w:type="gramEnd"/>
      <w:r>
        <w:rPr>
          <w:rFonts w:ascii="Times New Roman" w:hAnsi="Times New Roman"/>
          <w:sz w:val="28"/>
          <w:szCs w:val="28"/>
        </w:rPr>
        <w:t xml:space="preserve"> проектами общественных территорий, вся необходимая для проведения голосования документация, включая готовый к заполнению список граждан, пришедших на территориальный счетный участок (список участников голосования) и необходимое количество бюллетеней для проведения голосования. </w:t>
      </w:r>
    </w:p>
    <w:p w:rsidR="00000335" w:rsidRDefault="00000335" w:rsidP="00882BE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8. В день проведения голосования председатель территориальной счетной комиссии организует работу территориальной счетной комиссии, отвечает за порядок на территориальном счетном участке, контролирует соблюдение порядка проведения голосования.</w:t>
      </w:r>
    </w:p>
    <w:p w:rsidR="00000335" w:rsidRDefault="00000335" w:rsidP="00882BE0">
      <w:pPr>
        <w:pStyle w:val="ConsPlusNormal"/>
        <w:ind w:firstLine="709"/>
        <w:jc w:val="both"/>
        <w:rPr>
          <w:rFonts w:ascii="Times New Roman" w:hAnsi="Times New Roman" w:cs="Times New Roman"/>
          <w:sz w:val="28"/>
          <w:szCs w:val="28"/>
          <w:lang w:eastAsia="en-US"/>
        </w:rPr>
      </w:pPr>
      <w:r w:rsidRPr="00392433">
        <w:rPr>
          <w:rFonts w:ascii="Times New Roman" w:hAnsi="Times New Roman" w:cs="Times New Roman"/>
          <w:sz w:val="28"/>
          <w:szCs w:val="28"/>
          <w:lang w:eastAsia="en-US"/>
        </w:rPr>
        <w:t>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p>
    <w:p w:rsidR="00000335" w:rsidRPr="00392433" w:rsidRDefault="00000335" w:rsidP="00882BE0">
      <w:pPr>
        <w:pStyle w:val="ConsPlusNormal"/>
        <w:ind w:firstLine="709"/>
        <w:jc w:val="both"/>
        <w:rPr>
          <w:rStyle w:val="blk"/>
          <w:rFonts w:ascii="Times New Roman" w:hAnsi="Times New Roman"/>
          <w:sz w:val="28"/>
          <w:szCs w:val="28"/>
        </w:rPr>
      </w:pPr>
      <w:r>
        <w:rPr>
          <w:rFonts w:ascii="Times New Roman" w:hAnsi="Times New Roman" w:cs="Times New Roman"/>
          <w:sz w:val="28"/>
          <w:szCs w:val="28"/>
          <w:lang w:eastAsia="en-US"/>
        </w:rPr>
        <w:t>9</w:t>
      </w:r>
      <w:r w:rsidRPr="00392433">
        <w:rPr>
          <w:rFonts w:ascii="Times New Roman" w:hAnsi="Times New Roman" w:cs="Times New Roman"/>
          <w:sz w:val="28"/>
          <w:szCs w:val="28"/>
          <w:lang w:eastAsia="en-US"/>
        </w:rPr>
        <w:t xml:space="preserve">. </w:t>
      </w:r>
      <w:r w:rsidR="00425E62" w:rsidRPr="00425E62">
        <w:rPr>
          <w:rFonts w:ascii="Times New Roman" w:hAnsi="Times New Roman" w:cs="Times New Roman"/>
          <w:sz w:val="28"/>
          <w:szCs w:val="28"/>
          <w:lang w:eastAsia="en-US"/>
        </w:rPr>
        <w:t>Подсчет голосов участников голосования осуществляется в день, следующий за днем голосования.</w:t>
      </w:r>
    </w:p>
    <w:p w:rsidR="00425E62" w:rsidRDefault="00425E62" w:rsidP="00882BE0">
      <w:pPr>
        <w:pStyle w:val="ConsPlusNormal"/>
        <w:ind w:firstLine="709"/>
        <w:jc w:val="both"/>
        <w:rPr>
          <w:rFonts w:ascii="Times New Roman" w:hAnsi="Times New Roman" w:cs="Times New Roman"/>
          <w:bCs/>
          <w:sz w:val="28"/>
          <w:szCs w:val="28"/>
        </w:rPr>
      </w:pPr>
      <w:r w:rsidRPr="00425E62">
        <w:rPr>
          <w:rFonts w:ascii="Times New Roman" w:hAnsi="Times New Roman" w:cs="Times New Roman"/>
          <w:bCs/>
          <w:sz w:val="28"/>
          <w:szCs w:val="28"/>
        </w:rPr>
        <w:t xml:space="preserve">По истечении времени голосования председатель территориальной счетной комиссии объявляет о завершении голосования. </w:t>
      </w:r>
      <w:r>
        <w:rPr>
          <w:rFonts w:ascii="Times New Roman" w:hAnsi="Times New Roman" w:cs="Times New Roman"/>
          <w:bCs/>
          <w:sz w:val="28"/>
          <w:szCs w:val="28"/>
        </w:rPr>
        <w:t>Ящики</w:t>
      </w:r>
      <w:r w:rsidRPr="00425E62">
        <w:rPr>
          <w:rFonts w:ascii="Times New Roman" w:hAnsi="Times New Roman" w:cs="Times New Roman"/>
          <w:bCs/>
          <w:sz w:val="28"/>
          <w:szCs w:val="28"/>
        </w:rPr>
        <w:t xml:space="preserve"> для голосования заклеиваются и скрепляются подписью председателя территориальной счетной комиссии.</w:t>
      </w:r>
    </w:p>
    <w:p w:rsidR="00000335" w:rsidRPr="00392433" w:rsidRDefault="00000335" w:rsidP="00882BE0">
      <w:pPr>
        <w:pStyle w:val="ConsPlusNormal"/>
        <w:ind w:firstLine="709"/>
        <w:jc w:val="both"/>
        <w:rPr>
          <w:rStyle w:val="blk"/>
          <w:rFonts w:ascii="Times New Roman" w:hAnsi="Times New Roman"/>
          <w:sz w:val="28"/>
          <w:szCs w:val="28"/>
        </w:rPr>
      </w:pPr>
      <w:r w:rsidRPr="00392433">
        <w:rPr>
          <w:rStyle w:val="blk"/>
          <w:rFonts w:ascii="Times New Roman" w:hAnsi="Times New Roman"/>
          <w:sz w:val="28"/>
          <w:szCs w:val="28"/>
        </w:rPr>
        <w:lastRenderedPageBreak/>
        <w:t xml:space="preserve">При подсчете голосов имеют право присутствовать </w:t>
      </w:r>
      <w:r w:rsidRPr="00392433">
        <w:rPr>
          <w:rFonts w:ascii="Times New Roman" w:hAnsi="Times New Roman" w:cs="Times New Roman"/>
          <w:bCs/>
          <w:sz w:val="28"/>
          <w:szCs w:val="28"/>
        </w:rPr>
        <w:t>представители органов государственной власти</w:t>
      </w:r>
      <w:r>
        <w:rPr>
          <w:rFonts w:ascii="Times New Roman" w:hAnsi="Times New Roman" w:cs="Times New Roman"/>
          <w:bCs/>
          <w:sz w:val="28"/>
          <w:szCs w:val="28"/>
        </w:rPr>
        <w:t xml:space="preserve"> Ставропольского края</w:t>
      </w:r>
      <w:r w:rsidRPr="00392433">
        <w:rPr>
          <w:rFonts w:ascii="Times New Roman" w:hAnsi="Times New Roman" w:cs="Times New Roman"/>
          <w:bCs/>
          <w:sz w:val="28"/>
          <w:szCs w:val="28"/>
        </w:rPr>
        <w:t>, органов местного самоуправления</w:t>
      </w:r>
      <w:r>
        <w:rPr>
          <w:rFonts w:ascii="Times New Roman" w:hAnsi="Times New Roman" w:cs="Times New Roman"/>
          <w:bCs/>
          <w:sz w:val="28"/>
          <w:szCs w:val="28"/>
        </w:rPr>
        <w:t xml:space="preserve"> муниципальных образований Ставропольского края</w:t>
      </w:r>
      <w:r w:rsidRPr="00392433">
        <w:rPr>
          <w:rFonts w:ascii="Times New Roman" w:hAnsi="Times New Roman" w:cs="Times New Roman"/>
          <w:bCs/>
          <w:sz w:val="28"/>
          <w:szCs w:val="28"/>
        </w:rPr>
        <w:t>, общественных объединений, представители средств массовой информации</w:t>
      </w:r>
      <w:r w:rsidRPr="00392433">
        <w:rPr>
          <w:rStyle w:val="blk"/>
          <w:rFonts w:ascii="Times New Roman" w:hAnsi="Times New Roman"/>
          <w:sz w:val="28"/>
          <w:szCs w:val="28"/>
        </w:rPr>
        <w:t>, иные лица.</w:t>
      </w:r>
    </w:p>
    <w:p w:rsidR="00000335" w:rsidRDefault="00000335" w:rsidP="00882BE0">
      <w:pPr>
        <w:pStyle w:val="ConsPlusNormal"/>
        <w:ind w:firstLine="709"/>
        <w:jc w:val="both"/>
        <w:rPr>
          <w:rStyle w:val="blk"/>
          <w:rFonts w:ascii="Times New Roman" w:hAnsi="Times New Roman"/>
          <w:sz w:val="28"/>
          <w:szCs w:val="28"/>
        </w:rPr>
      </w:pPr>
      <w:r w:rsidRPr="00392433">
        <w:rPr>
          <w:rStyle w:val="blk"/>
          <w:rFonts w:ascii="Times New Roman" w:hAnsi="Times New Roman"/>
          <w:sz w:val="28"/>
          <w:szCs w:val="28"/>
        </w:rPr>
        <w:t>Председатель территориальной счетной комиссии обеспечивает порядок при подсчете голосов.</w:t>
      </w:r>
    </w:p>
    <w:p w:rsidR="00425E62" w:rsidRPr="00392433" w:rsidRDefault="00425E62" w:rsidP="00882BE0">
      <w:pPr>
        <w:pStyle w:val="ConsPlusNormal"/>
        <w:ind w:firstLine="709"/>
        <w:jc w:val="both"/>
        <w:rPr>
          <w:rStyle w:val="blk"/>
          <w:rFonts w:ascii="Times New Roman" w:hAnsi="Times New Roman"/>
          <w:sz w:val="28"/>
          <w:szCs w:val="28"/>
        </w:rPr>
      </w:pPr>
      <w:r w:rsidRPr="00425E62">
        <w:rPr>
          <w:rStyle w:val="blk"/>
          <w:rFonts w:ascii="Times New Roman" w:hAnsi="Times New Roman"/>
          <w:sz w:val="28"/>
          <w:szCs w:val="28"/>
        </w:rPr>
        <w:t xml:space="preserve">Члены территориальной счетной комиссии вскрывают ящики для голосования и ящики с документацией после проверки </w:t>
      </w:r>
      <w:proofErr w:type="spellStart"/>
      <w:r w:rsidRPr="00425E62">
        <w:rPr>
          <w:rStyle w:val="blk"/>
          <w:rFonts w:ascii="Times New Roman" w:hAnsi="Times New Roman"/>
          <w:sz w:val="28"/>
          <w:szCs w:val="28"/>
        </w:rPr>
        <w:t>неповрежденности</w:t>
      </w:r>
      <w:proofErr w:type="spellEnd"/>
      <w:r w:rsidRPr="00425E62">
        <w:rPr>
          <w:rStyle w:val="blk"/>
          <w:rFonts w:ascii="Times New Roman" w:hAnsi="Times New Roman"/>
          <w:sz w:val="28"/>
          <w:szCs w:val="28"/>
        </w:rPr>
        <w:t xml:space="preserve"> пломб на них.</w:t>
      </w:r>
    </w:p>
    <w:p w:rsidR="0028165B" w:rsidRDefault="00000335" w:rsidP="00882BE0">
      <w:pPr>
        <w:pStyle w:val="ConsPlusNormal"/>
        <w:ind w:firstLine="709"/>
        <w:jc w:val="both"/>
        <w:rPr>
          <w:rStyle w:val="blk"/>
          <w:rFonts w:ascii="Times New Roman" w:hAnsi="Times New Roman"/>
          <w:sz w:val="28"/>
          <w:szCs w:val="28"/>
        </w:rPr>
      </w:pPr>
      <w:r>
        <w:rPr>
          <w:rStyle w:val="blk"/>
          <w:rFonts w:ascii="Times New Roman" w:hAnsi="Times New Roman"/>
          <w:sz w:val="28"/>
          <w:szCs w:val="28"/>
        </w:rPr>
        <w:t>10</w:t>
      </w:r>
      <w:r w:rsidRPr="00392433">
        <w:rPr>
          <w:rStyle w:val="blk"/>
          <w:rFonts w:ascii="Times New Roman" w:hAnsi="Times New Roman"/>
          <w:sz w:val="28"/>
          <w:szCs w:val="28"/>
        </w:rPr>
        <w:t xml:space="preserve">. </w:t>
      </w:r>
      <w:r w:rsidR="0028165B" w:rsidRPr="0028165B">
        <w:rPr>
          <w:rStyle w:val="blk"/>
          <w:rFonts w:ascii="Times New Roman" w:hAnsi="Times New Roman"/>
          <w:sz w:val="28"/>
          <w:szCs w:val="28"/>
        </w:rPr>
        <w:t>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w:t>
      </w:r>
    </w:p>
    <w:p w:rsidR="00425E62" w:rsidRDefault="00425E62" w:rsidP="009A5803">
      <w:pPr>
        <w:pStyle w:val="ConsPlusNormal"/>
        <w:ind w:firstLine="709"/>
        <w:jc w:val="both"/>
        <w:rPr>
          <w:rStyle w:val="blk"/>
          <w:rFonts w:ascii="Times New Roman" w:hAnsi="Times New Roman"/>
          <w:sz w:val="28"/>
          <w:szCs w:val="28"/>
        </w:rPr>
      </w:pPr>
      <w:r w:rsidRPr="00425E62">
        <w:rPr>
          <w:rStyle w:val="blk"/>
          <w:rFonts w:ascii="Times New Roman" w:hAnsi="Times New Roman"/>
          <w:sz w:val="28"/>
          <w:szCs w:val="28"/>
        </w:rPr>
        <w:t xml:space="preserve">Неиспользованные бюллетени погашаются путем отрезания нижнего левого угла, упаковываются в отдельный ящик (ящики), каждый из которых заклеивается и скрепляется подписью председателя территориальной счетной комиссии. </w:t>
      </w:r>
    </w:p>
    <w:p w:rsidR="009A5803" w:rsidRDefault="009A5803" w:rsidP="009A5803">
      <w:pPr>
        <w:pStyle w:val="ConsPlusNormal"/>
        <w:ind w:firstLine="709"/>
        <w:jc w:val="both"/>
        <w:rPr>
          <w:rStyle w:val="blk"/>
          <w:rFonts w:ascii="Times New Roman" w:hAnsi="Times New Roman"/>
          <w:sz w:val="28"/>
          <w:szCs w:val="28"/>
        </w:rPr>
      </w:pPr>
      <w:r w:rsidRPr="009A5803">
        <w:rPr>
          <w:rStyle w:val="blk"/>
          <w:rFonts w:ascii="Times New Roman" w:hAnsi="Times New Roman"/>
          <w:sz w:val="28"/>
          <w:szCs w:val="28"/>
        </w:rPr>
        <w:t>Недействительные бюллетени при подсчете голосов не учитываются. Недействительными считаются бюллетени, которые не содержат отметки в квадрате напротив общественной территории. Недействительные бюллетени подсчитываются и суммируются отдельно</w:t>
      </w:r>
    </w:p>
    <w:p w:rsidR="00000335" w:rsidRPr="00392433" w:rsidRDefault="00000335" w:rsidP="009A5803">
      <w:pPr>
        <w:pStyle w:val="ConsPlusNormal"/>
        <w:ind w:firstLine="709"/>
        <w:jc w:val="both"/>
        <w:rPr>
          <w:rFonts w:ascii="Times New Roman" w:hAnsi="Times New Roman" w:cs="Times New Roman"/>
          <w:bCs/>
          <w:sz w:val="28"/>
          <w:szCs w:val="28"/>
        </w:rPr>
      </w:pPr>
      <w:r w:rsidRPr="00392433">
        <w:rPr>
          <w:rFonts w:ascii="Times New Roman" w:hAnsi="Times New Roman" w:cs="Times New Roman"/>
          <w:bCs/>
          <w:sz w:val="28"/>
          <w:szCs w:val="28"/>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000335" w:rsidRPr="00392433" w:rsidRDefault="00000335" w:rsidP="00882BE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Pr="00392433">
        <w:rPr>
          <w:rFonts w:ascii="Times New Roman" w:hAnsi="Times New Roman" w:cs="Times New Roman"/>
          <w:bCs/>
          <w:sz w:val="28"/>
          <w:szCs w:val="28"/>
        </w:rPr>
        <w:t>. При равенстве количества голосов, отданных участниками голосования за две или несколько общественных территори</w:t>
      </w:r>
      <w:r>
        <w:rPr>
          <w:rFonts w:ascii="Times New Roman" w:hAnsi="Times New Roman" w:cs="Times New Roman"/>
          <w:bCs/>
          <w:sz w:val="28"/>
          <w:szCs w:val="28"/>
        </w:rPr>
        <w:t>й</w:t>
      </w:r>
      <w:r w:rsidRPr="00392433">
        <w:rPr>
          <w:rFonts w:ascii="Times New Roman" w:hAnsi="Times New Roman" w:cs="Times New Roman"/>
          <w:bCs/>
          <w:sz w:val="28"/>
          <w:szCs w:val="28"/>
        </w:rPr>
        <w:t>, приоритет отдается общественной территории,</w:t>
      </w:r>
      <w:r w:rsidRPr="00293138">
        <w:rPr>
          <w:rFonts w:ascii="Times New Roman" w:hAnsi="Times New Roman" w:cs="Times New Roman"/>
          <w:bCs/>
          <w:sz w:val="28"/>
          <w:szCs w:val="28"/>
        </w:rPr>
        <w:t xml:space="preserve"> в отношении которой подано наибольшее количество предложений на этапе приема предложений.</w:t>
      </w:r>
    </w:p>
    <w:p w:rsidR="00000335" w:rsidRPr="00392433" w:rsidRDefault="00000335" w:rsidP="00882BE0">
      <w:pPr>
        <w:pStyle w:val="ConsPlusNormal"/>
        <w:ind w:firstLine="709"/>
        <w:jc w:val="both"/>
        <w:rPr>
          <w:rStyle w:val="blk"/>
          <w:rFonts w:ascii="Times New Roman" w:hAnsi="Times New Roman"/>
          <w:sz w:val="28"/>
          <w:szCs w:val="28"/>
        </w:rPr>
      </w:pPr>
      <w:r>
        <w:rPr>
          <w:rFonts w:ascii="Times New Roman" w:hAnsi="Times New Roman" w:cs="Times New Roman"/>
          <w:bCs/>
          <w:sz w:val="28"/>
          <w:szCs w:val="28"/>
        </w:rPr>
        <w:t>12</w:t>
      </w:r>
      <w:r w:rsidRPr="00392433">
        <w:rPr>
          <w:rFonts w:ascii="Times New Roman" w:hAnsi="Times New Roman" w:cs="Times New Roman"/>
          <w:bCs/>
          <w:sz w:val="28"/>
          <w:szCs w:val="28"/>
        </w:rPr>
        <w:t xml:space="preserve">. </w:t>
      </w:r>
      <w:r w:rsidR="009A5803" w:rsidRPr="009A5803">
        <w:rPr>
          <w:rFonts w:ascii="Times New Roman" w:hAnsi="Times New Roman" w:cs="Times New Roman"/>
          <w:bCs/>
          <w:sz w:val="28"/>
          <w:szCs w:val="28"/>
        </w:rPr>
        <w:t>После завершения подсчета голосов действительные и недействительные бюллетени упаковываются в отдельные пачки, мешки или коробки, на которых указываются адрес территориального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территориальной счетной комиссии.</w:t>
      </w:r>
    </w:p>
    <w:p w:rsidR="009A5803" w:rsidRDefault="00000335" w:rsidP="00882BE0">
      <w:pPr>
        <w:pStyle w:val="ConsPlusNormal"/>
        <w:ind w:firstLine="709"/>
        <w:jc w:val="both"/>
        <w:rPr>
          <w:rStyle w:val="blk"/>
          <w:rFonts w:ascii="Times New Roman" w:hAnsi="Times New Roman"/>
          <w:sz w:val="28"/>
          <w:szCs w:val="28"/>
        </w:rPr>
      </w:pPr>
      <w:r>
        <w:rPr>
          <w:rStyle w:val="blk"/>
          <w:rFonts w:ascii="Times New Roman" w:hAnsi="Times New Roman"/>
          <w:sz w:val="28"/>
          <w:szCs w:val="28"/>
        </w:rPr>
        <w:t>13</w:t>
      </w:r>
      <w:r w:rsidRPr="00392433">
        <w:rPr>
          <w:rStyle w:val="blk"/>
          <w:rFonts w:ascii="Times New Roman" w:hAnsi="Times New Roman"/>
          <w:sz w:val="28"/>
          <w:szCs w:val="28"/>
        </w:rPr>
        <w:t>. После проведения всех необходимых действий и подсчет</w:t>
      </w:r>
      <w:r w:rsidR="009A5803">
        <w:rPr>
          <w:rStyle w:val="blk"/>
          <w:rFonts w:ascii="Times New Roman" w:hAnsi="Times New Roman"/>
          <w:sz w:val="28"/>
          <w:szCs w:val="28"/>
        </w:rPr>
        <w:t>а голосов</w:t>
      </w:r>
      <w:r w:rsidRPr="00392433">
        <w:rPr>
          <w:rStyle w:val="blk"/>
          <w:rFonts w:ascii="Times New Roman" w:hAnsi="Times New Roman"/>
          <w:sz w:val="28"/>
          <w:szCs w:val="28"/>
        </w:rPr>
        <w:t xml:space="preserve"> территориальная счетная комиссия устанавливает результаты голосования на своем</w:t>
      </w:r>
      <w:r>
        <w:rPr>
          <w:rStyle w:val="blk"/>
          <w:rFonts w:ascii="Times New Roman" w:hAnsi="Times New Roman"/>
          <w:sz w:val="28"/>
          <w:szCs w:val="28"/>
        </w:rPr>
        <w:t xml:space="preserve"> территориальном</w:t>
      </w:r>
      <w:r w:rsidRPr="00392433">
        <w:rPr>
          <w:rStyle w:val="blk"/>
          <w:rFonts w:ascii="Times New Roman" w:hAnsi="Times New Roman"/>
          <w:sz w:val="28"/>
          <w:szCs w:val="28"/>
        </w:rPr>
        <w:t xml:space="preserve"> счетном участке. Эти данные фиксируются в протоколе территориальной счетной комиссии. </w:t>
      </w:r>
    </w:p>
    <w:p w:rsidR="001542CC" w:rsidRPr="001542CC" w:rsidRDefault="001542CC" w:rsidP="001542CC">
      <w:pPr>
        <w:pStyle w:val="a3"/>
        <w:ind w:left="0" w:firstLine="709"/>
        <w:jc w:val="both"/>
        <w:rPr>
          <w:rStyle w:val="blk"/>
          <w:rFonts w:ascii="Times New Roman" w:eastAsia="Times New Roman" w:hAnsi="Times New Roman"/>
          <w:sz w:val="28"/>
          <w:szCs w:val="28"/>
          <w:lang w:eastAsia="ru-RU"/>
        </w:rPr>
      </w:pPr>
      <w:r w:rsidRPr="001542CC">
        <w:rPr>
          <w:rStyle w:val="blk"/>
          <w:rFonts w:ascii="Times New Roman" w:eastAsia="Times New Roman" w:hAnsi="Times New Roman"/>
          <w:sz w:val="28"/>
          <w:szCs w:val="28"/>
          <w:lang w:eastAsia="ru-RU"/>
        </w:rPr>
        <w:lastRenderedPageBreak/>
        <w:t>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1542CC" w:rsidRPr="001542CC" w:rsidRDefault="001542CC" w:rsidP="001542CC">
      <w:pPr>
        <w:pStyle w:val="a3"/>
        <w:ind w:left="0" w:firstLine="709"/>
        <w:jc w:val="both"/>
        <w:rPr>
          <w:rStyle w:val="blk"/>
          <w:rFonts w:ascii="Times New Roman" w:eastAsia="Times New Roman" w:hAnsi="Times New Roman"/>
          <w:sz w:val="28"/>
          <w:szCs w:val="28"/>
          <w:lang w:eastAsia="ru-RU"/>
        </w:rPr>
      </w:pPr>
      <w:r w:rsidRPr="001542CC">
        <w:rPr>
          <w:rStyle w:val="blk"/>
          <w:rFonts w:ascii="Times New Roman" w:eastAsia="Times New Roman" w:hAnsi="Times New Roman"/>
          <w:sz w:val="28"/>
          <w:szCs w:val="28"/>
          <w:lang w:eastAsia="ru-RU"/>
        </w:rPr>
        <w:t xml:space="preserve">Итоговый протокол территориальной счетной комиссии подписывается всеми присутствующими членами территориальной счетной комиссии. </w:t>
      </w:r>
    </w:p>
    <w:p w:rsidR="001542CC" w:rsidRDefault="001542CC" w:rsidP="001542CC">
      <w:pPr>
        <w:pStyle w:val="a3"/>
        <w:spacing w:after="0" w:line="240" w:lineRule="auto"/>
        <w:ind w:left="0" w:firstLine="709"/>
        <w:jc w:val="both"/>
        <w:rPr>
          <w:rStyle w:val="blk"/>
          <w:rFonts w:ascii="Times New Roman" w:eastAsia="Times New Roman" w:hAnsi="Times New Roman"/>
          <w:sz w:val="28"/>
          <w:szCs w:val="28"/>
          <w:lang w:eastAsia="ru-RU"/>
        </w:rPr>
      </w:pPr>
      <w:r w:rsidRPr="001542CC">
        <w:rPr>
          <w:rStyle w:val="blk"/>
          <w:rFonts w:ascii="Times New Roman" w:eastAsia="Times New Roman" w:hAnsi="Times New Roman"/>
          <w:sz w:val="28"/>
          <w:szCs w:val="28"/>
          <w:lang w:eastAsia="ru-RU"/>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p>
    <w:p w:rsidR="00000335" w:rsidRDefault="00000335" w:rsidP="001542C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14. </w:t>
      </w:r>
      <w:r w:rsidRPr="00910933">
        <w:rPr>
          <w:rFonts w:ascii="Times New Roman" w:hAnsi="Times New Roman"/>
          <w:sz w:val="28"/>
          <w:szCs w:val="28"/>
        </w:rPr>
        <w:t>Полномочия территориальной счетной комиссии прекращаются после опубликования (обнарод</w:t>
      </w:r>
      <w:r>
        <w:rPr>
          <w:rFonts w:ascii="Times New Roman" w:hAnsi="Times New Roman"/>
          <w:sz w:val="28"/>
          <w:szCs w:val="28"/>
        </w:rPr>
        <w:t>ования) результатов голосования.</w:t>
      </w:r>
    </w:p>
    <w:p w:rsidR="00000335" w:rsidRDefault="00000335" w:rsidP="00105EF1">
      <w:pPr>
        <w:pStyle w:val="a3"/>
        <w:pageBreakBefore/>
        <w:spacing w:after="0" w:line="240" w:lineRule="auto"/>
        <w:ind w:left="0" w:firstLine="709"/>
        <w:jc w:val="both"/>
        <w:rPr>
          <w:rFonts w:ascii="Times New Roman" w:hAnsi="Times New Roman"/>
          <w:sz w:val="28"/>
          <w:szCs w:val="28"/>
        </w:rPr>
      </w:pPr>
    </w:p>
    <w:tbl>
      <w:tblPr>
        <w:tblW w:w="0" w:type="auto"/>
        <w:tblInd w:w="108" w:type="dxa"/>
        <w:tblLook w:val="00A0" w:firstRow="1" w:lastRow="0" w:firstColumn="1" w:lastColumn="0" w:noHBand="0" w:noVBand="0"/>
      </w:tblPr>
      <w:tblGrid>
        <w:gridCol w:w="5089"/>
        <w:gridCol w:w="4373"/>
      </w:tblGrid>
      <w:tr w:rsidR="00000335" w:rsidRPr="00392433" w:rsidTr="003B6C9B">
        <w:tc>
          <w:tcPr>
            <w:tcW w:w="5090" w:type="dxa"/>
          </w:tcPr>
          <w:p w:rsidR="00000335" w:rsidRPr="00392433" w:rsidRDefault="00000335" w:rsidP="00A871DC">
            <w:pPr>
              <w:pStyle w:val="ConsPlusNormal"/>
              <w:spacing w:line="240" w:lineRule="exact"/>
              <w:ind w:firstLine="709"/>
              <w:jc w:val="both"/>
              <w:rPr>
                <w:rFonts w:ascii="Times New Roman" w:hAnsi="Times New Roman" w:cs="Times New Roman"/>
                <w:sz w:val="28"/>
                <w:szCs w:val="28"/>
                <w:lang w:eastAsia="en-US"/>
              </w:rPr>
            </w:pPr>
            <w:r w:rsidRPr="00392433">
              <w:rPr>
                <w:rFonts w:ascii="Times New Roman" w:hAnsi="Times New Roman" w:cs="Times New Roman"/>
                <w:sz w:val="28"/>
                <w:szCs w:val="28"/>
                <w:lang w:eastAsia="en-US"/>
              </w:rPr>
              <w:br w:type="page"/>
            </w:r>
          </w:p>
        </w:tc>
        <w:tc>
          <w:tcPr>
            <w:tcW w:w="4373" w:type="dxa"/>
          </w:tcPr>
          <w:p w:rsidR="00000335" w:rsidRPr="003D7582" w:rsidRDefault="00000335" w:rsidP="00105EF1">
            <w:pPr>
              <w:pageBreakBefore/>
              <w:spacing w:line="240" w:lineRule="exact"/>
              <w:jc w:val="center"/>
              <w:rPr>
                <w:sz w:val="28"/>
                <w:szCs w:val="28"/>
              </w:rPr>
            </w:pPr>
            <w:r>
              <w:rPr>
                <w:sz w:val="28"/>
                <w:szCs w:val="28"/>
              </w:rPr>
              <w:t>Приложение</w:t>
            </w:r>
          </w:p>
          <w:p w:rsidR="00000335" w:rsidRPr="00392433" w:rsidRDefault="00000335" w:rsidP="00CC2513">
            <w:pPr>
              <w:spacing w:line="240" w:lineRule="exact"/>
              <w:jc w:val="center"/>
              <w:rPr>
                <w:szCs w:val="28"/>
              </w:rPr>
            </w:pPr>
            <w:r>
              <w:rPr>
                <w:sz w:val="28"/>
                <w:szCs w:val="28"/>
              </w:rPr>
              <w:t xml:space="preserve">к </w:t>
            </w:r>
            <w:r w:rsidRPr="00237C17">
              <w:rPr>
                <w:sz w:val="28"/>
                <w:szCs w:val="28"/>
              </w:rPr>
              <w:t>Порядк</w:t>
            </w:r>
            <w:r>
              <w:rPr>
                <w:sz w:val="28"/>
                <w:szCs w:val="28"/>
              </w:rPr>
              <w:t>у</w:t>
            </w:r>
            <w:r w:rsidRPr="00237C17">
              <w:rPr>
                <w:sz w:val="28"/>
                <w:szCs w:val="28"/>
              </w:rPr>
              <w:t xml:space="preserve"> формирования и деятельности</w:t>
            </w:r>
            <w:r>
              <w:rPr>
                <w:sz w:val="28"/>
                <w:szCs w:val="28"/>
              </w:rPr>
              <w:t xml:space="preserve"> территориальной</w:t>
            </w:r>
            <w:r w:rsidRPr="00237C17">
              <w:rPr>
                <w:sz w:val="28"/>
                <w:szCs w:val="28"/>
              </w:rPr>
              <w:t xml:space="preserve"> счетной комиссии</w:t>
            </w:r>
            <w:r>
              <w:rPr>
                <w:sz w:val="28"/>
                <w:szCs w:val="28"/>
              </w:rPr>
              <w:t xml:space="preserve"> для подведения итогов </w:t>
            </w:r>
            <w:r w:rsidRPr="00237C17">
              <w:rPr>
                <w:sz w:val="28"/>
                <w:szCs w:val="28"/>
              </w:rPr>
              <w:t>голосования</w:t>
            </w:r>
          </w:p>
        </w:tc>
      </w:tr>
    </w:tbl>
    <w:p w:rsidR="00000335" w:rsidRDefault="00000335" w:rsidP="003D7582">
      <w:pPr>
        <w:ind w:firstLine="709"/>
        <w:jc w:val="right"/>
      </w:pPr>
    </w:p>
    <w:p w:rsidR="00000335" w:rsidRDefault="00000335" w:rsidP="003D7582">
      <w:pPr>
        <w:ind w:firstLine="709"/>
        <w:jc w:val="right"/>
      </w:pPr>
    </w:p>
    <w:p w:rsidR="00000335" w:rsidRPr="000B255F" w:rsidRDefault="00000335" w:rsidP="000B255F">
      <w:pPr>
        <w:spacing w:line="240" w:lineRule="exact"/>
        <w:ind w:firstLine="709"/>
        <w:jc w:val="center"/>
        <w:rPr>
          <w:sz w:val="28"/>
          <w:szCs w:val="28"/>
        </w:rPr>
      </w:pPr>
      <w:r w:rsidRPr="000B255F">
        <w:rPr>
          <w:sz w:val="28"/>
          <w:szCs w:val="28"/>
        </w:rPr>
        <w:t>ЗАЯВЛЕНИЕ</w:t>
      </w:r>
    </w:p>
    <w:p w:rsidR="00000335" w:rsidRPr="000B255F" w:rsidRDefault="00000335" w:rsidP="000B255F">
      <w:pPr>
        <w:spacing w:line="240" w:lineRule="exact"/>
        <w:ind w:firstLine="709"/>
        <w:jc w:val="center"/>
        <w:rPr>
          <w:sz w:val="28"/>
          <w:szCs w:val="28"/>
        </w:rPr>
      </w:pPr>
      <w:r w:rsidRPr="000B255F">
        <w:rPr>
          <w:sz w:val="28"/>
          <w:szCs w:val="28"/>
        </w:rPr>
        <w:t xml:space="preserve">о включении в состав </w:t>
      </w:r>
      <w:r>
        <w:rPr>
          <w:sz w:val="28"/>
          <w:szCs w:val="28"/>
        </w:rPr>
        <w:t>территориальной счетной комиссии расположенной по адресу: ___________________________________________</w:t>
      </w:r>
    </w:p>
    <w:p w:rsidR="00000335" w:rsidRDefault="00000335" w:rsidP="003D7582">
      <w:pPr>
        <w:ind w:firstLine="709"/>
        <w:jc w:val="right"/>
        <w:rPr>
          <w:sz w:val="28"/>
          <w:szCs w:val="28"/>
        </w:rPr>
      </w:pPr>
    </w:p>
    <w:p w:rsidR="00000335" w:rsidRPr="000B255F" w:rsidRDefault="00000335" w:rsidP="003D7582">
      <w:pPr>
        <w:ind w:firstLine="709"/>
        <w:jc w:val="right"/>
        <w:rPr>
          <w:sz w:val="28"/>
          <w:szCs w:val="28"/>
        </w:rPr>
      </w:pPr>
    </w:p>
    <w:p w:rsidR="00000335" w:rsidRDefault="00000335" w:rsidP="003B6C9B">
      <w:pPr>
        <w:ind w:firstLine="708"/>
        <w:rPr>
          <w:sz w:val="28"/>
          <w:szCs w:val="28"/>
        </w:rPr>
      </w:pPr>
      <w:r w:rsidRPr="000B255F">
        <w:rPr>
          <w:sz w:val="28"/>
          <w:szCs w:val="28"/>
        </w:rPr>
        <w:t xml:space="preserve">Я </w:t>
      </w:r>
      <w:r>
        <w:rPr>
          <w:sz w:val="28"/>
          <w:szCs w:val="28"/>
        </w:rPr>
        <w:t>_</w:t>
      </w:r>
      <w:r w:rsidRPr="000B255F">
        <w:rPr>
          <w:sz w:val="28"/>
          <w:szCs w:val="28"/>
        </w:rPr>
        <w:t>__</w:t>
      </w:r>
      <w:r>
        <w:rPr>
          <w:sz w:val="28"/>
          <w:szCs w:val="28"/>
        </w:rPr>
        <w:t>_____</w:t>
      </w:r>
      <w:r w:rsidRPr="000B255F">
        <w:rPr>
          <w:sz w:val="28"/>
          <w:szCs w:val="28"/>
        </w:rPr>
        <w:t>_________________________</w:t>
      </w:r>
      <w:r>
        <w:rPr>
          <w:sz w:val="28"/>
          <w:szCs w:val="28"/>
        </w:rPr>
        <w:t>__________________________</w:t>
      </w:r>
    </w:p>
    <w:p w:rsidR="00000335" w:rsidRPr="000B255F" w:rsidRDefault="00000335" w:rsidP="000B255F">
      <w:pPr>
        <w:jc w:val="center"/>
        <w:rPr>
          <w:sz w:val="20"/>
          <w:szCs w:val="20"/>
        </w:rPr>
      </w:pPr>
      <w:r w:rsidRPr="000B255F">
        <w:rPr>
          <w:sz w:val="20"/>
          <w:szCs w:val="20"/>
        </w:rPr>
        <w:t>(Ф.И.О.)</w:t>
      </w:r>
    </w:p>
    <w:p w:rsidR="00000335" w:rsidRDefault="00000335" w:rsidP="000B255F">
      <w:pPr>
        <w:rPr>
          <w:sz w:val="28"/>
          <w:szCs w:val="28"/>
        </w:rPr>
      </w:pPr>
      <w:r>
        <w:rPr>
          <w:sz w:val="28"/>
          <w:szCs w:val="28"/>
        </w:rPr>
        <w:t>Дата рождения: «</w:t>
      </w:r>
      <w:r w:rsidRPr="000B255F">
        <w:rPr>
          <w:sz w:val="28"/>
          <w:szCs w:val="28"/>
        </w:rPr>
        <w:t>___</w:t>
      </w:r>
      <w:r>
        <w:rPr>
          <w:sz w:val="28"/>
          <w:szCs w:val="28"/>
        </w:rPr>
        <w:t xml:space="preserve">» _____________ ________ </w:t>
      </w:r>
      <w:proofErr w:type="gramStart"/>
      <w:r>
        <w:rPr>
          <w:sz w:val="28"/>
          <w:szCs w:val="28"/>
        </w:rPr>
        <w:t>г</w:t>
      </w:r>
      <w:proofErr w:type="gramEnd"/>
      <w:r>
        <w:rPr>
          <w:sz w:val="28"/>
          <w:szCs w:val="28"/>
        </w:rPr>
        <w:t>.</w:t>
      </w:r>
    </w:p>
    <w:p w:rsidR="00000335" w:rsidRDefault="00000335" w:rsidP="000B255F">
      <w:pPr>
        <w:rPr>
          <w:sz w:val="28"/>
          <w:szCs w:val="28"/>
        </w:rPr>
      </w:pPr>
      <w:r w:rsidRPr="000B255F">
        <w:rPr>
          <w:sz w:val="28"/>
          <w:szCs w:val="28"/>
        </w:rPr>
        <w:t>Место рождения:</w:t>
      </w:r>
      <w:r>
        <w:rPr>
          <w:sz w:val="28"/>
          <w:szCs w:val="28"/>
        </w:rPr>
        <w:t xml:space="preserve"> </w:t>
      </w:r>
      <w:r w:rsidRPr="000B255F">
        <w:rPr>
          <w:sz w:val="28"/>
          <w:szCs w:val="28"/>
        </w:rPr>
        <w:t xml:space="preserve">___________________________________________________ Документ, удостоверяющий личность: </w:t>
      </w:r>
      <w:r>
        <w:rPr>
          <w:sz w:val="28"/>
          <w:szCs w:val="28"/>
        </w:rPr>
        <w:t xml:space="preserve">_________________________________ </w:t>
      </w:r>
      <w:r w:rsidRPr="000B255F">
        <w:rPr>
          <w:sz w:val="28"/>
          <w:szCs w:val="28"/>
        </w:rPr>
        <w:t xml:space="preserve"> </w:t>
      </w:r>
    </w:p>
    <w:p w:rsidR="00000335" w:rsidRDefault="00000335" w:rsidP="000B255F">
      <w:pPr>
        <w:rPr>
          <w:sz w:val="28"/>
          <w:szCs w:val="28"/>
        </w:rPr>
      </w:pPr>
    </w:p>
    <w:p w:rsidR="00000335" w:rsidRDefault="00000335" w:rsidP="000B255F">
      <w:pPr>
        <w:rPr>
          <w:sz w:val="28"/>
          <w:szCs w:val="28"/>
        </w:rPr>
      </w:pPr>
      <w:r w:rsidRPr="000B255F">
        <w:rPr>
          <w:sz w:val="28"/>
          <w:szCs w:val="28"/>
        </w:rPr>
        <w:t>О с</w:t>
      </w:r>
      <w:r>
        <w:rPr>
          <w:sz w:val="28"/>
          <w:szCs w:val="28"/>
        </w:rPr>
        <w:t>ебе сообщаю следующие сведения:</w:t>
      </w:r>
    </w:p>
    <w:p w:rsidR="00000335" w:rsidRDefault="00000335" w:rsidP="000B255F">
      <w:pPr>
        <w:rPr>
          <w:sz w:val="28"/>
          <w:szCs w:val="28"/>
        </w:rPr>
      </w:pPr>
      <w:r w:rsidRPr="005F1506">
        <w:rPr>
          <w:sz w:val="28"/>
          <w:szCs w:val="28"/>
        </w:rPr>
        <w:t>Адрес места проживания ____________________________________________ Номер телефона ____________________________________________________</w:t>
      </w:r>
    </w:p>
    <w:p w:rsidR="00000335" w:rsidRDefault="00000335" w:rsidP="000B255F">
      <w:pPr>
        <w:rPr>
          <w:sz w:val="28"/>
          <w:szCs w:val="28"/>
        </w:rPr>
      </w:pPr>
    </w:p>
    <w:p w:rsidR="00000335" w:rsidRDefault="00000335" w:rsidP="006A2EC2">
      <w:pPr>
        <w:ind w:firstLine="708"/>
        <w:jc w:val="both"/>
        <w:rPr>
          <w:sz w:val="28"/>
          <w:szCs w:val="28"/>
        </w:rPr>
      </w:pPr>
      <w:r w:rsidRPr="000B255F">
        <w:rPr>
          <w:sz w:val="28"/>
          <w:szCs w:val="28"/>
        </w:rPr>
        <w:t xml:space="preserve">Прошу включить меня в состав </w:t>
      </w:r>
      <w:r>
        <w:rPr>
          <w:sz w:val="28"/>
          <w:szCs w:val="28"/>
        </w:rPr>
        <w:t xml:space="preserve">территориальной счетной комиссии расположенной по адресу: ___________________________________________ </w:t>
      </w:r>
    </w:p>
    <w:p w:rsidR="00000335" w:rsidRDefault="00000335" w:rsidP="006A2EC2">
      <w:pPr>
        <w:ind w:firstLine="708"/>
        <w:jc w:val="both"/>
        <w:rPr>
          <w:sz w:val="28"/>
          <w:szCs w:val="28"/>
        </w:rPr>
      </w:pPr>
      <w:r>
        <w:rPr>
          <w:sz w:val="28"/>
          <w:szCs w:val="28"/>
        </w:rPr>
        <w:t>П</w:t>
      </w:r>
      <w:r w:rsidRPr="000B255F">
        <w:rPr>
          <w:sz w:val="28"/>
          <w:szCs w:val="28"/>
        </w:rPr>
        <w:t xml:space="preserve">одтверждаю, что не </w:t>
      </w:r>
      <w:r w:rsidRPr="00920F05">
        <w:rPr>
          <w:sz w:val="28"/>
          <w:szCs w:val="28"/>
        </w:rPr>
        <w:t>являю</w:t>
      </w:r>
      <w:r>
        <w:rPr>
          <w:sz w:val="28"/>
          <w:szCs w:val="28"/>
        </w:rPr>
        <w:t>сь</w:t>
      </w:r>
      <w:r w:rsidRPr="00920F05">
        <w:rPr>
          <w:sz w:val="28"/>
          <w:szCs w:val="28"/>
        </w:rPr>
        <w:t xml:space="preserve"> инициатор</w:t>
      </w:r>
      <w:r>
        <w:rPr>
          <w:sz w:val="28"/>
          <w:szCs w:val="28"/>
        </w:rPr>
        <w:t>ом</w:t>
      </w:r>
      <w:r w:rsidRPr="00920F05">
        <w:rPr>
          <w:sz w:val="28"/>
          <w:szCs w:val="28"/>
        </w:rPr>
        <w:t xml:space="preserve"> предложений по благоустройству общественных территорий, по которым проводится голосование</w:t>
      </w:r>
      <w:r>
        <w:rPr>
          <w:sz w:val="28"/>
          <w:szCs w:val="28"/>
        </w:rPr>
        <w:t>.</w:t>
      </w:r>
    </w:p>
    <w:p w:rsidR="00000335" w:rsidRPr="005F1506" w:rsidRDefault="00000335" w:rsidP="006A2EC2">
      <w:pPr>
        <w:ind w:firstLine="708"/>
        <w:jc w:val="both"/>
        <w:rPr>
          <w:sz w:val="28"/>
          <w:szCs w:val="28"/>
        </w:rPr>
      </w:pPr>
      <w:r w:rsidRPr="005F1506">
        <w:rPr>
          <w:sz w:val="28"/>
          <w:szCs w:val="28"/>
        </w:rPr>
        <w:t>Обязуюсь сохранять конфиденциальность о деятельности территориальной счетной комиссии и информации, полученной в ходе возложенных обязанностей в составе территориальной счетной комиссии.</w:t>
      </w:r>
    </w:p>
    <w:p w:rsidR="00D75EFB" w:rsidRDefault="00D75EFB" w:rsidP="006A2EC2">
      <w:pPr>
        <w:ind w:firstLine="708"/>
        <w:jc w:val="both"/>
        <w:rPr>
          <w:sz w:val="28"/>
          <w:szCs w:val="28"/>
        </w:rPr>
      </w:pPr>
      <w:r>
        <w:rPr>
          <w:sz w:val="28"/>
          <w:szCs w:val="28"/>
        </w:rPr>
        <w:t>Д</w:t>
      </w:r>
      <w:r w:rsidR="00000335" w:rsidRPr="000B255F">
        <w:rPr>
          <w:sz w:val="28"/>
          <w:szCs w:val="28"/>
        </w:rPr>
        <w:t xml:space="preserve">аю свое согласие на обработку персональных данных </w:t>
      </w:r>
      <w:r w:rsidR="00AF205E">
        <w:rPr>
          <w:sz w:val="28"/>
          <w:szCs w:val="28"/>
        </w:rPr>
        <w:br/>
      </w:r>
      <w:r w:rsidR="00000335" w:rsidRPr="000B255F">
        <w:rPr>
          <w:sz w:val="28"/>
          <w:szCs w:val="28"/>
        </w:rPr>
        <w:t>в соответствии со статьей 9 Федерального закона</w:t>
      </w:r>
      <w:r w:rsidR="00000335">
        <w:rPr>
          <w:sz w:val="28"/>
          <w:szCs w:val="28"/>
        </w:rPr>
        <w:t xml:space="preserve"> от 27 июля 2006 года </w:t>
      </w:r>
      <w:r w:rsidR="00AF205E">
        <w:rPr>
          <w:sz w:val="28"/>
          <w:szCs w:val="28"/>
        </w:rPr>
        <w:br/>
      </w:r>
      <w:r w:rsidR="00000335">
        <w:rPr>
          <w:sz w:val="28"/>
          <w:szCs w:val="28"/>
        </w:rPr>
        <w:t>№ 152-ФЗ «О персональных данных»</w:t>
      </w:r>
      <w:r w:rsidRPr="00D75EFB">
        <w:rPr>
          <w:sz w:val="28"/>
          <w:szCs w:val="28"/>
        </w:rPr>
        <w:t xml:space="preserve"> </w:t>
      </w:r>
      <w:r>
        <w:rPr>
          <w:sz w:val="28"/>
          <w:szCs w:val="28"/>
        </w:rPr>
        <w:t>в связи с исполнением полномочий в составе территориальной счетной комиссии.</w:t>
      </w:r>
    </w:p>
    <w:p w:rsidR="00000335" w:rsidRPr="00884AFC" w:rsidRDefault="00000335" w:rsidP="006A2EC2">
      <w:pPr>
        <w:ind w:firstLine="708"/>
        <w:jc w:val="both"/>
        <w:rPr>
          <w:sz w:val="28"/>
          <w:szCs w:val="28"/>
        </w:rPr>
      </w:pPr>
    </w:p>
    <w:p w:rsidR="00000335" w:rsidRDefault="00000335" w:rsidP="003B6C9B">
      <w:pPr>
        <w:ind w:firstLine="708"/>
        <w:rPr>
          <w:sz w:val="28"/>
          <w:szCs w:val="28"/>
        </w:rPr>
      </w:pPr>
    </w:p>
    <w:p w:rsidR="00000335" w:rsidRDefault="00000335" w:rsidP="003B6C9B">
      <w:pPr>
        <w:ind w:firstLine="708"/>
        <w:rPr>
          <w:sz w:val="28"/>
          <w:szCs w:val="28"/>
        </w:rPr>
      </w:pPr>
    </w:p>
    <w:p w:rsidR="00000335" w:rsidRDefault="00000335" w:rsidP="003B6C9B">
      <w:pPr>
        <w:ind w:firstLine="708"/>
        <w:rPr>
          <w:sz w:val="28"/>
          <w:szCs w:val="28"/>
        </w:rPr>
      </w:pPr>
      <w:r>
        <w:rPr>
          <w:sz w:val="28"/>
          <w:szCs w:val="28"/>
        </w:rPr>
        <w:t xml:space="preserve">«___» февраля </w:t>
      </w:r>
      <w:r w:rsidRPr="000B255F">
        <w:rPr>
          <w:sz w:val="28"/>
          <w:szCs w:val="28"/>
        </w:rPr>
        <w:t>20</w:t>
      </w:r>
      <w:r>
        <w:rPr>
          <w:sz w:val="28"/>
          <w:szCs w:val="28"/>
        </w:rPr>
        <w:t xml:space="preserve">18 </w:t>
      </w:r>
      <w:r w:rsidRPr="000B255F">
        <w:rPr>
          <w:sz w:val="28"/>
          <w:szCs w:val="28"/>
        </w:rPr>
        <w:t xml:space="preserve">г </w:t>
      </w:r>
    </w:p>
    <w:p w:rsidR="00000335" w:rsidRDefault="00000335" w:rsidP="003B6C9B">
      <w:pPr>
        <w:ind w:firstLine="708"/>
        <w:rPr>
          <w:sz w:val="28"/>
          <w:szCs w:val="28"/>
        </w:rPr>
      </w:pPr>
    </w:p>
    <w:p w:rsidR="00000335" w:rsidRDefault="00000335" w:rsidP="003B6C9B">
      <w:pPr>
        <w:ind w:firstLine="708"/>
        <w:rPr>
          <w:sz w:val="28"/>
          <w:szCs w:val="28"/>
        </w:rPr>
      </w:pPr>
      <w:r w:rsidRPr="000B255F">
        <w:rPr>
          <w:sz w:val="28"/>
          <w:szCs w:val="28"/>
        </w:rPr>
        <w:t>___________________ ___</w:t>
      </w:r>
      <w:r>
        <w:rPr>
          <w:sz w:val="28"/>
          <w:szCs w:val="28"/>
        </w:rPr>
        <w:t>_______________</w:t>
      </w:r>
    </w:p>
    <w:p w:rsidR="00000335" w:rsidRPr="00711071" w:rsidRDefault="00000335" w:rsidP="003B6C9B">
      <w:pPr>
        <w:ind w:firstLine="708"/>
        <w:rPr>
          <w:sz w:val="20"/>
          <w:szCs w:val="20"/>
        </w:rPr>
      </w:pPr>
      <w:r w:rsidRPr="00711071">
        <w:rPr>
          <w:sz w:val="20"/>
          <w:szCs w:val="20"/>
        </w:rPr>
        <w:t xml:space="preserve">                     (подпись) </w:t>
      </w:r>
      <w:r>
        <w:rPr>
          <w:sz w:val="20"/>
          <w:szCs w:val="20"/>
        </w:rPr>
        <w:t xml:space="preserve">                       </w:t>
      </w:r>
      <w:r w:rsidRPr="00711071">
        <w:rPr>
          <w:sz w:val="20"/>
          <w:szCs w:val="20"/>
        </w:rPr>
        <w:t>(Фамилия, инициалы)</w:t>
      </w:r>
    </w:p>
    <w:sectPr w:rsidR="00000335" w:rsidRPr="00711071" w:rsidSect="008F36A0">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17"/>
    <w:rsid w:val="00000335"/>
    <w:rsid w:val="00050510"/>
    <w:rsid w:val="000B255F"/>
    <w:rsid w:val="000B5BFA"/>
    <w:rsid w:val="00101861"/>
    <w:rsid w:val="00105EF1"/>
    <w:rsid w:val="00114366"/>
    <w:rsid w:val="00126F20"/>
    <w:rsid w:val="0013154B"/>
    <w:rsid w:val="001542CC"/>
    <w:rsid w:val="001A6B8D"/>
    <w:rsid w:val="001E4548"/>
    <w:rsid w:val="0020622E"/>
    <w:rsid w:val="00237C17"/>
    <w:rsid w:val="0028165B"/>
    <w:rsid w:val="00293138"/>
    <w:rsid w:val="0031615C"/>
    <w:rsid w:val="003233A4"/>
    <w:rsid w:val="003559A3"/>
    <w:rsid w:val="00371650"/>
    <w:rsid w:val="00392433"/>
    <w:rsid w:val="003B6C9B"/>
    <w:rsid w:val="003D7582"/>
    <w:rsid w:val="003E73B6"/>
    <w:rsid w:val="003F1C11"/>
    <w:rsid w:val="003F1C47"/>
    <w:rsid w:val="00425E62"/>
    <w:rsid w:val="00480DAF"/>
    <w:rsid w:val="004D30DD"/>
    <w:rsid w:val="004E7250"/>
    <w:rsid w:val="004F2415"/>
    <w:rsid w:val="004F6C21"/>
    <w:rsid w:val="00504909"/>
    <w:rsid w:val="005431EE"/>
    <w:rsid w:val="00556814"/>
    <w:rsid w:val="005917F1"/>
    <w:rsid w:val="005D5B3F"/>
    <w:rsid w:val="005E3CAE"/>
    <w:rsid w:val="005F1506"/>
    <w:rsid w:val="00637C72"/>
    <w:rsid w:val="00640517"/>
    <w:rsid w:val="00647509"/>
    <w:rsid w:val="00651868"/>
    <w:rsid w:val="006735D2"/>
    <w:rsid w:val="006926C7"/>
    <w:rsid w:val="006A2EC2"/>
    <w:rsid w:val="00711071"/>
    <w:rsid w:val="00730AAF"/>
    <w:rsid w:val="007C5873"/>
    <w:rsid w:val="0080454E"/>
    <w:rsid w:val="00882BE0"/>
    <w:rsid w:val="00884AFC"/>
    <w:rsid w:val="00894565"/>
    <w:rsid w:val="00895160"/>
    <w:rsid w:val="008A7223"/>
    <w:rsid w:val="008E1196"/>
    <w:rsid w:val="008F36A0"/>
    <w:rsid w:val="00910933"/>
    <w:rsid w:val="00920F05"/>
    <w:rsid w:val="00982D1B"/>
    <w:rsid w:val="009A1CA6"/>
    <w:rsid w:val="009A5803"/>
    <w:rsid w:val="009F6951"/>
    <w:rsid w:val="00A21079"/>
    <w:rsid w:val="00A43308"/>
    <w:rsid w:val="00A500CF"/>
    <w:rsid w:val="00A50803"/>
    <w:rsid w:val="00A871DC"/>
    <w:rsid w:val="00AF205E"/>
    <w:rsid w:val="00B40EC6"/>
    <w:rsid w:val="00BD43FA"/>
    <w:rsid w:val="00BD72DD"/>
    <w:rsid w:val="00CC2513"/>
    <w:rsid w:val="00CE3AB8"/>
    <w:rsid w:val="00D36D24"/>
    <w:rsid w:val="00D75EFB"/>
    <w:rsid w:val="00D9213F"/>
    <w:rsid w:val="00D96690"/>
    <w:rsid w:val="00DC593F"/>
    <w:rsid w:val="00DF1D9D"/>
    <w:rsid w:val="00E246C3"/>
    <w:rsid w:val="00E50F36"/>
    <w:rsid w:val="00EA37B7"/>
    <w:rsid w:val="00F465DF"/>
    <w:rsid w:val="00FD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17"/>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7C17"/>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237C17"/>
    <w:pPr>
      <w:widowControl w:val="0"/>
      <w:autoSpaceDE w:val="0"/>
      <w:autoSpaceDN w:val="0"/>
      <w:adjustRightInd w:val="0"/>
    </w:pPr>
    <w:rPr>
      <w:rFonts w:ascii="Arial" w:eastAsia="Times New Roman" w:hAnsi="Arial" w:cs="Arial"/>
      <w:sz w:val="20"/>
      <w:szCs w:val="20"/>
    </w:rPr>
  </w:style>
  <w:style w:type="character" w:customStyle="1" w:styleId="blk">
    <w:name w:val="blk"/>
    <w:basedOn w:val="a0"/>
    <w:uiPriority w:val="99"/>
    <w:rsid w:val="00920F05"/>
    <w:rPr>
      <w:rFonts w:cs="Times New Roman"/>
    </w:rPr>
  </w:style>
  <w:style w:type="character" w:customStyle="1" w:styleId="show-zone">
    <w:name w:val="show-zone"/>
    <w:uiPriority w:val="99"/>
    <w:rsid w:val="00920F05"/>
  </w:style>
  <w:style w:type="paragraph" w:styleId="a4">
    <w:name w:val="Balloon Text"/>
    <w:basedOn w:val="a"/>
    <w:link w:val="a5"/>
    <w:uiPriority w:val="99"/>
    <w:semiHidden/>
    <w:rsid w:val="00114366"/>
    <w:rPr>
      <w:rFonts w:ascii="Tahoma" w:hAnsi="Tahoma" w:cs="Tahoma"/>
      <w:sz w:val="16"/>
      <w:szCs w:val="16"/>
    </w:rPr>
  </w:style>
  <w:style w:type="character" w:customStyle="1" w:styleId="a5">
    <w:name w:val="Текст выноски Знак"/>
    <w:basedOn w:val="a0"/>
    <w:link w:val="a4"/>
    <w:uiPriority w:val="99"/>
    <w:semiHidden/>
    <w:locked/>
    <w:rsid w:val="00556814"/>
    <w:rPr>
      <w:rFonts w:ascii="Times New Roman" w:hAnsi="Times New Roman" w:cs="Times New Roman"/>
      <w:sz w:val="2"/>
      <w:lang w:eastAsia="ar-SA" w:bidi="ar-SA"/>
    </w:rPr>
  </w:style>
  <w:style w:type="character" w:styleId="a6">
    <w:name w:val="Hyperlink"/>
    <w:basedOn w:val="a0"/>
    <w:uiPriority w:val="99"/>
    <w:rsid w:val="00884AF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17"/>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7C17"/>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237C17"/>
    <w:pPr>
      <w:widowControl w:val="0"/>
      <w:autoSpaceDE w:val="0"/>
      <w:autoSpaceDN w:val="0"/>
      <w:adjustRightInd w:val="0"/>
    </w:pPr>
    <w:rPr>
      <w:rFonts w:ascii="Arial" w:eastAsia="Times New Roman" w:hAnsi="Arial" w:cs="Arial"/>
      <w:sz w:val="20"/>
      <w:szCs w:val="20"/>
    </w:rPr>
  </w:style>
  <w:style w:type="character" w:customStyle="1" w:styleId="blk">
    <w:name w:val="blk"/>
    <w:basedOn w:val="a0"/>
    <w:uiPriority w:val="99"/>
    <w:rsid w:val="00920F05"/>
    <w:rPr>
      <w:rFonts w:cs="Times New Roman"/>
    </w:rPr>
  </w:style>
  <w:style w:type="character" w:customStyle="1" w:styleId="show-zone">
    <w:name w:val="show-zone"/>
    <w:uiPriority w:val="99"/>
    <w:rsid w:val="00920F05"/>
  </w:style>
  <w:style w:type="paragraph" w:styleId="a4">
    <w:name w:val="Balloon Text"/>
    <w:basedOn w:val="a"/>
    <w:link w:val="a5"/>
    <w:uiPriority w:val="99"/>
    <w:semiHidden/>
    <w:rsid w:val="00114366"/>
    <w:rPr>
      <w:rFonts w:ascii="Tahoma" w:hAnsi="Tahoma" w:cs="Tahoma"/>
      <w:sz w:val="16"/>
      <w:szCs w:val="16"/>
    </w:rPr>
  </w:style>
  <w:style w:type="character" w:customStyle="1" w:styleId="a5">
    <w:name w:val="Текст выноски Знак"/>
    <w:basedOn w:val="a0"/>
    <w:link w:val="a4"/>
    <w:uiPriority w:val="99"/>
    <w:semiHidden/>
    <w:locked/>
    <w:rsid w:val="00556814"/>
    <w:rPr>
      <w:rFonts w:ascii="Times New Roman" w:hAnsi="Times New Roman" w:cs="Times New Roman"/>
      <w:sz w:val="2"/>
      <w:lang w:eastAsia="ar-SA" w:bidi="ar-SA"/>
    </w:rPr>
  </w:style>
  <w:style w:type="character" w:styleId="a6">
    <w:name w:val="Hyperlink"/>
    <w:basedOn w:val="a0"/>
    <w:uiPriority w:val="99"/>
    <w:rsid w:val="00884A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757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4AEE5-2017-456C-8B53-BFBB29C4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Миронова Инна Александровна</cp:lastModifiedBy>
  <cp:revision>4</cp:revision>
  <cp:lastPrinted>2018-02-15T11:55:00Z</cp:lastPrinted>
  <dcterms:created xsi:type="dcterms:W3CDTF">2018-02-16T12:07:00Z</dcterms:created>
  <dcterms:modified xsi:type="dcterms:W3CDTF">2018-03-15T10:13:00Z</dcterms:modified>
</cp:coreProperties>
</file>