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A" w:rsidRDefault="00E74D2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91691" w:rsidRPr="00E616BC" w:rsidRDefault="00691691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0771F2" w:rsidRPr="00530BD1" w:rsidRDefault="00680BC4" w:rsidP="000771F2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271C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0771F2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0771F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0771F2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0771F2">
        <w:rPr>
          <w:rFonts w:ascii="Times New Roman" w:hAnsi="Times New Roman" w:cs="Times New Roman"/>
          <w:sz w:val="28"/>
          <w:szCs w:val="28"/>
        </w:rPr>
        <w:t>ю</w:t>
      </w:r>
      <w:r w:rsidR="000771F2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0771F2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0771F2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0771F2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0771F2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9D6D8C" w:rsidRPr="00530BD1" w:rsidRDefault="009D6D8C" w:rsidP="00530BD1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D6D8C" w:rsidRPr="00530BD1" w:rsidRDefault="009D6D8C" w:rsidP="00530B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6D8C" w:rsidRPr="00530BD1" w:rsidRDefault="009D6D8C" w:rsidP="00530BD1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9D6D8C" w:rsidRPr="00530BD1" w:rsidRDefault="00530BD1" w:rsidP="00530BD1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D6D8C"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9D6D8C" w:rsidRPr="00530BD1" w:rsidRDefault="009D6D8C" w:rsidP="00530B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9D6D8C" w:rsidRPr="00530BD1" w:rsidRDefault="009D6D8C" w:rsidP="00530BD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9D6D8C" w:rsidRPr="009D6D8C" w:rsidRDefault="009D6D8C" w:rsidP="009D6D8C">
      <w:pPr>
        <w:pStyle w:val="Standard"/>
        <w:jc w:val="center"/>
        <w:rPr>
          <w:rFonts w:cs="Times New Roman"/>
          <w:sz w:val="28"/>
          <w:szCs w:val="28"/>
        </w:rPr>
      </w:pPr>
    </w:p>
    <w:p w:rsidR="009D6D8C" w:rsidRPr="009D6D8C" w:rsidRDefault="009D6D8C" w:rsidP="009D6D8C">
      <w:pPr>
        <w:pStyle w:val="Standard"/>
        <w:jc w:val="center"/>
        <w:rPr>
          <w:rFonts w:cs="Times New Roman"/>
          <w:sz w:val="28"/>
          <w:szCs w:val="28"/>
        </w:rPr>
      </w:pPr>
    </w:p>
    <w:p w:rsidR="009D6D8C" w:rsidRPr="009D6D8C" w:rsidRDefault="009D6D8C" w:rsidP="00E12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E12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установлении муниципального маршрута регулярных перевозок</w:t>
      </w:r>
    </w:p>
    <w:p w:rsidR="009D6D8C" w:rsidRDefault="009D6D8C" w:rsidP="009D6D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1750"/>
        <w:gridCol w:w="940"/>
        <w:gridCol w:w="2250"/>
        <w:gridCol w:w="2136"/>
        <w:gridCol w:w="1602"/>
      </w:tblGrid>
      <w:tr w:rsidR="009D6D8C" w:rsidRPr="009D6D8C" w:rsidTr="003101AE">
        <w:trPr>
          <w:trHeight w:val="79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F6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5B09C2">
        <w:trPr>
          <w:trHeight w:val="30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D8C" w:rsidRPr="009D6D8C" w:rsidTr="005B09C2">
        <w:trPr>
          <w:trHeight w:val="21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C2" w:rsidRPr="009D6D8C" w:rsidTr="003101AE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установления муниципального маршрута регулярных перевозок: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 - ____________________________________</w:t>
      </w:r>
    </w:p>
    <w:p w:rsidR="009D6D8C" w:rsidRPr="00530BD1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D1">
        <w:rPr>
          <w:rFonts w:ascii="Times New Roman" w:hAnsi="Times New Roman" w:cs="Times New Roman"/>
          <w:sz w:val="20"/>
          <w:szCs w:val="20"/>
        </w:rPr>
        <w:t xml:space="preserve">              (начальный остановочный пункт)                           </w:t>
      </w:r>
      <w:r w:rsidR="00530BD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0BD1">
        <w:rPr>
          <w:rFonts w:ascii="Times New Roman" w:hAnsi="Times New Roman" w:cs="Times New Roman"/>
          <w:sz w:val="20"/>
          <w:szCs w:val="20"/>
        </w:rPr>
        <w:t xml:space="preserve">   (конечный остановочный пункт)</w:t>
      </w:r>
    </w:p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E3D">
        <w:rPr>
          <w:rFonts w:ascii="Times New Roman" w:hAnsi="Times New Roman" w:cs="Times New Roman"/>
          <w:sz w:val="28"/>
          <w:szCs w:val="28"/>
        </w:rPr>
        <w:t xml:space="preserve">.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Протяженность муниципального маршрута регулярных перевозок: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прямом направлении 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;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обратном направлении 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.</w:t>
      </w:r>
    </w:p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  <w:r w:rsidR="001C2E3D">
        <w:rPr>
          <w:rFonts w:ascii="Times New Roman" w:hAnsi="Times New Roman" w:cs="Times New Roman"/>
          <w:sz w:val="28"/>
          <w:szCs w:val="28"/>
        </w:rPr>
        <w:t> </w:t>
      </w:r>
      <w:r w:rsidR="009D6D8C" w:rsidRPr="009D6D8C">
        <w:rPr>
          <w:rFonts w:ascii="Times New Roman" w:hAnsi="Times New Roman" w:cs="Times New Roman"/>
          <w:sz w:val="28"/>
          <w:szCs w:val="28"/>
        </w:rPr>
        <w:t>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D6D8C" w:rsidRPr="009D6D8C" w:rsidTr="00530BD1">
        <w:trPr>
          <w:trHeight w:val="25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C2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  <w:r w:rsidR="001C2E3D">
        <w:rPr>
          <w:rFonts w:ascii="Times New Roman" w:hAnsi="Times New Roman" w:cs="Times New Roman"/>
          <w:sz w:val="28"/>
          <w:szCs w:val="28"/>
        </w:rPr>
        <w:t> </w:t>
      </w:r>
      <w:r w:rsidR="009D6D8C" w:rsidRPr="009D6D8C">
        <w:rPr>
          <w:rFonts w:ascii="Times New Roman" w:hAnsi="Times New Roman" w:cs="Times New Roman"/>
          <w:sz w:val="28"/>
          <w:szCs w:val="28"/>
        </w:rPr>
        <w:t>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lastRenderedPageBreak/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D8C" w:rsidRPr="00530BD1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D8C" w:rsidRPr="00530BD1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D8C" w:rsidRPr="009D6D8C">
        <w:rPr>
          <w:rFonts w:ascii="Times New Roman" w:hAnsi="Times New Roman" w:cs="Times New Roman"/>
          <w:sz w:val="28"/>
          <w:szCs w:val="28"/>
        </w:rPr>
        <w:t>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736"/>
        <w:gridCol w:w="1736"/>
        <w:gridCol w:w="1600"/>
        <w:gridCol w:w="1202"/>
        <w:gridCol w:w="2385"/>
      </w:tblGrid>
      <w:tr w:rsidR="009D6D8C" w:rsidRPr="009D6D8C" w:rsidTr="00E1271C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D6D8C" w:rsidRPr="009D6D8C" w:rsidTr="00E1271C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E1271C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D8C" w:rsidRPr="009D6D8C" w:rsidTr="00E1271C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D8C" w:rsidRPr="009D6D8C">
        <w:rPr>
          <w:rFonts w:ascii="Times New Roman" w:hAnsi="Times New Roman" w:cs="Times New Roman"/>
          <w:sz w:val="28"/>
          <w:szCs w:val="28"/>
        </w:rPr>
        <w:t>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864"/>
        <w:gridCol w:w="1209"/>
        <w:gridCol w:w="1209"/>
        <w:gridCol w:w="1209"/>
        <w:gridCol w:w="1209"/>
        <w:gridCol w:w="1209"/>
        <w:gridCol w:w="1209"/>
      </w:tblGrid>
      <w:tr w:rsidR="009D6D8C" w:rsidRPr="009D6D8C" w:rsidTr="005B09C2"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</w:p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D6D8C" w:rsidRPr="009D6D8C" w:rsidTr="005B09C2"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9D6D8C" w:rsidRPr="009D6D8C" w:rsidTr="005B09C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D8C" w:rsidRPr="009D6D8C" w:rsidTr="005B09C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A63" w:rsidRPr="00CE1A63" w:rsidRDefault="00CE1A63" w:rsidP="00CE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7D0A" w:rsidRDefault="009D6D8C" w:rsidP="008B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____________/___________________________/_____________________</w:t>
      </w:r>
      <w:r w:rsidR="005B09C2">
        <w:rPr>
          <w:rFonts w:ascii="Times New Roman" w:hAnsi="Times New Roman" w:cs="Times New Roman"/>
          <w:sz w:val="28"/>
          <w:szCs w:val="28"/>
        </w:rPr>
        <w:t>_____</w:t>
      </w:r>
      <w:r w:rsidRPr="006A7D0A">
        <w:rPr>
          <w:rFonts w:ascii="Times New Roman" w:hAnsi="Times New Roman" w:cs="Times New Roman"/>
          <w:sz w:val="28"/>
          <w:szCs w:val="28"/>
        </w:rPr>
        <w:t>/ (М.П.)(</w:t>
      </w:r>
      <w:r w:rsidRPr="006A7D0A">
        <w:rPr>
          <w:rFonts w:ascii="Times New Roman" w:hAnsi="Times New Roman" w:cs="Times New Roman"/>
          <w:sz w:val="20"/>
          <w:szCs w:val="20"/>
        </w:rPr>
        <w:t>дата)                                                     (Ф.И.О.)                                                         (подпись)</w:t>
      </w:r>
      <w:bookmarkStart w:id="0" w:name="_GoBack"/>
      <w:bookmarkEnd w:id="0"/>
    </w:p>
    <w:sectPr w:rsidR="006A7D0A" w:rsidSect="00802FD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7A" w:rsidRDefault="00CF557A">
      <w:pPr>
        <w:spacing w:after="0" w:line="240" w:lineRule="auto"/>
      </w:pPr>
      <w:r>
        <w:separator/>
      </w:r>
    </w:p>
  </w:endnote>
  <w:endnote w:type="continuationSeparator" w:id="0">
    <w:p w:rsidR="00CF557A" w:rsidRDefault="00CF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7A" w:rsidRDefault="00CF557A">
      <w:pPr>
        <w:spacing w:after="0" w:line="240" w:lineRule="auto"/>
      </w:pPr>
      <w:r>
        <w:separator/>
      </w:r>
    </w:p>
  </w:footnote>
  <w:footnote w:type="continuationSeparator" w:id="0">
    <w:p w:rsidR="00CF557A" w:rsidRDefault="00CF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4724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8B76EF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B76EF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CF557A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B636-2F33-453C-95B5-14C33907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2020-08-27T06:10:00Z</dcterms:modified>
</cp:coreProperties>
</file>