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39" w:rsidRPr="007A3A78" w:rsidRDefault="00CC5D0B" w:rsidP="0053140D">
      <w:pPr>
        <w:pStyle w:val="20"/>
        <w:shd w:val="clear" w:color="auto" w:fill="auto"/>
        <w:spacing w:line="280" w:lineRule="exact"/>
        <w:ind w:left="240"/>
      </w:pPr>
      <w:r w:rsidRPr="007A3A78">
        <w:t>ОПОВЕЩЕНИЕ</w:t>
      </w:r>
    </w:p>
    <w:p w:rsidR="003E3339" w:rsidRPr="007A3A78" w:rsidRDefault="00CC5D0B" w:rsidP="0053140D">
      <w:pPr>
        <w:pStyle w:val="20"/>
        <w:shd w:val="clear" w:color="auto" w:fill="auto"/>
        <w:spacing w:after="313" w:line="280" w:lineRule="exact"/>
        <w:ind w:left="240"/>
      </w:pPr>
      <w:r w:rsidRPr="007A3A78">
        <w:t>О НАЧАЛЕ ОБЩЕСТВЕННЫХ ОБСУЖДЕНИЙ</w:t>
      </w:r>
    </w:p>
    <w:p w:rsidR="003E3339" w:rsidRDefault="00CC5D0B" w:rsidP="0053140D">
      <w:pPr>
        <w:pStyle w:val="20"/>
        <w:shd w:val="clear" w:color="auto" w:fill="auto"/>
        <w:spacing w:line="317" w:lineRule="exact"/>
        <w:ind w:firstLine="760"/>
        <w:jc w:val="both"/>
      </w:pPr>
      <w:r w:rsidRPr="007A3A78">
        <w:t xml:space="preserve">Комиссия по землепользованию и </w:t>
      </w:r>
      <w:proofErr w:type="gramStart"/>
      <w:r w:rsidRPr="007A3A78">
        <w:t>застройке города</w:t>
      </w:r>
      <w:proofErr w:type="gramEnd"/>
      <w:r w:rsidRPr="007A3A78">
        <w:t xml:space="preserve"> Ставрополя, утвержденная постановлением </w:t>
      </w:r>
      <w:r w:rsidR="001D3DCC" w:rsidRPr="007A3A78">
        <w:t>администрации города Ставрополя</w:t>
      </w:r>
      <w:r w:rsidR="008A34F2">
        <w:t xml:space="preserve">                       </w:t>
      </w:r>
      <w:r w:rsidR="006D04A1">
        <w:t xml:space="preserve">от </w:t>
      </w:r>
      <w:r w:rsidRPr="007A3A78">
        <w:t>02 августа 2011 года № 2119, информирует о начале общественных обсуждений по проектам:</w:t>
      </w:r>
    </w:p>
    <w:p w:rsidR="00AB25EE" w:rsidRDefault="00AB25EE" w:rsidP="00AB25EE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line="317" w:lineRule="exact"/>
        <w:ind w:firstLine="760"/>
        <w:jc w:val="both"/>
      </w:pPr>
      <w:r>
        <w:t xml:space="preserve">Решение о предоставлении разрешения на условно разрешенный вид использования земельного участка с кадастровым номером 26:12:010402:4920, местоположение (адрес) - </w:t>
      </w:r>
      <w:r w:rsidRPr="000A025C">
        <w:t>Российская Федер</w:t>
      </w:r>
      <w:r w:rsidR="002866DF">
        <w:t xml:space="preserve">ация, Ставропольский край, </w:t>
      </w:r>
      <w:proofErr w:type="spellStart"/>
      <w:r w:rsidR="002866DF">
        <w:t>г.о</w:t>
      </w:r>
      <w:proofErr w:type="spellEnd"/>
      <w:r w:rsidR="002866DF">
        <w:t xml:space="preserve">. </w:t>
      </w:r>
      <w:r w:rsidRPr="000A025C">
        <w:t>г. Ставрополь, г. Ставрополь, ул.</w:t>
      </w:r>
      <w:r w:rsidR="002866DF">
        <w:t xml:space="preserve"> </w:t>
      </w:r>
      <w:r w:rsidRPr="000A025C">
        <w:t>1 Промышленная, з/у 32а/1</w:t>
      </w:r>
      <w:r>
        <w:t xml:space="preserve">; территориальная зона - </w:t>
      </w:r>
      <w:r w:rsidRPr="000A025C">
        <w:t>П-2 Коммунально-складская зона</w:t>
      </w:r>
      <w:r>
        <w:t>; запрашиваемый условно разрешенный вид использования – п</w:t>
      </w:r>
      <w:r w:rsidRPr="000A025C">
        <w:t>риют</w:t>
      </w:r>
      <w:r>
        <w:t>ы</w:t>
      </w:r>
      <w:r w:rsidRPr="000A025C">
        <w:t xml:space="preserve"> для животных</w:t>
      </w:r>
      <w:r>
        <w:t>;</w:t>
      </w:r>
    </w:p>
    <w:p w:rsidR="00AB25EE" w:rsidRDefault="00AB25EE" w:rsidP="00AB25EE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line="317" w:lineRule="exact"/>
        <w:ind w:firstLine="760"/>
        <w:jc w:val="both"/>
      </w:pPr>
      <w:r w:rsidRPr="00114EC7">
        <w:t>Решение о предоставлении разрешения на условно разрешенный вид использования земельного участка с кадастровым номером 26:12:020501:129, местоположение (адрес) - край Ставропольский, г. Ставрополь,                                    ул. Октябрьская, 184 в квартале 373, территориальная зона - П-2. Коммунально-складская зона; запрашиваемый условно разрешенный вид использования – обеспечение занятий спортом в помещениях</w:t>
      </w:r>
      <w:r>
        <w:t>;</w:t>
      </w:r>
    </w:p>
    <w:p w:rsidR="00AB25EE" w:rsidRDefault="00AB25EE" w:rsidP="00AB25EE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line="317" w:lineRule="exact"/>
        <w:ind w:firstLine="760"/>
        <w:jc w:val="both"/>
      </w:pPr>
      <w:r w:rsidRPr="00BE58AA">
        <w:t xml:space="preserve">Решение о предоставлении разрешения на условно разрешенный вид использования земельного участка с кадастровым номером 26:12:020311:176, местоположение (адрес) - Ставропольский край, г. Ставрополь,   </w:t>
      </w:r>
      <w:r w:rsidR="001C77B6">
        <w:t xml:space="preserve">                           СНТ «</w:t>
      </w:r>
      <w:r w:rsidRPr="00BE58AA">
        <w:t>Троллейбус</w:t>
      </w:r>
      <w:r w:rsidR="001C77B6">
        <w:t>»</w:t>
      </w:r>
      <w:r w:rsidRPr="00BE58AA">
        <w:t>, № 64 и объекта капитального строительства; территориальная зона - Ж-4. Зона садоводческих, огороднических некоммерческих объединений граждан; запрашиваемый условно разрешенный вид использования – блокированная жилая застройка;</w:t>
      </w:r>
    </w:p>
    <w:p w:rsidR="00AB25EE" w:rsidRDefault="00AB25EE" w:rsidP="00AB25EE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line="317" w:lineRule="exact"/>
        <w:ind w:firstLine="760"/>
        <w:jc w:val="both"/>
      </w:pPr>
      <w:r w:rsidRPr="00BE58AA">
        <w:t xml:space="preserve">Решение о предоставлении разрешения на условно разрешенный вид использования земельного участка с кадастровым номером 26:12:020311:176, местоположение (адрес) - Ставропольский край, г. Ставрополь,                        </w:t>
      </w:r>
      <w:r w:rsidR="00C2389D">
        <w:t xml:space="preserve">      СНТ «</w:t>
      </w:r>
      <w:r w:rsidRPr="00BE58AA">
        <w:t>Троллейбус</w:t>
      </w:r>
      <w:r w:rsidR="00C2389D">
        <w:t>»</w:t>
      </w:r>
      <w:r w:rsidRPr="00BE58AA">
        <w:t xml:space="preserve">, № 64 и объекта капитального строительства; территориальная зона - Ж-4. Зона садоводческих, огороднических некоммерческих объединений граждан; запрашиваемый условно разрешенный вид использования – </w:t>
      </w:r>
      <w:r>
        <w:t>д</w:t>
      </w:r>
      <w:r w:rsidRPr="00686788">
        <w:t>ля индивидуального жилищного строительства</w:t>
      </w:r>
      <w:r>
        <w:t>;</w:t>
      </w:r>
    </w:p>
    <w:p w:rsidR="00AB25EE" w:rsidRPr="00BE58AA" w:rsidRDefault="00AB25EE" w:rsidP="00AB25EE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line="317" w:lineRule="exact"/>
        <w:ind w:firstLine="760"/>
        <w:jc w:val="both"/>
      </w:pPr>
      <w:r w:rsidRPr="004729A8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031003</w:t>
      </w:r>
      <w:r w:rsidRPr="004729A8">
        <w:t>:</w:t>
      </w:r>
      <w:r>
        <w:t>46</w:t>
      </w:r>
      <w:r w:rsidRPr="004729A8">
        <w:t xml:space="preserve">, местоположение (адрес) - Ставропольский край, г. Ставрополь,                              </w:t>
      </w:r>
      <w:r>
        <w:t>ул. Мимоз, 18 в квартале 214</w:t>
      </w:r>
      <w:r w:rsidRPr="004729A8">
        <w:t xml:space="preserve">; территориальная зона - </w:t>
      </w:r>
      <w:r w:rsidRPr="00ED417F">
        <w:t>Ж-3</w:t>
      </w:r>
      <w:r>
        <w:t>.</w:t>
      </w:r>
      <w:r w:rsidRPr="00ED417F">
        <w:t xml:space="preserve"> Зона застройки индивидуальными жилыми домами</w:t>
      </w:r>
      <w:r w:rsidRPr="004729A8">
        <w:t xml:space="preserve">; запрашиваемый условно разрешенный вид использования – </w:t>
      </w:r>
      <w:r>
        <w:t>м</w:t>
      </w:r>
      <w:r w:rsidRPr="00ED417F">
        <w:t>алоэтажная многоквартирная жилая застройка</w:t>
      </w:r>
      <w:r>
        <w:t>;</w:t>
      </w:r>
    </w:p>
    <w:p w:rsidR="00AB25EE" w:rsidRDefault="00AB25EE" w:rsidP="00AB25EE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line="317" w:lineRule="exact"/>
        <w:ind w:firstLine="740"/>
        <w:jc w:val="both"/>
      </w:pPr>
      <w:r w:rsidRPr="00BE58AA">
        <w:t>Решение о предоставлении разрешения на отклонение от</w:t>
      </w:r>
      <w:r w:rsidRPr="00114EC7">
        <w:t xml:space="preserve">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26:12:012001:11548, местоположение (адрес): край Ставропольский,        </w:t>
      </w:r>
      <w:r>
        <w:t xml:space="preserve">                 </w:t>
      </w:r>
      <w:r w:rsidRPr="00114EC7">
        <w:t xml:space="preserve">         г. Ставрополь, ул. Рогожникова; территориальная зона – ИТ-3. Зона объектов улично-дорожной сети; вид разрешенного использования – объекты дорожного </w:t>
      </w:r>
      <w:r w:rsidRPr="00114EC7">
        <w:lastRenderedPageBreak/>
        <w:t xml:space="preserve">сервиса;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Pr="00E66A25">
        <w:t>в части сокращения расстояния до места допустимого размещения объекта капитального строительства от северной границы земельного участка до 3 м, от восточной границы земельного участка до 0,5 м</w:t>
      </w:r>
      <w:r>
        <w:t>;</w:t>
      </w:r>
    </w:p>
    <w:p w:rsidR="00AB25EE" w:rsidRPr="00686788" w:rsidRDefault="00AB25EE" w:rsidP="00AB25EE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line="317" w:lineRule="exact"/>
        <w:ind w:firstLine="740"/>
        <w:jc w:val="both"/>
      </w:pPr>
      <w: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26:12:030735:66 местоположение (адрес): Ставропольский край, г. Ставрополь, ул. Серова, 259; территориальная зона – Ж-1.1. </w:t>
      </w:r>
      <w:proofErr w:type="gramStart"/>
      <w:r>
        <w:t xml:space="preserve">Зона разноэтажной жилой застройки; вид разрешенного использования – для индивидуального жилищного строительства;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>
        <w:rPr>
          <w:bCs/>
        </w:rPr>
        <w:t>в части увеличения максимального процента застройки в границах земельного участка до 70 процентов, в части сокращения расстояния до места допустимого размещения объекта капитального строительства от северной границы земельного участка до 0 м;</w:t>
      </w:r>
      <w:proofErr w:type="gramEnd"/>
    </w:p>
    <w:p w:rsidR="00E66770" w:rsidRPr="00FD1802" w:rsidRDefault="00AB25EE" w:rsidP="00AB25EE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line="317" w:lineRule="exact"/>
        <w:ind w:firstLine="740"/>
        <w:jc w:val="both"/>
      </w:pPr>
      <w: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686788">
        <w:t xml:space="preserve">26:12:031210:96 </w:t>
      </w:r>
      <w:r>
        <w:t xml:space="preserve">местоположение (адрес): </w:t>
      </w:r>
      <w:r w:rsidRPr="00686788">
        <w:t xml:space="preserve">край Ставропольский, г. Ставрополь, </w:t>
      </w:r>
      <w:r>
        <w:t xml:space="preserve">                                     </w:t>
      </w:r>
      <w:r w:rsidRPr="00686788">
        <w:t xml:space="preserve">ул. Свердлова, </w:t>
      </w:r>
      <w:r w:rsidR="001328FA">
        <w:t xml:space="preserve">№ </w:t>
      </w:r>
      <w:r w:rsidRPr="00686788">
        <w:t>14в</w:t>
      </w:r>
      <w:r>
        <w:t xml:space="preserve">; территориальная зона – </w:t>
      </w:r>
      <w:r w:rsidRPr="00686788">
        <w:t>Ж-3</w:t>
      </w:r>
      <w:r>
        <w:t>.</w:t>
      </w:r>
      <w:r w:rsidRPr="00686788">
        <w:t xml:space="preserve"> Зона застройки индивидуальными жилыми домами</w:t>
      </w:r>
      <w:r>
        <w:t>; вид разрешенного использования – д</w:t>
      </w:r>
      <w:r w:rsidRPr="00686788">
        <w:t>ля индивидуального строительства жилого дома</w:t>
      </w:r>
      <w:r>
        <w:t xml:space="preserve">;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Pr="00686788">
        <w:t>в части сокращения расстояния до места допустимого размещения объекта капитального строительства от северо-восточной границы земельного участка до 0,5 м, от северо-западной, юго-восточной границы земельного участка до 1 м, от юго-западной границы земельного участка до 0 м</w:t>
      </w:r>
      <w:bookmarkStart w:id="0" w:name="_GoBack"/>
      <w:bookmarkEnd w:id="0"/>
      <w:r w:rsidR="00E66770">
        <w:t>,</w:t>
      </w:r>
    </w:p>
    <w:p w:rsidR="007A3A78" w:rsidRPr="007A3A78" w:rsidRDefault="007A3A78" w:rsidP="0053140D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 xml:space="preserve">размещенным на официальном сайте администрации города Ставрополя в информационно-телекоммуникационной сети «Интернет» (далее – официальный сайт администрации города Ставрополя) – </w:t>
      </w:r>
      <w:hyperlink r:id="rId8" w:history="1">
        <w:r w:rsidRPr="007A3A78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http://ставрополь.рф/city/Dokumenti_territorialnogo_planirovaniya/oo_kgs.php</w:t>
        </w:r>
      </w:hyperlink>
      <w:r w:rsidRPr="007A3A78">
        <w:rPr>
          <w:rFonts w:ascii="Times New Roman" w:hAnsi="Times New Roman" w:cs="Times New Roman"/>
          <w:sz w:val="28"/>
          <w:szCs w:val="28"/>
        </w:rPr>
        <w:t>;</w:t>
      </w:r>
    </w:p>
    <w:p w:rsidR="007A3A78" w:rsidRPr="007A3A78" w:rsidRDefault="00474A43" w:rsidP="0053140D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A43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4A4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4A43">
        <w:rPr>
          <w:rFonts w:ascii="Times New Roman" w:hAnsi="Times New Roman" w:cs="Times New Roman"/>
          <w:sz w:val="28"/>
          <w:szCs w:val="28"/>
        </w:rPr>
        <w:t xml:space="preserve"> (далее - Платформа обратной связи)</w:t>
      </w:r>
      <w:r w:rsidR="007A3A78" w:rsidRPr="007A3A78">
        <w:rPr>
          <w:rFonts w:ascii="Times New Roman" w:hAnsi="Times New Roman" w:cs="Times New Roman"/>
          <w:sz w:val="28"/>
          <w:szCs w:val="28"/>
        </w:rPr>
        <w:t xml:space="preserve"> (https://pos.gosuslugi.ru/lkp/public-discussions/).</w:t>
      </w:r>
    </w:p>
    <w:p w:rsidR="007A3A78" w:rsidRPr="007A3A78" w:rsidRDefault="007A3A78" w:rsidP="0053140D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7A3A7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A3A78">
        <w:rPr>
          <w:rFonts w:ascii="Times New Roman" w:hAnsi="Times New Roman" w:cs="Times New Roman"/>
          <w:sz w:val="28"/>
          <w:szCs w:val="28"/>
        </w:rPr>
        <w:t>:</w:t>
      </w:r>
    </w:p>
    <w:p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7A3A78" w:rsidRPr="007A3A78" w:rsidRDefault="007A3A78" w:rsidP="0053140D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A78">
        <w:rPr>
          <w:rFonts w:ascii="Times New Roman" w:hAnsi="Times New Roman" w:cs="Times New Roman"/>
          <w:sz w:val="28"/>
          <w:szCs w:val="28"/>
        </w:rPr>
        <w:t xml:space="preserve">Общественные обсуждения будут проводиться в порядке, установленном </w:t>
      </w:r>
      <w:r w:rsidRPr="007A3A78">
        <w:rPr>
          <w:rFonts w:ascii="Times New Roman" w:hAnsi="Times New Roman" w:cs="Times New Roman"/>
          <w:sz w:val="28"/>
          <w:szCs w:val="28"/>
        </w:rPr>
        <w:lastRenderedPageBreak/>
        <w:t>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474A43">
        <w:rPr>
          <w:rFonts w:ascii="Times New Roman" w:hAnsi="Times New Roman" w:cs="Times New Roman"/>
          <w:sz w:val="28"/>
          <w:szCs w:val="28"/>
        </w:rPr>
        <w:t xml:space="preserve"> </w:t>
      </w:r>
      <w:r w:rsidRPr="007A3A78">
        <w:rPr>
          <w:rFonts w:ascii="Times New Roman" w:hAnsi="Times New Roman" w:cs="Times New Roman"/>
          <w:sz w:val="28"/>
          <w:szCs w:val="28"/>
        </w:rPr>
        <w:t>в течение не более одного месяца со дня опубликования настоящего оповещения.</w:t>
      </w:r>
      <w:proofErr w:type="gramEnd"/>
    </w:p>
    <w:p w:rsidR="007A3A78" w:rsidRPr="007A3A78" w:rsidRDefault="007A3A78" w:rsidP="0053140D">
      <w:pPr>
        <w:tabs>
          <w:tab w:val="left" w:pos="709"/>
        </w:tabs>
        <w:autoSpaceDE w:val="0"/>
        <w:autoSpaceDN w:val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3A78">
        <w:rPr>
          <w:rFonts w:ascii="Times New Roman" w:eastAsia="Calibri" w:hAnsi="Times New Roman" w:cs="Times New Roman"/>
          <w:sz w:val="28"/>
          <w:szCs w:val="28"/>
        </w:rPr>
        <w:t xml:space="preserve">Ознакомиться с проектом можно круглосуточно на Платформе обратной связи, официальном сайте администрации города Ставрополя и в комитете градостроительства администрации города Ставрополя в рабочие дни </w:t>
      </w:r>
      <w:r w:rsidR="006627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7A3A78">
        <w:rPr>
          <w:rFonts w:ascii="Times New Roman" w:eastAsia="Calibri" w:hAnsi="Times New Roman" w:cs="Times New Roman"/>
          <w:sz w:val="28"/>
          <w:szCs w:val="28"/>
        </w:rPr>
        <w:t xml:space="preserve">с 09 час. 00 мин. до 18 час. 00 мин. (перерыв с 13 час. 00 мин. до 14 час. 00 мин.) по адресу: город Ставрополь, улица Мира, 282а, 3 этаж на экспозиции с </w:t>
      </w:r>
      <w:r w:rsidR="00AB25EE">
        <w:rPr>
          <w:rFonts w:ascii="Times New Roman" w:eastAsia="Calibri" w:hAnsi="Times New Roman" w:cs="Times New Roman"/>
          <w:sz w:val="28"/>
          <w:szCs w:val="28"/>
        </w:rPr>
        <w:t>05.05</w:t>
      </w:r>
      <w:r w:rsidR="00F50E9D">
        <w:rPr>
          <w:rFonts w:ascii="Times New Roman" w:eastAsia="Calibri" w:hAnsi="Times New Roman" w:cs="Times New Roman"/>
          <w:sz w:val="28"/>
          <w:szCs w:val="28"/>
        </w:rPr>
        <w:t>.2023</w:t>
      </w:r>
      <w:r w:rsidRPr="007A3A78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AB25EE">
        <w:rPr>
          <w:rFonts w:ascii="Times New Roman" w:eastAsia="Calibri" w:hAnsi="Times New Roman" w:cs="Times New Roman"/>
          <w:sz w:val="28"/>
          <w:szCs w:val="28"/>
        </w:rPr>
        <w:t>11.05</w:t>
      </w:r>
      <w:r w:rsidR="00F50E9D">
        <w:rPr>
          <w:rFonts w:ascii="Times New Roman" w:eastAsia="Calibri" w:hAnsi="Times New Roman" w:cs="Times New Roman"/>
          <w:sz w:val="28"/>
          <w:szCs w:val="28"/>
        </w:rPr>
        <w:t>.2023</w:t>
      </w:r>
      <w:r w:rsidRPr="007A3A7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A3A78" w:rsidRPr="007A3A78" w:rsidRDefault="007A3A78" w:rsidP="0053140D">
      <w:pPr>
        <w:autoSpaceDE w:val="0"/>
        <w:autoSpaceDN w:val="0"/>
        <w:spacing w:line="232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A78">
        <w:rPr>
          <w:rFonts w:ascii="Times New Roman" w:eastAsia="Times New Roman" w:hAnsi="Times New Roman" w:cs="Times New Roman"/>
          <w:sz w:val="28"/>
          <w:szCs w:val="28"/>
        </w:rPr>
        <w:t>Участники общественных обсуждений имеют право внести свои замечания и предложения в следующем порядке:</w:t>
      </w:r>
    </w:p>
    <w:p w:rsidR="007A3A78" w:rsidRPr="007A3A78" w:rsidRDefault="007A3A78" w:rsidP="0053140D">
      <w:pPr>
        <w:keepLines/>
        <w:widowControl/>
        <w:numPr>
          <w:ilvl w:val="0"/>
          <w:numId w:val="5"/>
        </w:numPr>
        <w:autoSpaceDE w:val="0"/>
        <w:autoSpaceDN w:val="0"/>
        <w:adjustRightInd w:val="0"/>
        <w:ind w:left="0" w:firstLine="68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3A7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посредством Платформы обратной связи - </w:t>
      </w:r>
      <w:hyperlink r:id="rId9" w:history="1">
        <w:r w:rsidRPr="007A3A78">
          <w:rPr>
            <w:rFonts w:ascii="Times New Roman" w:eastAsiaTheme="majorEastAsia" w:hAnsi="Times New Roman" w:cs="Times New Roman"/>
            <w:bCs/>
            <w:sz w:val="28"/>
            <w:szCs w:val="28"/>
            <w:u w:val="single"/>
          </w:rPr>
          <w:t>https://pos.gosuslugi.ru/lkp/public-discussions/</w:t>
        </w:r>
      </w:hyperlink>
      <w:r w:rsidRPr="007A3A7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официального сайта администрации города Ставрополя</w:t>
      </w:r>
      <w:r w:rsidRPr="007A3A78">
        <w:rPr>
          <w:rFonts w:ascii="Times New Roman" w:eastAsia="Calibri" w:hAnsi="Times New Roman" w:cs="Times New Roman"/>
          <w:sz w:val="28"/>
          <w:szCs w:val="28"/>
        </w:rPr>
        <w:t xml:space="preserve"> официального  сайта  администрации города - </w:t>
      </w:r>
      <w:hyperlink r:id="rId10" w:history="1">
        <w:r w:rsidRPr="007A3A78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https://ставрополь.рф/city/Dokumenti_territorialnogo_planirovaniya/oo_dtp.php</w:t>
        </w:r>
      </w:hyperlink>
      <w:r w:rsidRPr="007A3A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3A78" w:rsidRPr="007A3A78" w:rsidRDefault="00D82542" w:rsidP="0053140D">
      <w:pPr>
        <w:keepLines/>
        <w:widowControl/>
        <w:numPr>
          <w:ilvl w:val="0"/>
          <w:numId w:val="5"/>
        </w:numPr>
        <w:autoSpaceDE w:val="0"/>
        <w:autoSpaceDN w:val="0"/>
        <w:adjustRightInd w:val="0"/>
        <w:ind w:left="0" w:firstLine="68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3A7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адрес комиссии по землепользованию и </w:t>
      </w:r>
      <w:proofErr w:type="gramStart"/>
      <w:r w:rsidRPr="007A3A78">
        <w:rPr>
          <w:rFonts w:ascii="Times New Roman" w:eastAsiaTheme="majorEastAsia" w:hAnsi="Times New Roman" w:cs="Times New Roman"/>
          <w:bCs/>
          <w:sz w:val="28"/>
          <w:szCs w:val="28"/>
        </w:rPr>
        <w:t>застройке города</w:t>
      </w:r>
      <w:proofErr w:type="gramEnd"/>
      <w:r w:rsidRPr="007A3A7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Ставрополя </w:t>
      </w:r>
      <w:r w:rsidR="007A3A78" w:rsidRPr="007A3A7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письменной форме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(</w:t>
      </w:r>
      <w:r w:rsidR="007A3A78" w:rsidRPr="007A3A78">
        <w:rPr>
          <w:rFonts w:ascii="Times New Roman" w:eastAsiaTheme="majorEastAsia" w:hAnsi="Times New Roman" w:cs="Times New Roman"/>
          <w:bCs/>
          <w:sz w:val="28"/>
          <w:szCs w:val="28"/>
        </w:rPr>
        <w:t>в рабочие дни с 09 час. 00 мин. до 18 час. 00 мин. (перерыв с 13 час. 00 мин. до 14 час. 00 мин.) по адресу: город Ставрополь, улица Мира, 282а, кабинет № 4</w:t>
      </w:r>
      <w:r w:rsidR="00F50E9D">
        <w:rPr>
          <w:rFonts w:ascii="Times New Roman" w:eastAsiaTheme="majorEastAsia" w:hAnsi="Times New Roman" w:cs="Times New Roman"/>
          <w:bCs/>
          <w:sz w:val="28"/>
          <w:szCs w:val="28"/>
        </w:rPr>
        <w:t>0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) или в форме электронного документа</w:t>
      </w:r>
      <w:r w:rsidR="007A3A78" w:rsidRPr="007A3A78">
        <w:rPr>
          <w:rFonts w:ascii="Times New Roman" w:eastAsiaTheme="majorEastAsia" w:hAnsi="Times New Roman" w:cs="Times New Roman"/>
          <w:bCs/>
          <w:sz w:val="28"/>
          <w:szCs w:val="28"/>
        </w:rPr>
        <w:t>;</w:t>
      </w:r>
    </w:p>
    <w:p w:rsidR="007A3A78" w:rsidRPr="007A3A78" w:rsidRDefault="007A3A78" w:rsidP="0053140D">
      <w:pPr>
        <w:numPr>
          <w:ilvl w:val="0"/>
          <w:numId w:val="5"/>
        </w:numPr>
        <w:tabs>
          <w:tab w:val="left" w:pos="567"/>
          <w:tab w:val="left" w:pos="709"/>
        </w:tabs>
        <w:autoSpaceDE w:val="0"/>
        <w:autoSpaceDN w:val="0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A78">
        <w:rPr>
          <w:rFonts w:ascii="Times New Roman" w:eastAsia="Calibri" w:hAnsi="Times New Roman" w:cs="Times New Roman"/>
          <w:sz w:val="28"/>
          <w:szCs w:val="28"/>
        </w:rPr>
        <w:t>посредством записи в книге (журнале) учета посетителей экспозиции документации по планировке территории, подлежащей рассмотрению на общественных обсуждениях.</w:t>
      </w:r>
    </w:p>
    <w:p w:rsidR="007A3A78" w:rsidRPr="007A3A78" w:rsidRDefault="007A3A78" w:rsidP="0053140D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7A3A78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7A3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A78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A3A78">
        <w:rPr>
          <w:rFonts w:ascii="Times New Roman" w:hAnsi="Times New Roman" w:cs="Times New Roman"/>
          <w:sz w:val="28"/>
          <w:szCs w:val="28"/>
        </w:rPr>
        <w:t xml:space="preserve">, объекты капитального строительства, помещения, являющиеся частью </w:t>
      </w:r>
      <w:proofErr w:type="gramStart"/>
      <w:r w:rsidRPr="007A3A78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7A3A78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:rsidR="007A3A78" w:rsidRPr="007A3A78" w:rsidRDefault="007A3A78" w:rsidP="0053140D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11" w:history="1">
        <w:r w:rsidRPr="007A3A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3A78">
        <w:rPr>
          <w:rFonts w:ascii="Times New Roman" w:hAnsi="Times New Roman" w:cs="Times New Roman"/>
          <w:sz w:val="28"/>
          <w:szCs w:val="28"/>
        </w:rPr>
        <w:t xml:space="preserve"> «О </w:t>
      </w:r>
      <w:r w:rsidRPr="007A3A78">
        <w:rPr>
          <w:rFonts w:ascii="Times New Roman" w:hAnsi="Times New Roman" w:cs="Times New Roman"/>
          <w:sz w:val="28"/>
          <w:szCs w:val="28"/>
        </w:rPr>
        <w:lastRenderedPageBreak/>
        <w:t>персональных данных».</w:t>
      </w:r>
    </w:p>
    <w:p w:rsidR="003E3339" w:rsidRDefault="007A3A78" w:rsidP="0053140D">
      <w:pPr>
        <w:pStyle w:val="20"/>
        <w:shd w:val="clear" w:color="auto" w:fill="auto"/>
        <w:spacing w:after="954" w:line="307" w:lineRule="exact"/>
        <w:ind w:firstLine="740"/>
        <w:jc w:val="both"/>
      </w:pPr>
      <w:r w:rsidRPr="007A3A78"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753694" w:rsidRDefault="005E178B" w:rsidP="0053140D">
      <w:pPr>
        <w:pStyle w:val="20"/>
        <w:shd w:val="clear" w:color="auto" w:fill="auto"/>
        <w:spacing w:line="240" w:lineRule="exact"/>
        <w:jc w:val="both"/>
      </w:pPr>
      <w:r>
        <w:t xml:space="preserve">Заместитель руководителя </w:t>
      </w:r>
    </w:p>
    <w:p w:rsidR="00753694" w:rsidRDefault="005E178B" w:rsidP="0053140D">
      <w:pPr>
        <w:pStyle w:val="20"/>
        <w:shd w:val="clear" w:color="auto" w:fill="auto"/>
        <w:spacing w:line="240" w:lineRule="exact"/>
        <w:jc w:val="both"/>
      </w:pPr>
      <w:r>
        <w:t xml:space="preserve">управления архитектуры </w:t>
      </w:r>
    </w:p>
    <w:p w:rsidR="00753694" w:rsidRDefault="005E178B" w:rsidP="0053140D">
      <w:pPr>
        <w:pStyle w:val="20"/>
        <w:shd w:val="clear" w:color="auto" w:fill="auto"/>
        <w:spacing w:line="240" w:lineRule="exact"/>
        <w:jc w:val="both"/>
      </w:pPr>
      <w:r>
        <w:t xml:space="preserve">комитета градостроительства </w:t>
      </w:r>
    </w:p>
    <w:p w:rsidR="00753694" w:rsidRDefault="005E178B" w:rsidP="0053140D">
      <w:pPr>
        <w:pStyle w:val="20"/>
        <w:shd w:val="clear" w:color="auto" w:fill="auto"/>
        <w:spacing w:line="240" w:lineRule="exact"/>
        <w:jc w:val="both"/>
      </w:pPr>
      <w:r>
        <w:t xml:space="preserve">администрации города Ставрополя </w:t>
      </w:r>
    </w:p>
    <w:p w:rsidR="00753694" w:rsidRDefault="005E178B" w:rsidP="0053140D">
      <w:pPr>
        <w:pStyle w:val="20"/>
        <w:shd w:val="clear" w:color="auto" w:fill="auto"/>
        <w:spacing w:line="240" w:lineRule="exact"/>
        <w:jc w:val="both"/>
      </w:pPr>
      <w:r>
        <w:t xml:space="preserve">секретарь комиссии по землепользованию </w:t>
      </w:r>
    </w:p>
    <w:p w:rsidR="003E3339" w:rsidRDefault="00753694" w:rsidP="0053140D">
      <w:pPr>
        <w:pStyle w:val="20"/>
        <w:shd w:val="clear" w:color="auto" w:fill="auto"/>
        <w:spacing w:line="240" w:lineRule="exact"/>
        <w:jc w:val="both"/>
      </w:pPr>
      <w:r>
        <w:t xml:space="preserve">и </w:t>
      </w:r>
      <w:proofErr w:type="gramStart"/>
      <w:r>
        <w:t>застройке города</w:t>
      </w:r>
      <w:proofErr w:type="gramEnd"/>
      <w:r>
        <w:t xml:space="preserve"> Ставрополя                                                               </w:t>
      </w:r>
      <w:r w:rsidR="005E178B">
        <w:t>Сирый О.Н.</w:t>
      </w:r>
    </w:p>
    <w:sectPr w:rsidR="003E3339" w:rsidSect="001F3C72">
      <w:pgSz w:w="11900" w:h="16840"/>
      <w:pgMar w:top="1418" w:right="662" w:bottom="1174" w:left="15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CF" w:rsidRDefault="00190ACF">
      <w:r>
        <w:separator/>
      </w:r>
    </w:p>
  </w:endnote>
  <w:endnote w:type="continuationSeparator" w:id="0">
    <w:p w:rsidR="00190ACF" w:rsidRDefault="0019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CF" w:rsidRDefault="00190ACF"/>
  </w:footnote>
  <w:footnote w:type="continuationSeparator" w:id="0">
    <w:p w:rsidR="00190ACF" w:rsidRDefault="00190A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75A"/>
    <w:multiLevelType w:val="multilevel"/>
    <w:tmpl w:val="F912E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A774E"/>
    <w:multiLevelType w:val="hybridMultilevel"/>
    <w:tmpl w:val="398E87EE"/>
    <w:lvl w:ilvl="0" w:tplc="EE3E62E4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B0E034C"/>
    <w:multiLevelType w:val="multilevel"/>
    <w:tmpl w:val="A37C689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A20A73"/>
    <w:multiLevelType w:val="multilevel"/>
    <w:tmpl w:val="F99EA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32552A"/>
    <w:multiLevelType w:val="hybridMultilevel"/>
    <w:tmpl w:val="DECA6ABA"/>
    <w:lvl w:ilvl="0" w:tplc="FB7EA99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D2A33D4">
      <w:start w:val="1"/>
      <w:numFmt w:val="decimal"/>
      <w:lvlText w:val=""/>
      <w:lvlJc w:val="left"/>
    </w:lvl>
    <w:lvl w:ilvl="2" w:tplc="CA3E243E">
      <w:start w:val="1"/>
      <w:numFmt w:val="decimal"/>
      <w:lvlText w:val=""/>
      <w:lvlJc w:val="left"/>
    </w:lvl>
    <w:lvl w:ilvl="3" w:tplc="E12E2E94">
      <w:start w:val="1"/>
      <w:numFmt w:val="decimal"/>
      <w:lvlText w:val=""/>
      <w:lvlJc w:val="left"/>
    </w:lvl>
    <w:lvl w:ilvl="4" w:tplc="4A6A59EA">
      <w:start w:val="1"/>
      <w:numFmt w:val="decimal"/>
      <w:lvlText w:val=""/>
      <w:lvlJc w:val="left"/>
    </w:lvl>
    <w:lvl w:ilvl="5" w:tplc="CCBE2940">
      <w:start w:val="1"/>
      <w:numFmt w:val="decimal"/>
      <w:lvlText w:val=""/>
      <w:lvlJc w:val="left"/>
    </w:lvl>
    <w:lvl w:ilvl="6" w:tplc="D2EC27C2">
      <w:start w:val="1"/>
      <w:numFmt w:val="decimal"/>
      <w:lvlText w:val=""/>
      <w:lvlJc w:val="left"/>
    </w:lvl>
    <w:lvl w:ilvl="7" w:tplc="88B40280">
      <w:start w:val="1"/>
      <w:numFmt w:val="decimal"/>
      <w:lvlText w:val=""/>
      <w:lvlJc w:val="left"/>
    </w:lvl>
    <w:lvl w:ilvl="8" w:tplc="60E803B0">
      <w:start w:val="1"/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39"/>
    <w:rsid w:val="00045CA4"/>
    <w:rsid w:val="00064C6A"/>
    <w:rsid w:val="000A6127"/>
    <w:rsid w:val="000F60A8"/>
    <w:rsid w:val="00126CF6"/>
    <w:rsid w:val="001328FA"/>
    <w:rsid w:val="0018285A"/>
    <w:rsid w:val="00190ACF"/>
    <w:rsid w:val="001C77B6"/>
    <w:rsid w:val="001D3DCC"/>
    <w:rsid w:val="001F3C72"/>
    <w:rsid w:val="002623D6"/>
    <w:rsid w:val="0027362B"/>
    <w:rsid w:val="002866DF"/>
    <w:rsid w:val="002E63FA"/>
    <w:rsid w:val="002E6D6A"/>
    <w:rsid w:val="00302CC5"/>
    <w:rsid w:val="0033597D"/>
    <w:rsid w:val="003E3339"/>
    <w:rsid w:val="00452E65"/>
    <w:rsid w:val="00474A43"/>
    <w:rsid w:val="00492FCA"/>
    <w:rsid w:val="004C1B67"/>
    <w:rsid w:val="00525744"/>
    <w:rsid w:val="0053140D"/>
    <w:rsid w:val="0056454C"/>
    <w:rsid w:val="005A3673"/>
    <w:rsid w:val="005B13EB"/>
    <w:rsid w:val="005E178B"/>
    <w:rsid w:val="006455F6"/>
    <w:rsid w:val="006627B6"/>
    <w:rsid w:val="00671E46"/>
    <w:rsid w:val="006769DE"/>
    <w:rsid w:val="006974CA"/>
    <w:rsid w:val="006B53E8"/>
    <w:rsid w:val="006B766F"/>
    <w:rsid w:val="006D04A1"/>
    <w:rsid w:val="006D763F"/>
    <w:rsid w:val="0070324B"/>
    <w:rsid w:val="00714316"/>
    <w:rsid w:val="0072140A"/>
    <w:rsid w:val="00753694"/>
    <w:rsid w:val="00786420"/>
    <w:rsid w:val="007A3A78"/>
    <w:rsid w:val="007D3F38"/>
    <w:rsid w:val="007F4628"/>
    <w:rsid w:val="0081153A"/>
    <w:rsid w:val="00811A53"/>
    <w:rsid w:val="00821165"/>
    <w:rsid w:val="0085134D"/>
    <w:rsid w:val="008A177A"/>
    <w:rsid w:val="008A34F2"/>
    <w:rsid w:val="008B50EE"/>
    <w:rsid w:val="008E41D5"/>
    <w:rsid w:val="009109D0"/>
    <w:rsid w:val="0091190B"/>
    <w:rsid w:val="00915F98"/>
    <w:rsid w:val="0097217F"/>
    <w:rsid w:val="009748E0"/>
    <w:rsid w:val="0098445C"/>
    <w:rsid w:val="009B438D"/>
    <w:rsid w:val="00A13E67"/>
    <w:rsid w:val="00A704CC"/>
    <w:rsid w:val="00A75933"/>
    <w:rsid w:val="00AB25EE"/>
    <w:rsid w:val="00AB3635"/>
    <w:rsid w:val="00AC4AFB"/>
    <w:rsid w:val="00AF0045"/>
    <w:rsid w:val="00AF256D"/>
    <w:rsid w:val="00AF39B7"/>
    <w:rsid w:val="00B02193"/>
    <w:rsid w:val="00B440DF"/>
    <w:rsid w:val="00BD0C2E"/>
    <w:rsid w:val="00C2389D"/>
    <w:rsid w:val="00C45FC2"/>
    <w:rsid w:val="00C76954"/>
    <w:rsid w:val="00CA57D7"/>
    <w:rsid w:val="00CC5D0B"/>
    <w:rsid w:val="00CE2052"/>
    <w:rsid w:val="00CE38FB"/>
    <w:rsid w:val="00CF3F33"/>
    <w:rsid w:val="00D03AC7"/>
    <w:rsid w:val="00D51AFE"/>
    <w:rsid w:val="00D6449C"/>
    <w:rsid w:val="00D767EE"/>
    <w:rsid w:val="00D82542"/>
    <w:rsid w:val="00D84AAD"/>
    <w:rsid w:val="00DB18BF"/>
    <w:rsid w:val="00DB41E3"/>
    <w:rsid w:val="00DE6629"/>
    <w:rsid w:val="00E34977"/>
    <w:rsid w:val="00E66770"/>
    <w:rsid w:val="00E8793A"/>
    <w:rsid w:val="00EA65FE"/>
    <w:rsid w:val="00EB234D"/>
    <w:rsid w:val="00EE744D"/>
    <w:rsid w:val="00F50E9D"/>
    <w:rsid w:val="00F73113"/>
    <w:rsid w:val="00F91C75"/>
    <w:rsid w:val="00F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pPr>
      <w:widowControl/>
    </w:pPr>
    <w:rPr>
      <w:rFonts w:eastAsiaTheme="minorHAnsi"/>
      <w:color w:val="auto"/>
      <w:sz w:val="16"/>
      <w:szCs w:val="16"/>
      <w:lang w:eastAsia="en-US" w:bidi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126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pPr>
      <w:widowControl/>
    </w:pPr>
    <w:rPr>
      <w:rFonts w:eastAsiaTheme="minorHAnsi"/>
      <w:color w:val="auto"/>
      <w:sz w:val="16"/>
      <w:szCs w:val="16"/>
      <w:lang w:eastAsia="en-US" w:bidi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12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74;&#1088;&#1086;&#1087;&#1086;&#1083;&#1100;.&#1088;&#1092;/city/Dokumenti_territorialnogo_planirovaniya/oo_kgs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A1FE2E3348BEFB65A8B453A3EECD550292B86A9C4512CC5C1F993987N5S3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9;&#1090;&#1072;&#1074;&#1088;&#1086;&#1087;&#1086;&#1083;&#1100;.&#1088;&#1092;/city/Dokumenti_territorialnogo_planirovaniya/oo_dtp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Светлана Александровна</dc:creator>
  <cp:lastModifiedBy>Сирый Ольга Николаевна</cp:lastModifiedBy>
  <cp:revision>3</cp:revision>
  <cp:lastPrinted>2023-02-16T08:16:00Z</cp:lastPrinted>
  <dcterms:created xsi:type="dcterms:W3CDTF">2023-04-27T13:07:00Z</dcterms:created>
  <dcterms:modified xsi:type="dcterms:W3CDTF">2023-04-27T14:13:00Z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-1751058973</vt:i4>
  </property>
</Properties>
</file>