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9EE" w:rsidRDefault="007A79EE" w:rsidP="007A79EE">
      <w:pPr>
        <w:widowControl w:val="0"/>
        <w:tabs>
          <w:tab w:val="left" w:pos="13750"/>
        </w:tabs>
        <w:suppressAutoHyphens/>
        <w:autoSpaceDE w:val="0"/>
        <w:autoSpaceDN w:val="0"/>
        <w:adjustRightInd w:val="0"/>
        <w:spacing w:after="0" w:line="240" w:lineRule="exact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3</w:t>
      </w:r>
    </w:p>
    <w:p w:rsidR="007A79EE" w:rsidRDefault="007A79EE" w:rsidP="007A79EE">
      <w:pPr>
        <w:autoSpaceDE w:val="0"/>
        <w:autoSpaceDN w:val="0"/>
        <w:adjustRightInd w:val="0"/>
        <w:spacing w:after="0" w:line="240" w:lineRule="exact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79EE" w:rsidRDefault="007A79EE" w:rsidP="007A79EE">
      <w:pPr>
        <w:autoSpaceDE w:val="0"/>
        <w:autoSpaceDN w:val="0"/>
        <w:adjustRightInd w:val="0"/>
        <w:spacing w:after="0" w:line="240" w:lineRule="exact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7A79EE" w:rsidRDefault="007A79EE" w:rsidP="007A79EE">
      <w:pPr>
        <w:autoSpaceDE w:val="0"/>
        <w:autoSpaceDN w:val="0"/>
        <w:adjustRightInd w:val="0"/>
        <w:spacing w:after="0" w:line="240" w:lineRule="exact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Ставрополя</w:t>
      </w:r>
    </w:p>
    <w:p w:rsidR="007A79EE" w:rsidRDefault="007A79EE" w:rsidP="007A79EE">
      <w:pPr>
        <w:widowControl w:val="0"/>
        <w:tabs>
          <w:tab w:val="left" w:pos="13750"/>
        </w:tabs>
        <w:suppressAutoHyphens/>
        <w:autoSpaceDE w:val="0"/>
        <w:autoSpaceDN w:val="0"/>
        <w:adjustRightInd w:val="0"/>
        <w:spacing w:after="0" w:line="240" w:lineRule="exact"/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               №</w:t>
      </w:r>
    </w:p>
    <w:p w:rsidR="006818B0" w:rsidRPr="00777BBE" w:rsidRDefault="006818B0" w:rsidP="006818B0">
      <w:pPr>
        <w:widowControl w:val="0"/>
        <w:tabs>
          <w:tab w:val="left" w:pos="13750"/>
        </w:tabs>
        <w:suppressAutoHyphens/>
        <w:autoSpaceDE w:val="0"/>
        <w:autoSpaceDN w:val="0"/>
        <w:adjustRightInd w:val="0"/>
        <w:spacing w:after="0" w:line="240" w:lineRule="exact"/>
        <w:ind w:left="63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18B0" w:rsidRDefault="006818B0" w:rsidP="006818B0">
      <w:pPr>
        <w:widowControl w:val="0"/>
        <w:tabs>
          <w:tab w:val="left" w:pos="13750"/>
        </w:tabs>
        <w:suppressAutoHyphens/>
        <w:autoSpaceDE w:val="0"/>
        <w:autoSpaceDN w:val="0"/>
        <w:adjustRightInd w:val="0"/>
        <w:spacing w:after="0" w:line="240" w:lineRule="exact"/>
        <w:ind w:left="63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18B0" w:rsidRPr="00777BBE" w:rsidRDefault="006818B0" w:rsidP="006818B0">
      <w:pPr>
        <w:widowControl w:val="0"/>
        <w:tabs>
          <w:tab w:val="left" w:pos="13750"/>
        </w:tabs>
        <w:suppressAutoHyphens/>
        <w:autoSpaceDE w:val="0"/>
        <w:autoSpaceDN w:val="0"/>
        <w:adjustRightInd w:val="0"/>
        <w:spacing w:after="0" w:line="240" w:lineRule="exact"/>
        <w:ind w:left="63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18B0" w:rsidRPr="000C60AB" w:rsidRDefault="006818B0" w:rsidP="006818B0">
      <w:pPr>
        <w:widowControl w:val="0"/>
        <w:tabs>
          <w:tab w:val="left" w:pos="13750"/>
        </w:tabs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0C60AB">
        <w:rPr>
          <w:rFonts w:ascii="Times New Roman" w:hAnsi="Times New Roman"/>
          <w:sz w:val="28"/>
          <w:szCs w:val="28"/>
        </w:rPr>
        <w:t>ПЕРЕЧЕНЬ И ОБЩАЯ ХАРАКТЕРИСТИКА</w:t>
      </w:r>
    </w:p>
    <w:p w:rsidR="006818B0" w:rsidRPr="00777BBE" w:rsidRDefault="006818B0" w:rsidP="006818B0">
      <w:pPr>
        <w:widowControl w:val="0"/>
        <w:tabs>
          <w:tab w:val="left" w:pos="13750"/>
        </w:tabs>
        <w:suppressAutoHyphens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77BBE">
        <w:rPr>
          <w:rFonts w:ascii="Times New Roman" w:hAnsi="Times New Roman"/>
          <w:sz w:val="28"/>
          <w:szCs w:val="28"/>
        </w:rPr>
        <w:t xml:space="preserve">мероприятий подпрограммы </w:t>
      </w:r>
      <w:r w:rsidRPr="00777BBE">
        <w:rPr>
          <w:rFonts w:ascii="Times New Roman" w:eastAsia="Times New Roman" w:hAnsi="Times New Roman"/>
          <w:sz w:val="28"/>
          <w:szCs w:val="28"/>
          <w:lang w:eastAsia="ru-RU"/>
        </w:rPr>
        <w:t>«Ф</w:t>
      </w:r>
      <w:r w:rsidRPr="00777BBE">
        <w:rPr>
          <w:rFonts w:ascii="Times New Roman" w:eastAsia="Times New Roman" w:hAnsi="Times New Roman"/>
          <w:sz w:val="28"/>
          <w:szCs w:val="28"/>
          <w:lang w:eastAsia="ar-SA"/>
        </w:rPr>
        <w:t>ормирование земельных участков для решения вопросов</w:t>
      </w:r>
    </w:p>
    <w:p w:rsidR="006818B0" w:rsidRPr="00777BBE" w:rsidRDefault="006818B0" w:rsidP="006818B0">
      <w:pPr>
        <w:widowControl w:val="0"/>
        <w:tabs>
          <w:tab w:val="left" w:pos="13750"/>
        </w:tabs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7BBE">
        <w:rPr>
          <w:rFonts w:ascii="Times New Roman" w:eastAsia="Times New Roman" w:hAnsi="Times New Roman"/>
          <w:sz w:val="28"/>
          <w:szCs w:val="28"/>
          <w:lang w:eastAsia="ar-SA"/>
        </w:rPr>
        <w:t xml:space="preserve"> местного значения и муниципальных нужд»</w:t>
      </w:r>
    </w:p>
    <w:p w:rsidR="006818B0" w:rsidRPr="00F14DDB" w:rsidRDefault="006818B0" w:rsidP="006818B0">
      <w:pPr>
        <w:widowControl w:val="0"/>
        <w:tabs>
          <w:tab w:val="left" w:pos="13750"/>
        </w:tabs>
        <w:suppressAutoHyphens/>
        <w:autoSpaceDE w:val="0"/>
        <w:autoSpaceDN w:val="0"/>
        <w:adjustRightInd w:val="0"/>
        <w:spacing w:after="0" w:line="240" w:lineRule="exact"/>
        <w:ind w:left="630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984"/>
        <w:gridCol w:w="1276"/>
        <w:gridCol w:w="1843"/>
        <w:gridCol w:w="992"/>
        <w:gridCol w:w="992"/>
        <w:gridCol w:w="1134"/>
        <w:gridCol w:w="1134"/>
        <w:gridCol w:w="2410"/>
      </w:tblGrid>
      <w:tr w:rsidR="006818B0" w:rsidRPr="00ED3991" w:rsidTr="009566C3">
        <w:trPr>
          <w:trHeight w:val="615"/>
        </w:trPr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исполнитель, с</w:t>
            </w: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оисполнител</w:t>
            </w:r>
            <w:proofErr w:type="gramStart"/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ь(</w:t>
            </w:r>
            <w:proofErr w:type="gramEnd"/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и)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исполнения (годы)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выделения мероприятий</w:t>
            </w:r>
          </w:p>
        </w:tc>
        <w:tc>
          <w:tcPr>
            <w:tcW w:w="4252" w:type="dxa"/>
            <w:gridSpan w:val="4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источники </w:t>
            </w: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(бюджет города Ставрополя), тыс. рублей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6818B0" w:rsidRPr="00ED3991" w:rsidTr="009566C3">
        <w:trPr>
          <w:trHeight w:val="309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годам:</w:t>
            </w:r>
          </w:p>
        </w:tc>
        <w:tc>
          <w:tcPr>
            <w:tcW w:w="2410" w:type="dxa"/>
            <w:vMerge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18B0" w:rsidRPr="00ED3991" w:rsidTr="009566C3">
        <w:trPr>
          <w:trHeight w:val="285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bottom w:val="nil"/>
            </w:tcBorders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410" w:type="dxa"/>
            <w:vMerge/>
            <w:tcBorders>
              <w:bottom w:val="nil"/>
            </w:tcBorders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818B0" w:rsidRPr="00F14DDB" w:rsidRDefault="006818B0" w:rsidP="006818B0">
      <w:pPr>
        <w:widowControl w:val="0"/>
        <w:tabs>
          <w:tab w:val="left" w:pos="13750"/>
        </w:tabs>
        <w:suppressAutoHyphens/>
        <w:autoSpaceDE w:val="0"/>
        <w:autoSpaceDN w:val="0"/>
        <w:adjustRightInd w:val="0"/>
        <w:spacing w:after="0" w:line="20" w:lineRule="exact"/>
        <w:ind w:left="6299"/>
        <w:rPr>
          <w:rFonts w:ascii="Times New Roman" w:eastAsia="Times New Roman" w:hAnsi="Times New Roman"/>
          <w:sz w:val="12"/>
          <w:szCs w:val="28"/>
          <w:lang w:val="en-US" w:eastAsia="ru-RU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987"/>
        <w:gridCol w:w="1984"/>
        <w:gridCol w:w="1276"/>
        <w:gridCol w:w="1847"/>
        <w:gridCol w:w="992"/>
        <w:gridCol w:w="992"/>
        <w:gridCol w:w="1134"/>
        <w:gridCol w:w="1132"/>
        <w:gridCol w:w="2412"/>
      </w:tblGrid>
      <w:tr w:rsidR="006818B0" w:rsidRPr="00ED3991" w:rsidTr="009566C3">
        <w:trPr>
          <w:cantSplit/>
          <w:trHeight w:val="305"/>
          <w:tblHeader/>
        </w:trPr>
        <w:tc>
          <w:tcPr>
            <w:tcW w:w="561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7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2" w:type="dxa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2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74054" w:rsidRPr="00ED3991" w:rsidTr="009566C3">
        <w:trPr>
          <w:trHeight w:val="1395"/>
        </w:trPr>
        <w:tc>
          <w:tcPr>
            <w:tcW w:w="561" w:type="dxa"/>
            <w:vMerge w:val="restart"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земельных участков под многоквартирными домами</w:t>
            </w:r>
          </w:p>
        </w:tc>
        <w:tc>
          <w:tcPr>
            <w:tcW w:w="1984" w:type="dxa"/>
            <w:shd w:val="clear" w:color="auto" w:fill="auto"/>
          </w:tcPr>
          <w:p w:rsidR="00D74054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Промышленного района города Ставрополя</w:t>
            </w:r>
          </w:p>
          <w:p w:rsidR="00302659" w:rsidRDefault="00302659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02659" w:rsidRPr="00ED3991" w:rsidRDefault="00302659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74054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2014 -</w:t>
            </w: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847" w:type="dxa"/>
            <w:vMerge w:val="restart"/>
            <w:shd w:val="clear" w:color="auto" w:fill="auto"/>
          </w:tcPr>
          <w:p w:rsidR="00D74054" w:rsidRPr="00ED3991" w:rsidRDefault="00D74054" w:rsidP="007D71A5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земельных участко</w:t>
            </w:r>
            <w:bookmarkStart w:id="0" w:name="_GoBack"/>
            <w:bookmarkEnd w:id="0"/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под многоквартирными домами</w:t>
            </w:r>
          </w:p>
        </w:tc>
        <w:tc>
          <w:tcPr>
            <w:tcW w:w="992" w:type="dxa"/>
            <w:shd w:val="clear" w:color="auto" w:fill="auto"/>
          </w:tcPr>
          <w:p w:rsidR="00D74054" w:rsidRDefault="000565FB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104,06</w:t>
            </w:r>
          </w:p>
        </w:tc>
        <w:tc>
          <w:tcPr>
            <w:tcW w:w="992" w:type="dxa"/>
            <w:shd w:val="clear" w:color="auto" w:fill="auto"/>
          </w:tcPr>
          <w:p w:rsidR="00D74054" w:rsidRPr="00ED3991" w:rsidRDefault="000565FB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65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256,00</w:t>
            </w:r>
            <w:r w:rsidRPr="000565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256,00</w:t>
            </w:r>
            <w:r w:rsidRPr="000565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256,00</w:t>
            </w:r>
          </w:p>
        </w:tc>
        <w:tc>
          <w:tcPr>
            <w:tcW w:w="1134" w:type="dxa"/>
            <w:shd w:val="clear" w:color="auto" w:fill="auto"/>
          </w:tcPr>
          <w:p w:rsidR="00D74054" w:rsidRPr="00ED3991" w:rsidRDefault="000565FB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256,00</w:t>
            </w:r>
          </w:p>
        </w:tc>
        <w:tc>
          <w:tcPr>
            <w:tcW w:w="1132" w:type="dxa"/>
          </w:tcPr>
          <w:p w:rsidR="00D74054" w:rsidRPr="00ED3991" w:rsidRDefault="000565FB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256,00</w:t>
            </w:r>
          </w:p>
        </w:tc>
        <w:tc>
          <w:tcPr>
            <w:tcW w:w="2412" w:type="dxa"/>
            <w:vMerge w:val="restart"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объектов налогообложения</w:t>
            </w:r>
          </w:p>
        </w:tc>
      </w:tr>
      <w:tr w:rsidR="00D74054" w:rsidRPr="00ED3991" w:rsidTr="00302659">
        <w:trPr>
          <w:trHeight w:val="1637"/>
        </w:trPr>
        <w:tc>
          <w:tcPr>
            <w:tcW w:w="561" w:type="dxa"/>
            <w:vMerge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74054" w:rsidRPr="00ED3991" w:rsidRDefault="00D74054" w:rsidP="00D74054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Ленинского</w:t>
            </w: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города Ставрополя</w:t>
            </w:r>
          </w:p>
        </w:tc>
        <w:tc>
          <w:tcPr>
            <w:tcW w:w="1276" w:type="dxa"/>
            <w:vMerge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vMerge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ind w:right="-10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74054" w:rsidRPr="00ED3991" w:rsidRDefault="000565FB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19,95</w:t>
            </w:r>
          </w:p>
        </w:tc>
        <w:tc>
          <w:tcPr>
            <w:tcW w:w="992" w:type="dxa"/>
            <w:shd w:val="clear" w:color="auto" w:fill="auto"/>
          </w:tcPr>
          <w:p w:rsidR="00D74054" w:rsidRPr="00ED3991" w:rsidRDefault="000565FB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74054" w:rsidRPr="00ED3991" w:rsidRDefault="000565FB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2" w:type="dxa"/>
          </w:tcPr>
          <w:p w:rsidR="00D74054" w:rsidRPr="00ED3991" w:rsidRDefault="000565FB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2" w:type="dxa"/>
            <w:vMerge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4054" w:rsidRPr="00ED3991" w:rsidTr="00302659">
        <w:trPr>
          <w:trHeight w:val="1415"/>
        </w:trPr>
        <w:tc>
          <w:tcPr>
            <w:tcW w:w="561" w:type="dxa"/>
            <w:vMerge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Октябрьского района города Ставрополя</w:t>
            </w:r>
          </w:p>
        </w:tc>
        <w:tc>
          <w:tcPr>
            <w:tcW w:w="1276" w:type="dxa"/>
            <w:vMerge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vMerge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74054" w:rsidRPr="00ED3991" w:rsidRDefault="00D74054" w:rsidP="00DC2C7C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171,00</w:t>
            </w:r>
          </w:p>
        </w:tc>
        <w:tc>
          <w:tcPr>
            <w:tcW w:w="992" w:type="dxa"/>
            <w:shd w:val="clear" w:color="auto" w:fill="auto"/>
          </w:tcPr>
          <w:p w:rsidR="00D74054" w:rsidRPr="00ED3991" w:rsidRDefault="00DC2C7C" w:rsidP="00DC2C7C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shd w:val="clear" w:color="auto" w:fill="auto"/>
          </w:tcPr>
          <w:p w:rsidR="00D74054" w:rsidRPr="00ED3991" w:rsidRDefault="00DC2C7C" w:rsidP="00DC2C7C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  <w:r w:rsidR="00D74054"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2" w:type="dxa"/>
          </w:tcPr>
          <w:p w:rsidR="00D74054" w:rsidRPr="00ED3991" w:rsidRDefault="00DC2C7C" w:rsidP="00DC2C7C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  <w:r w:rsidR="00D74054"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412" w:type="dxa"/>
            <w:vMerge/>
            <w:shd w:val="clear" w:color="auto" w:fill="auto"/>
          </w:tcPr>
          <w:p w:rsidR="00D74054" w:rsidRPr="00ED3991" w:rsidRDefault="00D74054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18B0" w:rsidRPr="00ED3991" w:rsidTr="009566C3">
        <w:tblPrEx>
          <w:tblLook w:val="0000" w:firstRow="0" w:lastRow="0" w:firstColumn="0" w:lastColumn="0" w:noHBand="0" w:noVBand="0"/>
        </w:tblPrEx>
        <w:trPr>
          <w:trHeight w:val="337"/>
        </w:trPr>
        <w:tc>
          <w:tcPr>
            <w:tcW w:w="7655" w:type="dxa"/>
            <w:gridSpan w:val="5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объем финансирования мероприятия Подпрограммы:</w:t>
            </w:r>
          </w:p>
        </w:tc>
        <w:tc>
          <w:tcPr>
            <w:tcW w:w="992" w:type="dxa"/>
            <w:shd w:val="clear" w:color="auto" w:fill="auto"/>
          </w:tcPr>
          <w:p w:rsidR="006818B0" w:rsidRPr="00ED3991" w:rsidRDefault="00DC2C7C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295,01</w:t>
            </w:r>
          </w:p>
        </w:tc>
        <w:tc>
          <w:tcPr>
            <w:tcW w:w="992" w:type="dxa"/>
            <w:shd w:val="clear" w:color="auto" w:fill="auto"/>
          </w:tcPr>
          <w:p w:rsidR="006818B0" w:rsidRPr="00ED3991" w:rsidRDefault="00DC2C7C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556</w:t>
            </w:r>
            <w:r w:rsidR="006818B0"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6818B0" w:rsidRPr="00ED3991" w:rsidRDefault="00DC2C7C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556</w:t>
            </w:r>
            <w:r w:rsidR="006818B0"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2" w:type="dxa"/>
          </w:tcPr>
          <w:p w:rsidR="006818B0" w:rsidRPr="00ED3991" w:rsidRDefault="00DC2C7C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556</w:t>
            </w:r>
            <w:r w:rsidR="006818B0"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412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18B0" w:rsidRPr="00ED3991" w:rsidTr="009566C3">
        <w:tblPrEx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561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987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земельных участков для проведения торгов по продаже права собственности на земельные участки и права на заключение договоров аренды земельных участков</w:t>
            </w:r>
          </w:p>
        </w:tc>
        <w:tc>
          <w:tcPr>
            <w:tcW w:w="1984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комитет градостроительства администрации города Ставрополя</w:t>
            </w:r>
          </w:p>
        </w:tc>
        <w:tc>
          <w:tcPr>
            <w:tcW w:w="1276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2014 - 2017</w:t>
            </w:r>
          </w:p>
        </w:tc>
        <w:tc>
          <w:tcPr>
            <w:tcW w:w="1847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земельных участков для проведения торгов по продаже права собственности на земельные участки и права на заключение договоров аренды земельных участков</w:t>
            </w:r>
          </w:p>
        </w:tc>
        <w:tc>
          <w:tcPr>
            <w:tcW w:w="992" w:type="dxa"/>
            <w:shd w:val="clear" w:color="auto" w:fill="auto"/>
          </w:tcPr>
          <w:p w:rsidR="006818B0" w:rsidRPr="00ED3991" w:rsidRDefault="00C760F6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357,61</w:t>
            </w:r>
          </w:p>
        </w:tc>
        <w:tc>
          <w:tcPr>
            <w:tcW w:w="992" w:type="dxa"/>
            <w:shd w:val="clear" w:color="auto" w:fill="auto"/>
          </w:tcPr>
          <w:p w:rsidR="006818B0" w:rsidRPr="00ED3991" w:rsidRDefault="00DC2C7C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6818B0"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70,58</w:t>
            </w:r>
          </w:p>
        </w:tc>
        <w:tc>
          <w:tcPr>
            <w:tcW w:w="1134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970,58</w:t>
            </w:r>
          </w:p>
        </w:tc>
        <w:tc>
          <w:tcPr>
            <w:tcW w:w="1132" w:type="dxa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970,58</w:t>
            </w:r>
          </w:p>
        </w:tc>
        <w:tc>
          <w:tcPr>
            <w:tcW w:w="2412" w:type="dxa"/>
            <w:shd w:val="clear" w:color="auto" w:fill="auto"/>
          </w:tcPr>
          <w:p w:rsidR="006818B0" w:rsidRPr="00ED3991" w:rsidRDefault="006818B0" w:rsidP="009566C3">
            <w:pPr>
              <w:widowControl w:val="0"/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продажа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права собственности,</w:t>
            </w: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права на заключение договоров аренды земельных участков, права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</w:t>
            </w: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договоров о развитии застроенных территорий</w:t>
            </w:r>
          </w:p>
        </w:tc>
      </w:tr>
      <w:tr w:rsidR="006818B0" w:rsidRPr="00ED3991" w:rsidTr="009566C3">
        <w:tblPrEx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561" w:type="dxa"/>
            <w:shd w:val="clear" w:color="auto" w:fill="auto"/>
          </w:tcPr>
          <w:p w:rsidR="006818B0" w:rsidRPr="005B06D6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06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7" w:type="dxa"/>
            <w:shd w:val="clear" w:color="auto" w:fill="auto"/>
          </w:tcPr>
          <w:p w:rsidR="006818B0" w:rsidRPr="00ED3991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земельных участков для проектирования и строительства объектов социальной инфраструктуры</w:t>
            </w:r>
          </w:p>
        </w:tc>
        <w:tc>
          <w:tcPr>
            <w:tcW w:w="1984" w:type="dxa"/>
            <w:shd w:val="clear" w:color="auto" w:fill="auto"/>
          </w:tcPr>
          <w:p w:rsidR="006818B0" w:rsidRPr="00ED3991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комитет градостроительства администрации города Ставрополя</w:t>
            </w: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818B0" w:rsidRPr="00ED3991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2014 - 2017</w:t>
            </w:r>
          </w:p>
        </w:tc>
        <w:tc>
          <w:tcPr>
            <w:tcW w:w="1847" w:type="dxa"/>
            <w:shd w:val="clear" w:color="auto" w:fill="auto"/>
          </w:tcPr>
          <w:p w:rsidR="006818B0" w:rsidRPr="00ED3991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земельных участков для проектирования и строительства объектов социальной инфраструктуры на территории города Ставрополя</w:t>
            </w:r>
          </w:p>
        </w:tc>
        <w:tc>
          <w:tcPr>
            <w:tcW w:w="992" w:type="dxa"/>
            <w:shd w:val="clear" w:color="auto" w:fill="auto"/>
          </w:tcPr>
          <w:p w:rsidR="006818B0" w:rsidRPr="00ED3991" w:rsidRDefault="00C760F6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68,98</w:t>
            </w:r>
          </w:p>
        </w:tc>
        <w:tc>
          <w:tcPr>
            <w:tcW w:w="992" w:type="dxa"/>
            <w:shd w:val="clear" w:color="auto" w:fill="auto"/>
          </w:tcPr>
          <w:p w:rsidR="006818B0" w:rsidRPr="00ED3991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403,00</w:t>
            </w:r>
          </w:p>
        </w:tc>
        <w:tc>
          <w:tcPr>
            <w:tcW w:w="1134" w:type="dxa"/>
            <w:shd w:val="clear" w:color="auto" w:fill="auto"/>
          </w:tcPr>
          <w:p w:rsidR="006818B0" w:rsidRPr="00ED3991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403,00</w:t>
            </w:r>
          </w:p>
        </w:tc>
        <w:tc>
          <w:tcPr>
            <w:tcW w:w="1132" w:type="dxa"/>
          </w:tcPr>
          <w:p w:rsidR="006818B0" w:rsidRPr="00ED3991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403,00</w:t>
            </w:r>
          </w:p>
        </w:tc>
        <w:tc>
          <w:tcPr>
            <w:tcW w:w="2412" w:type="dxa"/>
            <w:shd w:val="clear" w:color="auto" w:fill="auto"/>
          </w:tcPr>
          <w:p w:rsidR="006818B0" w:rsidRPr="00ED3991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9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формирования земельных участков для проектирования и строительства объектов социальной инфраструктуры на территории города Ставрополя</w:t>
            </w:r>
          </w:p>
        </w:tc>
      </w:tr>
      <w:tr w:rsidR="006818B0" w:rsidRPr="00ED3991" w:rsidTr="009566C3">
        <w:tblPrEx>
          <w:tblLook w:val="0000" w:firstRow="0" w:lastRow="0" w:firstColumn="0" w:lastColumn="0" w:noHBand="0" w:noVBand="0"/>
        </w:tblPrEx>
        <w:trPr>
          <w:trHeight w:val="473"/>
        </w:trPr>
        <w:tc>
          <w:tcPr>
            <w:tcW w:w="7655" w:type="dxa"/>
            <w:gridSpan w:val="5"/>
            <w:shd w:val="clear" w:color="auto" w:fill="auto"/>
          </w:tcPr>
          <w:p w:rsidR="006818B0" w:rsidRPr="005B06D6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06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6818B0" w:rsidRPr="00ED3991" w:rsidRDefault="00DC2C7C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426,59</w:t>
            </w:r>
          </w:p>
        </w:tc>
        <w:tc>
          <w:tcPr>
            <w:tcW w:w="992" w:type="dxa"/>
            <w:shd w:val="clear" w:color="auto" w:fill="auto"/>
          </w:tcPr>
          <w:p w:rsidR="006818B0" w:rsidRPr="00ED3991" w:rsidRDefault="00DC2C7C" w:rsidP="00DC2C7C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1629,58</w:t>
            </w:r>
          </w:p>
        </w:tc>
        <w:tc>
          <w:tcPr>
            <w:tcW w:w="1134" w:type="dxa"/>
            <w:shd w:val="clear" w:color="auto" w:fill="auto"/>
          </w:tcPr>
          <w:p w:rsidR="006818B0" w:rsidRPr="00ED3991" w:rsidRDefault="00DC2C7C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1929,58</w:t>
            </w:r>
          </w:p>
        </w:tc>
        <w:tc>
          <w:tcPr>
            <w:tcW w:w="1132" w:type="dxa"/>
          </w:tcPr>
          <w:p w:rsidR="006818B0" w:rsidRPr="00ED3991" w:rsidRDefault="00DC2C7C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1929,58</w:t>
            </w:r>
          </w:p>
        </w:tc>
        <w:tc>
          <w:tcPr>
            <w:tcW w:w="2412" w:type="dxa"/>
            <w:shd w:val="clear" w:color="auto" w:fill="auto"/>
          </w:tcPr>
          <w:p w:rsidR="006818B0" w:rsidRPr="00ED3991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18B0" w:rsidRPr="00ED3991" w:rsidTr="009566C3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655" w:type="dxa"/>
            <w:gridSpan w:val="5"/>
            <w:shd w:val="clear" w:color="auto" w:fill="auto"/>
          </w:tcPr>
          <w:p w:rsidR="006818B0" w:rsidRPr="005B06D6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06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по Подпрограмме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4250" w:type="dxa"/>
            <w:gridSpan w:val="4"/>
            <w:shd w:val="clear" w:color="auto" w:fill="auto"/>
          </w:tcPr>
          <w:p w:rsidR="006818B0" w:rsidRPr="00ED3991" w:rsidRDefault="00DC2C7C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6210,34</w:t>
            </w:r>
          </w:p>
        </w:tc>
        <w:tc>
          <w:tcPr>
            <w:tcW w:w="2412" w:type="dxa"/>
            <w:shd w:val="clear" w:color="auto" w:fill="auto"/>
          </w:tcPr>
          <w:p w:rsidR="006818B0" w:rsidRPr="00ED3991" w:rsidRDefault="006818B0" w:rsidP="009566C3">
            <w:pPr>
              <w:tabs>
                <w:tab w:val="left" w:pos="13750"/>
              </w:tabs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A79EE" w:rsidRDefault="007A79EE" w:rsidP="007A79EE">
      <w:pPr>
        <w:spacing w:after="0" w:line="240" w:lineRule="exact"/>
        <w:rPr>
          <w:rFonts w:asciiTheme="minorHAnsi" w:eastAsiaTheme="minorHAnsi" w:hAnsiTheme="minorHAnsi" w:cstheme="minorBidi"/>
        </w:rPr>
      </w:pPr>
    </w:p>
    <w:p w:rsidR="00411C17" w:rsidRDefault="00411C17" w:rsidP="007A79EE">
      <w:pPr>
        <w:spacing w:after="0" w:line="240" w:lineRule="exact"/>
        <w:rPr>
          <w:rFonts w:asciiTheme="minorHAnsi" w:eastAsiaTheme="minorHAnsi" w:hAnsiTheme="minorHAnsi" w:cstheme="minorBidi"/>
        </w:rPr>
      </w:pPr>
    </w:p>
    <w:p w:rsidR="007A79EE" w:rsidRDefault="007A79EE" w:rsidP="007A79EE">
      <w:pPr>
        <w:spacing w:after="0" w:line="240" w:lineRule="exact"/>
        <w:rPr>
          <w:rFonts w:asciiTheme="minorHAnsi" w:eastAsiaTheme="minorHAnsi" w:hAnsiTheme="minorHAnsi" w:cstheme="minorBidi"/>
        </w:rPr>
      </w:pPr>
    </w:p>
    <w:p w:rsidR="007A79EE" w:rsidRDefault="007A79EE" w:rsidP="007A79EE">
      <w:pPr>
        <w:spacing w:after="0" w:line="240" w:lineRule="exac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Управляющий делами</w:t>
      </w:r>
    </w:p>
    <w:p w:rsidR="007A79EE" w:rsidRPr="007A2F3F" w:rsidRDefault="007A79EE" w:rsidP="007A79EE">
      <w:pPr>
        <w:spacing w:after="0" w:line="240" w:lineRule="exact"/>
      </w:pPr>
      <w:r>
        <w:rPr>
          <w:rFonts w:ascii="Times New Roman" w:eastAsiaTheme="minorHAnsi" w:hAnsi="Times New Roman"/>
          <w:sz w:val="28"/>
          <w:szCs w:val="28"/>
        </w:rPr>
        <w:t>администрации города Ставрополя</w:t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  <w:t xml:space="preserve"> Т.В. Середа</w:t>
      </w:r>
    </w:p>
    <w:p w:rsidR="007A79EE" w:rsidRDefault="007A79EE"/>
    <w:sectPr w:rsidR="007A79EE" w:rsidSect="006818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375"/>
    <w:rsid w:val="00002866"/>
    <w:rsid w:val="00037799"/>
    <w:rsid w:val="000565FB"/>
    <w:rsid w:val="00302659"/>
    <w:rsid w:val="00411C17"/>
    <w:rsid w:val="006818B0"/>
    <w:rsid w:val="007A79EE"/>
    <w:rsid w:val="007D71A5"/>
    <w:rsid w:val="00BD7220"/>
    <w:rsid w:val="00C760F6"/>
    <w:rsid w:val="00D74054"/>
    <w:rsid w:val="00D7707F"/>
    <w:rsid w:val="00DC2C7C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1A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1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6A3D7-D291-48F3-90FF-FBD15F343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Забугина Юлия Анатольевна</dc:creator>
  <cp:keywords/>
  <dc:description/>
  <cp:lastModifiedBy>Забугина Юлия Анатольевна</cp:lastModifiedBy>
  <cp:revision>11</cp:revision>
  <cp:lastPrinted>2014-12-05T09:47:00Z</cp:lastPrinted>
  <dcterms:created xsi:type="dcterms:W3CDTF">2014-12-04T12:39:00Z</dcterms:created>
  <dcterms:modified xsi:type="dcterms:W3CDTF">2014-12-05T09:47:00Z</dcterms:modified>
</cp:coreProperties>
</file>