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54" w:rsidRDefault="00204F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ИЗВЕЩЕНИЕ</w:t>
      </w:r>
    </w:p>
    <w:p w:rsidR="00280D54" w:rsidRDefault="00204F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конкурсного отбора на право размещения нестационарных торговых объектов на территории города Ставрополя.</w:t>
      </w:r>
    </w:p>
    <w:p w:rsidR="00280D54" w:rsidRDefault="00280D54">
      <w:pPr>
        <w:jc w:val="center"/>
        <w:rPr>
          <w:bCs/>
          <w:sz w:val="28"/>
          <w:szCs w:val="28"/>
        </w:rPr>
      </w:pPr>
    </w:p>
    <w:p w:rsidR="00280D54" w:rsidRDefault="00204F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Реестровый номер конкурсного отбора: 14-КО/22.</w:t>
      </w:r>
    </w:p>
    <w:p w:rsidR="00280D54" w:rsidRDefault="00280D54">
      <w:pPr>
        <w:jc w:val="center"/>
        <w:rPr>
          <w:bCs/>
          <w:sz w:val="28"/>
          <w:szCs w:val="28"/>
        </w:rPr>
      </w:pPr>
    </w:p>
    <w:p w:rsidR="00280D54" w:rsidRDefault="00204F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Наименование, место нахождения, почтовый адрес,                                     адрес электронной почты и номер контактного телефона Организатора конкурсного отбора на право размещения нестационарных                                торговых объектов </w:t>
      </w:r>
      <w:r>
        <w:rPr>
          <w:bCs/>
          <w:sz w:val="28"/>
          <w:szCs w:val="28"/>
        </w:rPr>
        <w:t>на территории города Ставрополя</w:t>
      </w:r>
      <w:r>
        <w:rPr>
          <w:sz w:val="28"/>
          <w:szCs w:val="28"/>
        </w:rPr>
        <w:t xml:space="preserve">: комитет экономического развития и торговли администрации города Ставрополя                         (город Ставрополь, улица </w:t>
      </w:r>
      <w:proofErr w:type="spellStart"/>
      <w:r>
        <w:rPr>
          <w:sz w:val="28"/>
          <w:szCs w:val="28"/>
        </w:rPr>
        <w:t>Коста</w:t>
      </w:r>
      <w:proofErr w:type="spellEnd"/>
      <w:r>
        <w:rPr>
          <w:sz w:val="28"/>
          <w:szCs w:val="28"/>
        </w:rPr>
        <w:t xml:space="preserve"> Хетагурова, 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303,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hyperlink r:id="rId7" w:history="1">
        <w:r>
          <w:rPr>
            <w:rStyle w:val="ac"/>
            <w:color w:val="000000"/>
            <w:sz w:val="28"/>
            <w:szCs w:val="28"/>
            <w:u w:val="none"/>
            <w:lang w:val="en-US"/>
          </w:rPr>
          <w:t>stavtorg</w:t>
        </w:r>
        <w:r>
          <w:rPr>
            <w:rStyle w:val="ac"/>
            <w:color w:val="000000"/>
            <w:sz w:val="28"/>
            <w:szCs w:val="28"/>
            <w:u w:val="none"/>
          </w:rPr>
          <w:t>@</w:t>
        </w:r>
        <w:r>
          <w:rPr>
            <w:rStyle w:val="ac"/>
            <w:color w:val="000000"/>
            <w:sz w:val="28"/>
            <w:szCs w:val="28"/>
            <w:u w:val="none"/>
            <w:lang w:val="en-US"/>
          </w:rPr>
          <w:t>inbox</w:t>
        </w:r>
        <w:r>
          <w:rPr>
            <w:rStyle w:val="ac"/>
            <w:color w:val="000000"/>
            <w:sz w:val="28"/>
            <w:szCs w:val="28"/>
            <w:u w:val="none"/>
          </w:rPr>
          <w:t>.</w:t>
        </w:r>
        <w:r>
          <w:rPr>
            <w:rStyle w:val="ac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</w:t>
      </w:r>
      <w:proofErr w:type="spellStart"/>
      <w:r>
        <w:rPr>
          <w:sz w:val="28"/>
          <w:szCs w:val="28"/>
        </w:rPr>
        <w:t>Крапивко</w:t>
      </w:r>
      <w:proofErr w:type="spellEnd"/>
      <w:r>
        <w:rPr>
          <w:sz w:val="28"/>
          <w:szCs w:val="28"/>
        </w:rPr>
        <w:t xml:space="preserve"> Мария Владимировна,        тел. 8(8652) 23-98-72, факс 8(8652) 26-04-36).</w:t>
      </w:r>
      <w:proofErr w:type="gramEnd"/>
    </w:p>
    <w:p w:rsidR="00280D54" w:rsidRDefault="00204F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</w:t>
      </w:r>
      <w:r>
        <w:rPr>
          <w:sz w:val="28"/>
          <w:szCs w:val="28"/>
        </w:rPr>
        <w:t xml:space="preserve">Предмет конкурсного отбора: право размещения нестационарных торговых объектов </w:t>
      </w:r>
      <w:r>
        <w:rPr>
          <w:bCs/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по следующим адресам в соответствии с таблицей: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"/>
        <w:gridCol w:w="2452"/>
        <w:gridCol w:w="609"/>
        <w:gridCol w:w="986"/>
        <w:gridCol w:w="1914"/>
        <w:gridCol w:w="1286"/>
        <w:gridCol w:w="1145"/>
        <w:gridCol w:w="727"/>
      </w:tblGrid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</w:p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ло</w:t>
            </w:r>
            <w:proofErr w:type="spellEnd"/>
          </w:p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та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Пло</w:t>
            </w:r>
            <w:proofErr w:type="spellEnd"/>
          </w:p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щадь</w:t>
            </w:r>
            <w:proofErr w:type="spellEnd"/>
            <w:r>
              <w:rPr>
                <w:bCs/>
                <w:sz w:val="18"/>
                <w:szCs w:val="18"/>
              </w:rPr>
              <w:t xml:space="preserve"> кв</w:t>
            </w:r>
            <w:proofErr w:type="gramStart"/>
            <w:r>
              <w:rPr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Тип НТО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Специализация НТО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Срок </w:t>
            </w:r>
            <w:proofErr w:type="spellStart"/>
            <w:r>
              <w:rPr>
                <w:bCs/>
                <w:sz w:val="18"/>
                <w:szCs w:val="18"/>
              </w:rPr>
              <w:t>размеще</w:t>
            </w:r>
            <w:proofErr w:type="spellEnd"/>
          </w:p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ния</w:t>
            </w:r>
            <w:proofErr w:type="spellEnd"/>
            <w:r>
              <w:rPr>
                <w:bCs/>
                <w:sz w:val="18"/>
                <w:szCs w:val="18"/>
              </w:rPr>
              <w:t xml:space="preserve"> НТО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Начальный (</w:t>
            </w:r>
            <w:proofErr w:type="spellStart"/>
            <w:r>
              <w:rPr>
                <w:bCs/>
                <w:sz w:val="18"/>
                <w:szCs w:val="18"/>
              </w:rPr>
              <w:t>минималь</w:t>
            </w:r>
            <w:proofErr w:type="spellEnd"/>
            <w:proofErr w:type="gramEnd"/>
          </w:p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sz w:val="18"/>
                <w:szCs w:val="18"/>
              </w:rPr>
              <w:t>ный</w:t>
            </w:r>
            <w:proofErr w:type="spellEnd"/>
            <w:r>
              <w:rPr>
                <w:bCs/>
                <w:sz w:val="18"/>
                <w:szCs w:val="18"/>
              </w:rPr>
              <w:t>) размер платы (руб.) за весь период размещения</w:t>
            </w:r>
            <w:proofErr w:type="gramEnd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Приме</w:t>
            </w:r>
          </w:p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ча</w:t>
            </w:r>
            <w:proofErr w:type="spellEnd"/>
          </w:p>
          <w:p w:rsidR="00280D54" w:rsidRDefault="00204F20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ние</w:t>
            </w:r>
            <w:proofErr w:type="spellEnd"/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 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«Зорька»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01.</w:t>
            </w:r>
            <w:r w:rsidR="000F336C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.202</w:t>
            </w:r>
            <w:r w:rsidR="000F336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</w:t>
            </w:r>
            <w:r w:rsidR="00AE27B3">
              <w:rPr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>кулинарной продукции и (или) кондитерских изделий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«Зорька»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мороженое, кулинарная продукция и (или) 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</w:t>
            </w:r>
            <w:r w:rsidR="00AE27B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AE27B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«Зорька»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</w:t>
            </w:r>
            <w:r w:rsidR="00AE27B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AE27B3">
              <w:rPr>
                <w:sz w:val="18"/>
                <w:szCs w:val="18"/>
              </w:rPr>
              <w:t>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«Зорька»</w:t>
            </w:r>
          </w:p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продукция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296 </w:t>
            </w:r>
            <w:r w:rsidR="00AE27B3">
              <w:rPr>
                <w:sz w:val="18"/>
                <w:szCs w:val="18"/>
              </w:rPr>
              <w:t>899</w:t>
            </w:r>
            <w:r>
              <w:rPr>
                <w:sz w:val="18"/>
                <w:szCs w:val="18"/>
              </w:rPr>
              <w:t>,</w:t>
            </w:r>
            <w:r w:rsidR="00AE27B3">
              <w:rPr>
                <w:sz w:val="18"/>
                <w:szCs w:val="18"/>
              </w:rPr>
              <w:t>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 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«Зорька»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</w:t>
            </w:r>
            <w:r w:rsidR="00AE27B3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>,</w:t>
            </w:r>
            <w:r w:rsidR="00AE27B3">
              <w:rPr>
                <w:sz w:val="18"/>
                <w:szCs w:val="18"/>
              </w:rPr>
              <w:t>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 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</w:t>
            </w:r>
            <w:r w:rsidR="00AE27B3">
              <w:rPr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>кулинарной продукции и (или) кондитерских изделий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мороженое, кулинарная продукция и (или) кондитерские </w:t>
            </w:r>
            <w:r>
              <w:rPr>
                <w:color w:val="000000"/>
                <w:sz w:val="18"/>
                <w:szCs w:val="18"/>
              </w:rPr>
              <w:lastRenderedPageBreak/>
              <w:t>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</w:t>
            </w:r>
            <w:r w:rsidR="00AE27B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AE27B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</w:t>
            </w:r>
            <w:r w:rsidR="00AE27B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</w:t>
            </w:r>
            <w:r w:rsidR="00AE27B3">
              <w:rPr>
                <w:sz w:val="18"/>
                <w:szCs w:val="18"/>
              </w:rPr>
              <w:t>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5A763C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 Ставрополь,</w:t>
            </w:r>
          </w:p>
          <w:p w:rsidR="00280D54" w:rsidRDefault="00204F20" w:rsidP="00AE27B3">
            <w:pPr>
              <w:widowControl w:val="0"/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«Локомотив»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 Ставрополь,</w:t>
            </w:r>
          </w:p>
          <w:p w:rsidR="00280D54" w:rsidRDefault="00204F20" w:rsidP="00AE27B3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«Рассвет»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>кулинарной продукции и (или) кондитерских изделий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«Рассвет»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мороженое, кулинарная продукция и (или) 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</w:t>
            </w:r>
            <w:r w:rsidR="00AE27B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AE27B3">
              <w:rPr>
                <w:sz w:val="18"/>
                <w:szCs w:val="18"/>
              </w:rPr>
              <w:t>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«Рассвет»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208 735,97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«Рассвет»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5A763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 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«Рассвет»</w:t>
            </w:r>
          </w:p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Магистральная, 16/1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печатные издания</w:t>
            </w:r>
          </w:p>
          <w:p w:rsidR="00280D54" w:rsidRDefault="00280D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72 870,0</w:t>
            </w:r>
            <w:r w:rsidR="000F336C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Магистральная, 16/1</w:t>
            </w:r>
          </w:p>
          <w:p w:rsidR="00280D54" w:rsidRDefault="00280D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>кулинарной продукции и (или) кондитерских изделий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Магистральная, 16/1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мороженое, кулинарная продукция и (или) 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96 888,04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Магистральная, 16/1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208 735,97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Магистральная, 16/1</w:t>
            </w:r>
          </w:p>
          <w:p w:rsidR="00DE4849" w:rsidRDefault="00DE484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5A763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 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улица Магистральная, 16/1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208 735,97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5A763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 xml:space="preserve">кулинарной продукции и (или) кондитерских изделий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мороженое, кулинарная продукция и (или) 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96 888,04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торгового павильона по продаже непродовольственных товаров по адресу: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«Автоприцепы»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208 735,97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Pr="005A763C" w:rsidRDefault="00204F20">
            <w:pPr>
              <w:rPr>
                <w:color w:val="000000"/>
                <w:sz w:val="18"/>
                <w:szCs w:val="18"/>
              </w:rPr>
            </w:pPr>
            <w:r w:rsidRPr="005A763C"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Pr="005A763C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Pr="005A763C" w:rsidRDefault="005A763C">
            <w:pPr>
              <w:widowControl w:val="0"/>
              <w:rPr>
                <w:sz w:val="18"/>
                <w:szCs w:val="18"/>
              </w:rPr>
            </w:pPr>
            <w:r w:rsidRPr="005A763C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 xml:space="preserve">кулинарной продукции и (или) кондитерских изделий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мороженое, кулинарная продукция и (или) 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96 888,04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«Железнодорожник»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«Колос»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208 735,97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«Колос»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93718B">
            <w:pPr>
              <w:widowControl w:val="0"/>
              <w:rPr>
                <w:sz w:val="18"/>
                <w:szCs w:val="18"/>
              </w:rPr>
            </w:pPr>
            <w:r w:rsidRPr="005A763C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 xml:space="preserve">кулинарной продукции 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(или) кондитерских изделий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«Колос»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мороженое, кулинарная продукция и (или) </w:t>
            </w:r>
            <w:r>
              <w:rPr>
                <w:color w:val="000000"/>
                <w:sz w:val="18"/>
                <w:szCs w:val="18"/>
              </w:rPr>
              <w:lastRenderedPageBreak/>
              <w:t>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96 888,04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«Колос»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</w:t>
            </w: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«Колос»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«Маяк»</w:t>
            </w:r>
          </w:p>
          <w:p w:rsidR="00280D54" w:rsidRDefault="00280D54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93718B">
            <w:pPr>
              <w:widowControl w:val="0"/>
              <w:rPr>
                <w:sz w:val="18"/>
                <w:szCs w:val="18"/>
              </w:rPr>
            </w:pPr>
            <w:r w:rsidRPr="005A763C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</w:t>
            </w: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«Маяк»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«Химик»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Pr="00DE4849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Pr="00DE4849" w:rsidRDefault="0093718B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</w:t>
            </w: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«Химик»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«Ягодка»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208 735,97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«Ягодка»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 xml:space="preserve">кулинарной продукции и (или) кондитерских изделий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«Ягодка»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мороженое, кулинарная продукция и (или) 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96 888,04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«Ягодка»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г. Ставрополь, </w:t>
            </w:r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«Ягодка»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ДНТ Урочище «Орловка»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208 735,97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ДНТ Урочище «Орловка»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 xml:space="preserve">кулинарной продукции 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(или) кондитерских изделий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ДНТ Урочище «Орловка»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мороженое, кулинарная продукция и (или) </w:t>
            </w:r>
            <w:r>
              <w:rPr>
                <w:color w:val="000000"/>
                <w:sz w:val="18"/>
                <w:szCs w:val="18"/>
              </w:rPr>
              <w:lastRenderedPageBreak/>
              <w:t>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96 888,04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ДНТ Урочище «Орловка»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  <w:p w:rsidR="00280D54" w:rsidRDefault="00280D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печатные издания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72 870,0</w:t>
            </w:r>
            <w:r w:rsidR="000F336C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ДНТ Урочище «Орловка»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6C" w:rsidRDefault="000F336C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0F336C" w:rsidP="000F3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печатных изданий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«Виктория»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печатные издания</w:t>
            </w:r>
          </w:p>
          <w:p w:rsidR="00280D54" w:rsidRDefault="00280D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0F336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72 870,0</w:t>
            </w:r>
            <w:r w:rsidR="000F336C">
              <w:rPr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«Виктория»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 xml:space="preserve">кулинарной продукции и (или) кондитерских изделий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«Виктория»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мороженое, кулинарная продукция и (или) 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96 888,04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«Виктория»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208 735,97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«Виктория»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Ставрополь, 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«Виктория»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«Победа»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Ставрополь, </w:t>
            </w:r>
            <w:r>
              <w:rPr>
                <w:color w:val="000000"/>
                <w:sz w:val="18"/>
                <w:szCs w:val="18"/>
              </w:rPr>
              <w:t>СНТ «Победа»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Ставропо</w:t>
            </w:r>
            <w:proofErr w:type="spellEnd"/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ль, </w:t>
            </w:r>
            <w:r>
              <w:rPr>
                <w:color w:val="000000"/>
                <w:sz w:val="18"/>
                <w:szCs w:val="18"/>
              </w:rPr>
              <w:t>СНТ «Лесовод-2»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«Лесовод-2»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«Мелиоратор-6»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«Мелиоратор-6»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«Мечта»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Ставрополь, </w:t>
            </w:r>
            <w:r>
              <w:rPr>
                <w:color w:val="000000"/>
                <w:sz w:val="18"/>
                <w:szCs w:val="18"/>
              </w:rPr>
              <w:t>СНТ «Мечта»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«Прелесть»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торгового павильона по продаже непродовольственных товаров по адресу: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СНТ «Прелесть»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</w:t>
            </w:r>
            <w:proofErr w:type="spellStart"/>
            <w:r>
              <w:rPr>
                <w:color w:val="000000"/>
                <w:sz w:val="18"/>
                <w:szCs w:val="18"/>
              </w:rPr>
              <w:t>Росгипрозем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rPr>
                <w:sz w:val="18"/>
                <w:szCs w:val="18"/>
              </w:rPr>
            </w:pP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торгового павильона по продаже непродовольственных товаров по адресу: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</w:t>
            </w:r>
            <w:proofErr w:type="spellStart"/>
            <w:r>
              <w:rPr>
                <w:color w:val="000000"/>
                <w:sz w:val="18"/>
                <w:szCs w:val="18"/>
              </w:rPr>
              <w:t>Росгипрозем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«Сигнал»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«Сигнал»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киоска по продаже мороженого, </w:t>
            </w:r>
            <w:r>
              <w:rPr>
                <w:color w:val="000000"/>
                <w:sz w:val="18"/>
                <w:szCs w:val="18"/>
              </w:rPr>
              <w:t xml:space="preserve">кулинарной продукции и (или) кондитерских изделий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«Юбилейное»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мороженое, кулинарная продукция и (или) кондитерские изделия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96 888,04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«Юбилейное»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 w:rsidP="0093052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494 833,</w:t>
            </w:r>
            <w:r w:rsidR="00930525">
              <w:rPr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«Юбилейное»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плодоовощная продукция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AE27B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208 735,97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киоска по продаже продукции общественного питания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 адресу: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Ставрополь,</w:t>
            </w:r>
          </w:p>
          <w:p w:rsidR="00280D54" w:rsidRDefault="00204F2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СНТ «Юбилейное»</w:t>
            </w:r>
          </w:p>
          <w:p w:rsidR="00280D54" w:rsidRDefault="00280D54">
            <w:pPr>
              <w:widowControl w:val="0"/>
              <w:rPr>
                <w:color w:val="000000"/>
                <w:sz w:val="18"/>
                <w:szCs w:val="18"/>
              </w:rPr>
            </w:pPr>
          </w:p>
          <w:p w:rsidR="00280D54" w:rsidRDefault="00280D54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продукции общественного питания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 w:rsidRPr="00DE4849">
              <w:rPr>
                <w:sz w:val="18"/>
                <w:szCs w:val="18"/>
              </w:rPr>
              <w:t>296 899,89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280D54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80D54">
            <w:pPr>
              <w:widowControl w:val="0"/>
              <w:numPr>
                <w:ilvl w:val="0"/>
                <w:numId w:val="1"/>
              </w:num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торгового павильона по продаже непродовольственных товаров по адресу: </w:t>
            </w:r>
          </w:p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Ставрополь,</w:t>
            </w:r>
          </w:p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СНТ «Юбилейное»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торговый павильон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183" w:rsidRDefault="00DF6183" w:rsidP="00DF618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01.02.2023 </w:t>
            </w:r>
          </w:p>
          <w:p w:rsidR="00280D54" w:rsidRDefault="00DF6183" w:rsidP="00DF61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31.12.2025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DE484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414 959,83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54" w:rsidRDefault="00204F20">
            <w:pPr>
              <w:widowControl w:val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&lt;*&gt;</w:t>
            </w:r>
          </w:p>
        </w:tc>
      </w:tr>
    </w:tbl>
    <w:p w:rsidR="00280D54" w:rsidRDefault="00204F20">
      <w:pPr>
        <w:pStyle w:val="Default"/>
        <w:ind w:firstLine="708"/>
        <w:jc w:val="both"/>
        <w:rPr>
          <w:b/>
        </w:rPr>
      </w:pPr>
      <w:r>
        <w:rPr>
          <w:b/>
          <w:bCs/>
          <w:u w:val="single"/>
        </w:rPr>
        <w:lastRenderedPageBreak/>
        <w:t>Примечание</w:t>
      </w:r>
      <w:r>
        <w:rPr>
          <w:b/>
          <w:bCs/>
        </w:rPr>
        <w:t xml:space="preserve"> &lt;*&gt; </w:t>
      </w:r>
      <w:r>
        <w:rPr>
          <w:b/>
        </w:rPr>
        <w:t xml:space="preserve">- в конкурсном отборе могут участвовать </w:t>
      </w:r>
      <w:r>
        <w:rPr>
          <w:b/>
          <w:u w:val="single"/>
        </w:rPr>
        <w:t>только</w:t>
      </w:r>
      <w:r>
        <w:rPr>
          <w:b/>
        </w:rPr>
        <w:t xml:space="preserve"> субъекты малого и среднего предпринимательства</w:t>
      </w:r>
      <w:r>
        <w:t xml:space="preserve"> (</w:t>
      </w:r>
      <w:r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                 № 47, данное требование распространяется в отношении лотов </w:t>
      </w:r>
      <w:r>
        <w:rPr>
          <w:b/>
        </w:rPr>
        <w:br w:type="textWrapping" w:clear="all"/>
        <w:t>№№ 5,10,15,21,24,25,26,29,</w:t>
      </w:r>
      <w:r w:rsidR="006074F4">
        <w:rPr>
          <w:b/>
        </w:rPr>
        <w:t>30,31,34,35,36,38,40,43,44,45</w:t>
      </w:r>
      <w:r>
        <w:rPr>
          <w:b/>
        </w:rPr>
        <w:t>,48,53,56,58,60,</w:t>
      </w:r>
      <w:r w:rsidR="006074F4">
        <w:rPr>
          <w:b/>
        </w:rPr>
        <w:t>62,</w:t>
      </w:r>
      <w:r>
        <w:rPr>
          <w:b/>
        </w:rPr>
        <w:t>64,66,68,70,71,  72,75).</w:t>
      </w:r>
    </w:p>
    <w:p w:rsidR="00280D54" w:rsidRDefault="00204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3.Критерием оценки заявок на участие в конкурсном отборе является размер платы за право размещения нестационарного торгового объекта                    за весь период размещения (установки) при соблюдении условий конкурсной документации.</w:t>
      </w:r>
    </w:p>
    <w:p w:rsidR="00280D54" w:rsidRDefault="00204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Место размещения конкурсной документации: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280D54" w:rsidRDefault="00204F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Место, дата, время проведения конкурсного отбора:                                  город Ставрополь, улица </w:t>
      </w:r>
      <w:proofErr w:type="spellStart"/>
      <w:r>
        <w:rPr>
          <w:sz w:val="28"/>
          <w:szCs w:val="28"/>
        </w:rPr>
        <w:t>Коста</w:t>
      </w:r>
      <w:proofErr w:type="spellEnd"/>
      <w:r>
        <w:rPr>
          <w:sz w:val="28"/>
          <w:szCs w:val="28"/>
        </w:rPr>
        <w:t xml:space="preserve"> Хетагурова, 8, 22.12.2022, 11.00 час.</w:t>
      </w:r>
    </w:p>
    <w:sectPr w:rsidR="00280D54" w:rsidSect="00280D54">
      <w:headerReference w:type="default" r:id="rId8"/>
      <w:pgSz w:w="11906" w:h="16838"/>
      <w:pgMar w:top="851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525" w:rsidRDefault="00930525">
      <w:r>
        <w:separator/>
      </w:r>
    </w:p>
  </w:endnote>
  <w:endnote w:type="continuationSeparator" w:id="0">
    <w:p w:rsidR="00930525" w:rsidRDefault="0093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525" w:rsidRDefault="00930525">
      <w:r>
        <w:separator/>
      </w:r>
    </w:p>
  </w:footnote>
  <w:footnote w:type="continuationSeparator" w:id="0">
    <w:p w:rsidR="00930525" w:rsidRDefault="00930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5" w:rsidRDefault="0096049A">
    <w:pPr>
      <w:pStyle w:val="af7"/>
      <w:jc w:val="center"/>
    </w:pPr>
    <w:fldSimple w:instr=" PAGE   \* MERGEFORMAT ">
      <w:r w:rsidR="00630BC7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3C03"/>
    <w:multiLevelType w:val="hybridMultilevel"/>
    <w:tmpl w:val="D24E9582"/>
    <w:lvl w:ilvl="0" w:tplc="318AD0B2">
      <w:start w:val="1"/>
      <w:numFmt w:val="decimal"/>
      <w:lvlText w:val="%1."/>
      <w:lvlJc w:val="left"/>
      <w:pPr>
        <w:ind w:left="360" w:hanging="360"/>
      </w:pPr>
    </w:lvl>
    <w:lvl w:ilvl="1" w:tplc="B210ADEA">
      <w:start w:val="1"/>
      <w:numFmt w:val="lowerLetter"/>
      <w:lvlText w:val="%2."/>
      <w:lvlJc w:val="left"/>
      <w:pPr>
        <w:ind w:left="1080" w:hanging="360"/>
      </w:pPr>
    </w:lvl>
    <w:lvl w:ilvl="2" w:tplc="9D7AC816">
      <w:start w:val="1"/>
      <w:numFmt w:val="lowerRoman"/>
      <w:lvlText w:val="%3."/>
      <w:lvlJc w:val="right"/>
      <w:pPr>
        <w:ind w:left="1800" w:hanging="180"/>
      </w:pPr>
    </w:lvl>
    <w:lvl w:ilvl="3" w:tplc="88F0C860">
      <w:start w:val="1"/>
      <w:numFmt w:val="decimal"/>
      <w:lvlText w:val="%4."/>
      <w:lvlJc w:val="left"/>
      <w:pPr>
        <w:ind w:left="2520" w:hanging="360"/>
      </w:pPr>
    </w:lvl>
    <w:lvl w:ilvl="4" w:tplc="C7A4786A">
      <w:start w:val="1"/>
      <w:numFmt w:val="lowerLetter"/>
      <w:lvlText w:val="%5."/>
      <w:lvlJc w:val="left"/>
      <w:pPr>
        <w:ind w:left="3240" w:hanging="360"/>
      </w:pPr>
    </w:lvl>
    <w:lvl w:ilvl="5" w:tplc="FE50F0BA">
      <w:start w:val="1"/>
      <w:numFmt w:val="lowerRoman"/>
      <w:lvlText w:val="%6."/>
      <w:lvlJc w:val="right"/>
      <w:pPr>
        <w:ind w:left="3960" w:hanging="180"/>
      </w:pPr>
    </w:lvl>
    <w:lvl w:ilvl="6" w:tplc="BC7C5522">
      <w:start w:val="1"/>
      <w:numFmt w:val="decimal"/>
      <w:lvlText w:val="%7."/>
      <w:lvlJc w:val="left"/>
      <w:pPr>
        <w:ind w:left="4680" w:hanging="360"/>
      </w:pPr>
    </w:lvl>
    <w:lvl w:ilvl="7" w:tplc="91CCB6B2">
      <w:start w:val="1"/>
      <w:numFmt w:val="lowerLetter"/>
      <w:lvlText w:val="%8."/>
      <w:lvlJc w:val="left"/>
      <w:pPr>
        <w:ind w:left="5400" w:hanging="360"/>
      </w:pPr>
    </w:lvl>
    <w:lvl w:ilvl="8" w:tplc="6EE6F77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D54"/>
    <w:rsid w:val="000F336C"/>
    <w:rsid w:val="00204F20"/>
    <w:rsid w:val="00280D54"/>
    <w:rsid w:val="00281BD9"/>
    <w:rsid w:val="005A763C"/>
    <w:rsid w:val="005D5B57"/>
    <w:rsid w:val="006074F4"/>
    <w:rsid w:val="00630BC7"/>
    <w:rsid w:val="007163A9"/>
    <w:rsid w:val="00930525"/>
    <w:rsid w:val="0093718B"/>
    <w:rsid w:val="0096049A"/>
    <w:rsid w:val="00AE27B3"/>
    <w:rsid w:val="00DE4849"/>
    <w:rsid w:val="00DF6183"/>
    <w:rsid w:val="00FF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0D5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80D5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80D5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0D5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80D5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0D5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80D5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0D5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80D5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0D5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80D5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0D5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80D5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0D5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80D5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0D5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80D5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0D5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80D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280D54"/>
    <w:pPr>
      <w:ind w:left="720"/>
      <w:contextualSpacing/>
    </w:pPr>
  </w:style>
  <w:style w:type="paragraph" w:styleId="a4">
    <w:name w:val="No Spacing"/>
    <w:uiPriority w:val="1"/>
    <w:qFormat/>
    <w:rsid w:val="00280D54"/>
  </w:style>
  <w:style w:type="paragraph" w:styleId="a5">
    <w:name w:val="Title"/>
    <w:basedOn w:val="a"/>
    <w:next w:val="a"/>
    <w:link w:val="a6"/>
    <w:uiPriority w:val="10"/>
    <w:qFormat/>
    <w:rsid w:val="00280D5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80D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80D54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80D5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0D5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0D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80D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80D5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80D5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80D54"/>
  </w:style>
  <w:style w:type="paragraph" w:customStyle="1" w:styleId="Footer">
    <w:name w:val="Footer"/>
    <w:basedOn w:val="a"/>
    <w:link w:val="CaptionChar"/>
    <w:uiPriority w:val="99"/>
    <w:unhideWhenUsed/>
    <w:rsid w:val="00280D5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80D5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0D5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0D54"/>
  </w:style>
  <w:style w:type="table" w:styleId="ab">
    <w:name w:val="Table Grid"/>
    <w:basedOn w:val="a1"/>
    <w:rsid w:val="00280D54"/>
    <w:rPr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80D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80D5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80D5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80D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80D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80D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80D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80D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80D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80D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80D5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80D5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80D5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80D5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80D5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80D5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80D5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80D5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80D5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80D5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80D5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80D5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80D5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80D5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80D5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80D5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80D5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80D5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80D5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80D5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80D54"/>
    <w:rPr>
      <w:sz w:val="18"/>
    </w:rPr>
  </w:style>
  <w:style w:type="character" w:styleId="af">
    <w:name w:val="footnote reference"/>
    <w:uiPriority w:val="99"/>
    <w:unhideWhenUsed/>
    <w:rsid w:val="00280D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80D54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80D54"/>
    <w:rPr>
      <w:sz w:val="20"/>
    </w:rPr>
  </w:style>
  <w:style w:type="character" w:styleId="af2">
    <w:name w:val="endnote reference"/>
    <w:uiPriority w:val="99"/>
    <w:semiHidden/>
    <w:unhideWhenUsed/>
    <w:rsid w:val="00280D5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0D54"/>
    <w:pPr>
      <w:spacing w:after="57"/>
    </w:pPr>
  </w:style>
  <w:style w:type="paragraph" w:styleId="21">
    <w:name w:val="toc 2"/>
    <w:basedOn w:val="a"/>
    <w:next w:val="a"/>
    <w:uiPriority w:val="39"/>
    <w:unhideWhenUsed/>
    <w:rsid w:val="00280D5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0D5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0D5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0D5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0D5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0D5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0D5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0D54"/>
    <w:pPr>
      <w:spacing w:after="57"/>
      <w:ind w:left="2268"/>
    </w:pPr>
  </w:style>
  <w:style w:type="paragraph" w:styleId="af3">
    <w:name w:val="TOC Heading"/>
    <w:uiPriority w:val="39"/>
    <w:unhideWhenUsed/>
    <w:rsid w:val="00280D54"/>
  </w:style>
  <w:style w:type="paragraph" w:styleId="af4">
    <w:name w:val="table of figures"/>
    <w:basedOn w:val="a"/>
    <w:next w:val="a"/>
    <w:uiPriority w:val="99"/>
    <w:unhideWhenUsed/>
    <w:rsid w:val="00280D54"/>
  </w:style>
  <w:style w:type="paragraph" w:customStyle="1" w:styleId="10">
    <w:name w:val="Знак Знак Знак1 Знак Знак Знак Знак"/>
    <w:basedOn w:val="a"/>
    <w:rsid w:val="00280D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alloon Text"/>
    <w:basedOn w:val="a"/>
    <w:link w:val="af6"/>
    <w:semiHidden/>
    <w:rsid w:val="00280D54"/>
    <w:rPr>
      <w:sz w:val="2"/>
      <w:szCs w:val="2"/>
      <w:lang w:val="en-US" w:eastAsia="en-US"/>
    </w:rPr>
  </w:style>
  <w:style w:type="character" w:customStyle="1" w:styleId="af6">
    <w:name w:val="Текст выноски Знак"/>
    <w:link w:val="af5"/>
    <w:semiHidden/>
    <w:rsid w:val="00280D54"/>
    <w:rPr>
      <w:sz w:val="2"/>
      <w:szCs w:val="2"/>
    </w:rPr>
  </w:style>
  <w:style w:type="paragraph" w:customStyle="1" w:styleId="Default">
    <w:name w:val="Default"/>
    <w:rsid w:val="00280D54"/>
    <w:rPr>
      <w:rFonts w:eastAsia="Calibri"/>
      <w:color w:val="000000"/>
      <w:sz w:val="24"/>
      <w:szCs w:val="24"/>
      <w:lang w:eastAsia="en-US"/>
    </w:rPr>
  </w:style>
  <w:style w:type="paragraph" w:styleId="af7">
    <w:name w:val="header"/>
    <w:basedOn w:val="a"/>
    <w:link w:val="af8"/>
    <w:rsid w:val="00280D5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Верхний колонтитул Знак"/>
    <w:link w:val="af7"/>
    <w:rsid w:val="00280D54"/>
    <w:rPr>
      <w:sz w:val="24"/>
      <w:szCs w:val="24"/>
    </w:rPr>
  </w:style>
  <w:style w:type="paragraph" w:styleId="af9">
    <w:name w:val="footer"/>
    <w:basedOn w:val="a"/>
    <w:link w:val="afa"/>
    <w:rsid w:val="00280D5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af9"/>
    <w:rsid w:val="00280D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torg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AV.Rezanceva</cp:lastModifiedBy>
  <cp:revision>8</cp:revision>
  <cp:lastPrinted>2022-11-14T13:22:00Z</cp:lastPrinted>
  <dcterms:created xsi:type="dcterms:W3CDTF">2022-11-10T06:04:00Z</dcterms:created>
  <dcterms:modified xsi:type="dcterms:W3CDTF">2022-11-14T13:26:00Z</dcterms:modified>
</cp:coreProperties>
</file>