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  <w:highlight w:val="yellow"/>
        </w:rPr>
      </w:pPr>
      <w:r>
        <w:rPr>
          <w:rFonts w:eastAsia="Arial Unicode MS"/>
          <w:spacing w:val="20"/>
          <w:highlight w:val="yellow"/>
        </w:rPr>
      </w:r>
      <w:r>
        <w:rPr>
          <w:highlight w:val="yellow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  <w:highlight w:val="yellow"/>
        </w:rPr>
      </w:pPr>
      <w:r>
        <w:rPr>
          <w:rFonts w:eastAsia="Arial Unicode MS"/>
          <w:spacing w:val="20"/>
          <w:highlight w:val="yellow"/>
        </w:rPr>
      </w:r>
      <w:r>
        <w:rPr>
          <w:highlight w:val="yellow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  <w:highlight w:val="yellow"/>
        </w:rPr>
      </w:pPr>
      <w:r>
        <w:rPr>
          <w:rFonts w:eastAsia="Arial Unicode MS"/>
          <w:spacing w:val="20"/>
          <w:highlight w:val="yellow"/>
        </w:rPr>
      </w:r>
      <w:r>
        <w:rPr>
          <w:highlight w:val="yellow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  <w:highlight w:val="yellow"/>
        </w:rPr>
      </w:pPr>
      <w:r>
        <w:rPr>
          <w:rFonts w:eastAsia="Arial Unicode MS"/>
          <w:spacing w:val="20"/>
          <w:highlight w:val="yellow"/>
        </w:rPr>
      </w:r>
      <w:r>
        <w:rPr>
          <w:highlight w:val="yellow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  <w:highlight w:val="yellow"/>
        </w:rPr>
      </w:pPr>
      <w:r>
        <w:rPr>
          <w:rFonts w:eastAsia="Arial Unicode MS"/>
          <w:spacing w:val="20"/>
          <w:highlight w:val="yellow"/>
        </w:rPr>
      </w:r>
      <w:r>
        <w:rPr>
          <w:highlight w:val="yellow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  <w:highlight w:val="yellow"/>
        </w:rPr>
      </w:pPr>
      <w:r>
        <w:rPr>
          <w:rFonts w:eastAsia="Arial Unicode MS"/>
          <w:spacing w:val="20"/>
          <w:highlight w:val="yellow"/>
        </w:rPr>
      </w:r>
      <w:r>
        <w:rPr>
          <w:highlight w:val="yellow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  <w:highlight w:val="yellow"/>
        </w:rPr>
      </w:pPr>
      <w:r>
        <w:rPr>
          <w:rFonts w:eastAsia="Arial Unicode MS"/>
          <w:spacing w:val="20"/>
          <w:highlight w:val="yellow"/>
        </w:rPr>
      </w:r>
      <w:r>
        <w:rPr>
          <w:highlight w:val="yellow"/>
        </w:rPr>
      </w:r>
      <w:r/>
    </w:p>
    <w:p>
      <w:pPr>
        <w:contextualSpacing/>
        <w:widowControl w:val="off"/>
        <w:tabs>
          <w:tab w:val="left" w:pos="0" w:leader="none"/>
          <w:tab w:val="center" w:pos="4536" w:leader="none"/>
          <w:tab w:val="right" w:pos="9214" w:leader="none"/>
        </w:tabs>
        <w:rPr>
          <w:rFonts w:eastAsia="Arial Unicode MS"/>
          <w:spacing w:val="20"/>
          <w:highlight w:val="yellow"/>
        </w:rPr>
      </w:pPr>
      <w:r>
        <w:rPr>
          <w:rFonts w:eastAsia="Arial Unicode MS"/>
          <w:spacing w:val="20"/>
          <w:highlight w:val="yellow"/>
        </w:rPr>
      </w:r>
      <w:r>
        <w:rPr>
          <w:highlight w:val="yellow"/>
        </w:rPr>
      </w:r>
      <w:r/>
    </w:p>
    <w:p>
      <w:pPr>
        <w:contextualSpacing/>
        <w:widowControl w:val="off"/>
        <w:tabs>
          <w:tab w:val="left" w:pos="-142" w:leader="none"/>
          <w:tab w:val="center" w:pos="4536" w:leader="none"/>
          <w:tab w:val="right" w:pos="9214" w:leader="none"/>
        </w:tabs>
        <w:rPr>
          <w:rFonts w:eastAsia="Arial Unicode MS"/>
          <w:spacing w:val="20"/>
          <w:sz w:val="16"/>
          <w:szCs w:val="16"/>
          <w:highlight w:val="yellow"/>
        </w:rPr>
      </w:pPr>
      <w:r>
        <w:rPr>
          <w:rFonts w:eastAsia="Arial Unicode MS"/>
          <w:spacing w:val="20"/>
          <w:sz w:val="16"/>
          <w:szCs w:val="16"/>
          <w:highlight w:val="yellow"/>
        </w:rPr>
      </w:r>
      <w:r>
        <w:rPr>
          <w:highlight w:val="yellow"/>
        </w:rPr>
      </w:r>
      <w:r/>
    </w:p>
    <w:p>
      <w:pPr>
        <w:pStyle w:val="863"/>
        <w:ind w:left="0"/>
        <w:jc w:val="both"/>
        <w:spacing w:line="240" w:lineRule="exact"/>
        <w:tabs>
          <w:tab w:val="left" w:pos="-142" w:leader="none"/>
        </w:tabs>
        <w:rPr>
          <w:szCs w:val="24"/>
          <w:highlight w:val="none"/>
          <w:lang w:val="ru-RU" w:bidi="ru-RU"/>
        </w:rPr>
        <w:suppressLineNumbers w:val="0"/>
      </w:pPr>
      <w:r>
        <w:rPr>
          <w:highlight w:val="none"/>
        </w:rPr>
      </w:r>
      <w:r>
        <w:rPr>
          <w:bCs w:val="0"/>
          <w:szCs w:val="24"/>
          <w:highlight w:val="none"/>
          <w:lang w:val="ru-RU" w:bidi="ru-RU"/>
        </w:rPr>
        <w:t xml:space="preserve">Об утверждении Порядка </w:t>
      </w:r>
      <w:r>
        <w:rPr>
          <w:szCs w:val="24"/>
          <w:highlight w:val="none"/>
          <w:lang w:val="ru-RU" w:bidi="ru-RU"/>
        </w:rPr>
      </w:r>
      <w:r/>
    </w:p>
    <w:p>
      <w:pPr>
        <w:pStyle w:val="863"/>
        <w:ind w:left="0"/>
        <w:jc w:val="both"/>
        <w:spacing w:line="240" w:lineRule="exact"/>
        <w:tabs>
          <w:tab w:val="left" w:pos="-142" w:leader="none"/>
        </w:tabs>
        <w:rPr>
          <w:szCs w:val="24"/>
          <w:highlight w:val="none"/>
          <w:lang w:val="ru-RU" w:bidi="ru-RU"/>
        </w:rPr>
        <w:suppressLineNumbers w:val="0"/>
      </w:pPr>
      <w:r>
        <w:rPr>
          <w:bCs w:val="0"/>
          <w:szCs w:val="24"/>
          <w:highlight w:val="none"/>
          <w:lang w:val="ru-RU" w:bidi="ru-RU"/>
        </w:rPr>
        <w:t xml:space="preserve">сопровождения</w:t>
      </w:r>
      <w:r>
        <w:rPr>
          <w:bCs w:val="0"/>
          <w:szCs w:val="24"/>
          <w:highlight w:val="none"/>
          <w:lang w:val="ru-RU" w:bidi="ru-RU"/>
        </w:rPr>
        <w:t xml:space="preserve"> </w:t>
      </w:r>
      <w:r>
        <w:rPr>
          <w:bCs w:val="0"/>
          <w:szCs w:val="24"/>
          <w:highlight w:val="none"/>
          <w:lang w:val="ru-RU" w:bidi="ru-RU"/>
        </w:rPr>
        <w:t xml:space="preserve">инвестиционных </w:t>
      </w:r>
      <w:r>
        <w:rPr>
          <w:bCs w:val="0"/>
          <w:szCs w:val="24"/>
          <w:highlight w:val="none"/>
          <w:lang w:val="ru-RU" w:bidi="ru-RU"/>
        </w:rPr>
        <w:t xml:space="preserve">проектов </w:t>
      </w:r>
      <w:r>
        <w:rPr>
          <w:szCs w:val="24"/>
          <w:highlight w:val="none"/>
          <w:lang w:val="ru-RU" w:bidi="ru-RU"/>
        </w:rPr>
      </w:r>
      <w:r/>
    </w:p>
    <w:p>
      <w:pPr>
        <w:pStyle w:val="863"/>
        <w:ind w:left="0"/>
        <w:jc w:val="both"/>
        <w:spacing w:line="240" w:lineRule="exact"/>
        <w:tabs>
          <w:tab w:val="left" w:pos="-142" w:leader="none"/>
        </w:tabs>
        <w:rPr>
          <w:szCs w:val="24"/>
          <w:highlight w:val="none"/>
          <w:lang w:val="ru-RU" w:bidi="ru-RU"/>
        </w:rPr>
        <w:suppressLineNumbers w:val="0"/>
      </w:pPr>
      <w:r>
        <w:rPr>
          <w:bCs w:val="0"/>
          <w:szCs w:val="24"/>
          <w:highlight w:val="none"/>
          <w:lang w:val="ru-RU" w:bidi="ru-RU"/>
        </w:rPr>
        <w:t xml:space="preserve">по принципу </w:t>
      </w:r>
      <w:r>
        <w:rPr>
          <w:bCs w:val="0"/>
          <w:szCs w:val="24"/>
          <w:highlight w:val="none"/>
          <w:lang w:val="ru-RU" w:bidi="ru-RU"/>
        </w:rPr>
        <w:t xml:space="preserve">«одного окна»</w:t>
      </w:r>
      <w:r>
        <w:rPr>
          <w:szCs w:val="24"/>
          <w:highlight w:val="none"/>
          <w:lang w:val="ru-RU" w:bidi="ru-RU"/>
        </w:rPr>
        <w:t xml:space="preserve"> </w:t>
      </w:r>
      <w:r>
        <w:rPr>
          <w:highlight w:val="none"/>
          <w:lang w:val="ru-RU" w:bidi="ru-RU"/>
        </w:rPr>
        <w:t xml:space="preserve">на территории </w:t>
      </w:r>
      <w:r>
        <w:rPr>
          <w:szCs w:val="24"/>
          <w:highlight w:val="none"/>
          <w:lang w:val="ru-RU" w:bidi="ru-RU"/>
        </w:rPr>
      </w:r>
      <w:r/>
    </w:p>
    <w:p>
      <w:pPr>
        <w:pStyle w:val="863"/>
        <w:ind w:left="0"/>
        <w:jc w:val="both"/>
        <w:spacing w:line="240" w:lineRule="exact"/>
        <w:tabs>
          <w:tab w:val="left" w:pos="-142" w:leader="none"/>
        </w:tabs>
        <w:rPr>
          <w:szCs w:val="24"/>
          <w:highlight w:val="none"/>
          <w:lang w:val="ru-RU" w:bidi="ru-RU"/>
        </w:rPr>
        <w:suppressLineNumbers w:val="0"/>
      </w:pPr>
      <w:r>
        <w:rPr>
          <w:highlight w:val="none"/>
          <w:lang w:val="ru-RU" w:bidi="ru-RU"/>
        </w:rPr>
        <w:t xml:space="preserve">муниципального образования</w:t>
      </w:r>
      <w:r>
        <w:rPr>
          <w:szCs w:val="24"/>
          <w:highlight w:val="none"/>
          <w:lang w:val="ru-RU" w:bidi="ru-RU"/>
        </w:rPr>
        <w:t xml:space="preserve"> </w:t>
      </w:r>
      <w:r>
        <w:rPr>
          <w:szCs w:val="24"/>
          <w:highlight w:val="none"/>
          <w:lang w:val="ru-RU" w:bidi="ru-RU"/>
        </w:rPr>
      </w:r>
      <w:r/>
    </w:p>
    <w:p>
      <w:pPr>
        <w:pStyle w:val="863"/>
        <w:ind w:left="0"/>
        <w:jc w:val="both"/>
        <w:spacing w:line="240" w:lineRule="exact"/>
        <w:tabs>
          <w:tab w:val="left" w:pos="-142" w:leader="none"/>
        </w:tabs>
        <w:rPr>
          <w:szCs w:val="24"/>
          <w:highlight w:val="none"/>
          <w:lang w:val="ru-RU" w:bidi="ru-RU"/>
        </w:rPr>
        <w:suppressLineNumbers w:val="0"/>
      </w:pPr>
      <w:r>
        <w:rPr>
          <w:szCs w:val="24"/>
          <w:highlight w:val="none"/>
          <w:lang w:val="ru-RU" w:bidi="ru-RU"/>
        </w:rPr>
      </w:r>
      <w:r>
        <w:rPr>
          <w:highlight w:val="none"/>
          <w:lang w:val="ru-RU" w:bidi="ru-RU"/>
        </w:rPr>
        <w:t xml:space="preserve">города Ставрополя </w:t>
      </w:r>
      <w:r>
        <w:rPr>
          <w:highlight w:val="none"/>
          <w:lang w:val="ru-RU" w:bidi="ru-RU"/>
        </w:rPr>
        <w:t xml:space="preserve">Ставропольского края</w:t>
      </w:r>
      <w:r>
        <w:rPr>
          <w:szCs w:val="24"/>
          <w:highlight w:val="none"/>
          <w:lang w:val="ru-RU" w:bidi="ru-RU"/>
        </w:rPr>
      </w:r>
      <w:r/>
    </w:p>
    <w:p>
      <w:pPr>
        <w:ind w:left="0"/>
        <w:jc w:val="both"/>
        <w:tabs>
          <w:tab w:val="left" w:pos="-142" w:leader="none"/>
        </w:tabs>
        <w:rPr>
          <w:sz w:val="36"/>
          <w:szCs w:val="36"/>
          <w:highlight w:val="none"/>
        </w:rPr>
        <w:suppressLineNumbers w:val="0"/>
      </w:pPr>
      <w:r>
        <w:rPr>
          <w:sz w:val="36"/>
          <w:szCs w:val="36"/>
          <w:highlight w:val="none"/>
        </w:rPr>
      </w:r>
      <w:r>
        <w:rPr>
          <w:highlight w:val="none"/>
        </w:rPr>
      </w:r>
      <w:r/>
    </w:p>
    <w:p>
      <w:pPr>
        <w:ind w:left="0" w:firstLine="709"/>
        <w:jc w:val="both"/>
        <w:tabs>
          <w:tab w:val="left" w:pos="-142" w:leader="none"/>
        </w:tabs>
        <w:rPr>
          <w:rFonts w:cs="Times New Roman"/>
          <w:highlight w:val="none"/>
        </w:rPr>
        <w:suppressLineNumbers w:val="0"/>
      </w:pPr>
      <w:r>
        <w:rPr>
          <w:rFonts w:cs="Times New Roman"/>
          <w:highlight w:val="none"/>
        </w:rPr>
        <w:t xml:space="preserve">В соответствии с федеральными законами от </w:t>
      </w:r>
      <w:r>
        <w:rPr>
          <w:rFonts w:cs="Times New Roman"/>
          <w:highlight w:val="none"/>
        </w:rPr>
        <w:t xml:space="preserve">25 февраля 1999 года                 № 39-ФЗ «Об инвестиционной деятельности в Российской Федерации, осуществляемой в форме капитальных вложений», </w:t>
      </w:r>
      <w:r>
        <w:rPr>
          <w:rFonts w:cs="Times New Roman"/>
          <w:highlight w:val="none"/>
        </w:rPr>
        <w:t xml:space="preserve">от 06 октября 2003 года    № 131-ФЗ «Об общих принципах организации местного самоуправления                   в Российской Федерации»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</w:p>
    <w:p>
      <w:pPr>
        <w:ind w:left="0"/>
        <w:jc w:val="both"/>
        <w:tabs>
          <w:tab w:val="left" w:pos="-142" w:leader="none"/>
        </w:tabs>
        <w:rPr>
          <w:sz w:val="36"/>
          <w:szCs w:val="36"/>
          <w:highlight w:val="none"/>
        </w:rPr>
        <w:suppressLineNumbers w:val="0"/>
      </w:pPr>
      <w:r>
        <w:rPr>
          <w:sz w:val="36"/>
          <w:szCs w:val="36"/>
          <w:highlight w:val="none"/>
        </w:rPr>
      </w:r>
      <w:r>
        <w:rPr>
          <w:highlight w:val="none"/>
        </w:rPr>
      </w:r>
      <w:r/>
    </w:p>
    <w:p>
      <w:pPr>
        <w:ind w:left="0"/>
        <w:jc w:val="both"/>
        <w:tabs>
          <w:tab w:val="left" w:pos="-142" w:leader="none"/>
        </w:tabs>
        <w:rPr>
          <w:highlight w:val="none"/>
        </w:rPr>
        <w:suppressLineNumbers w:val="0"/>
      </w:pPr>
      <w:r>
        <w:rPr>
          <w:highlight w:val="none"/>
        </w:rPr>
        <w:t xml:space="preserve">ПОСТАНОВЛЯЮ:</w:t>
      </w:r>
      <w:r>
        <w:rPr>
          <w:highlight w:val="none"/>
        </w:rPr>
      </w:r>
      <w:r/>
    </w:p>
    <w:p>
      <w:pPr>
        <w:ind w:left="0"/>
        <w:jc w:val="both"/>
        <w:tabs>
          <w:tab w:val="left" w:pos="-142" w:leader="none"/>
        </w:tabs>
        <w:rPr>
          <w:sz w:val="36"/>
          <w:szCs w:val="36"/>
          <w:highlight w:val="none"/>
        </w:rPr>
        <w:suppressLineNumbers w:val="0"/>
      </w:pPr>
      <w:r>
        <w:rPr>
          <w:sz w:val="36"/>
          <w:szCs w:val="36"/>
          <w:highlight w:val="none"/>
        </w:rPr>
      </w:r>
      <w:r>
        <w:rPr>
          <w:highlight w:val="none"/>
        </w:rPr>
      </w:r>
      <w:r/>
    </w:p>
    <w:p>
      <w:pPr>
        <w:pStyle w:val="863"/>
        <w:ind w:left="0"/>
        <w:jc w:val="both"/>
        <w:spacing w:line="240" w:lineRule="auto"/>
        <w:tabs>
          <w:tab w:val="left" w:pos="-142" w:leader="none"/>
        </w:tabs>
        <w:rPr>
          <w:szCs w:val="24"/>
          <w:highlight w:val="none"/>
          <w:lang w:val="ru-RU" w:bidi="ru-RU"/>
        </w:rPr>
        <w:suppressLineNumbers w:val="0"/>
      </w:pPr>
      <w:r>
        <w:rPr>
          <w:highlight w:val="none"/>
        </w:rPr>
        <w:tab/>
        <w:t xml:space="preserve">1. </w:t>
      </w:r>
      <w:r>
        <w:rPr>
          <w:szCs w:val="27"/>
          <w:highlight w:val="none"/>
        </w:rPr>
        <w:t xml:space="preserve">Утвердить прилагаемы</w:t>
      </w:r>
      <w:r>
        <w:rPr>
          <w:szCs w:val="27"/>
          <w:highlight w:val="none"/>
        </w:rPr>
        <w:t xml:space="preserve">й Порядок</w:t>
      </w:r>
      <w:r>
        <w:rPr>
          <w:szCs w:val="27"/>
          <w:highlight w:val="none"/>
        </w:rPr>
        <w:t xml:space="preserve"> сопровождения </w:t>
      </w:r>
      <w:r>
        <w:rPr>
          <w:bCs w:val="0"/>
          <w:szCs w:val="24"/>
          <w:highlight w:val="none"/>
          <w:lang w:val="ru-RU" w:bidi="ru-RU"/>
        </w:rPr>
        <w:t xml:space="preserve">инвестиционных </w:t>
      </w:r>
      <w:r>
        <w:rPr>
          <w:bCs w:val="0"/>
          <w:szCs w:val="24"/>
          <w:highlight w:val="none"/>
          <w:lang w:val="ru-RU" w:bidi="ru-RU"/>
        </w:rPr>
        <w:t xml:space="preserve">проектов </w:t>
      </w:r>
      <w:r>
        <w:rPr>
          <w:bCs w:val="0"/>
          <w:szCs w:val="24"/>
          <w:highlight w:val="none"/>
          <w:lang w:val="ru-RU" w:bidi="ru-RU"/>
        </w:rPr>
        <w:t xml:space="preserve">по принципу </w:t>
      </w:r>
      <w:r>
        <w:rPr>
          <w:bCs w:val="0"/>
          <w:szCs w:val="24"/>
          <w:highlight w:val="none"/>
          <w:lang w:val="ru-RU" w:bidi="ru-RU"/>
        </w:rPr>
        <w:t xml:space="preserve">«одного окна»</w:t>
      </w:r>
      <w:r>
        <w:rPr>
          <w:szCs w:val="24"/>
          <w:highlight w:val="none"/>
          <w:lang w:val="ru-RU" w:bidi="ru-RU"/>
        </w:rPr>
        <w:t xml:space="preserve"> </w:t>
      </w:r>
      <w:r>
        <w:rPr>
          <w:highlight w:val="none"/>
          <w:lang w:val="ru-RU" w:bidi="ru-RU"/>
        </w:rPr>
        <w:t xml:space="preserve">на территории м</w:t>
      </w:r>
      <w:r>
        <w:rPr>
          <w:highlight w:val="none"/>
          <w:lang w:val="ru-RU" w:bidi="ru-RU"/>
        </w:rPr>
        <w:t xml:space="preserve">униципального образования</w:t>
      </w:r>
      <w:r>
        <w:rPr>
          <w:szCs w:val="24"/>
          <w:highlight w:val="none"/>
          <w:lang w:val="ru-RU" w:bidi="ru-RU"/>
        </w:rPr>
        <w:t xml:space="preserve"> </w:t>
      </w:r>
      <w:r>
        <w:rPr>
          <w:highlight w:val="none"/>
          <w:lang w:val="ru-RU" w:bidi="ru-RU"/>
        </w:rPr>
        <w:t xml:space="preserve">города Ставрополя </w:t>
      </w:r>
      <w:r>
        <w:rPr>
          <w:highlight w:val="none"/>
          <w:lang w:val="ru-RU" w:bidi="ru-RU"/>
        </w:rPr>
        <w:t xml:space="preserve">Ставропольского края</w:t>
      </w:r>
      <w:r>
        <w:rPr>
          <w:szCs w:val="27"/>
          <w:highlight w:val="none"/>
        </w:rPr>
        <w:t xml:space="preserve">.</w:t>
      </w:r>
      <w:r>
        <w:rPr>
          <w:szCs w:val="24"/>
          <w:highlight w:val="none"/>
          <w:lang w:val="ru-RU" w:bidi="ru-RU"/>
        </w:rPr>
      </w:r>
      <w:r/>
    </w:p>
    <w:p>
      <w:pPr>
        <w:ind w:left="0" w:right="-2" w:firstLine="709"/>
        <w:jc w:val="both"/>
        <w:tabs>
          <w:tab w:val="left" w:pos="-142" w:leader="none"/>
          <w:tab w:val="left" w:pos="1120" w:leader="none"/>
        </w:tabs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  <w:t xml:space="preserve">2</w:t>
      </w:r>
      <w:r>
        <w:rPr>
          <w:highlight w:val="none"/>
        </w:rPr>
        <w:t xml:space="preserve">. </w:t>
      </w:r>
      <w:r>
        <w:rPr>
          <w:highlight w:val="none"/>
        </w:rPr>
        <w:t xml:space="preserve">Настоящее постановление вступает в силу на следующий день после дня его официального опубликования в газете «Вечерний Ставрополь»</w:t>
      </w:r>
      <w:r>
        <w:rPr>
          <w:highlight w:val="none"/>
        </w:rPr>
        <w:t xml:space="preserve">.</w:t>
      </w:r>
      <w:r>
        <w:rPr>
          <w:highlight w:val="none"/>
        </w:rPr>
      </w:r>
      <w:r/>
    </w:p>
    <w:p>
      <w:pPr>
        <w:ind w:left="0" w:right="-2" w:firstLine="709"/>
        <w:jc w:val="both"/>
        <w:tabs>
          <w:tab w:val="left" w:pos="-142" w:leader="none"/>
          <w:tab w:val="left" w:pos="1120" w:leader="none"/>
        </w:tabs>
        <w:rPr>
          <w:highlight w:val="none"/>
        </w:rPr>
        <w:suppressLineNumbers w:val="0"/>
      </w:pPr>
      <w:r>
        <w:rPr>
          <w:highlight w:val="none"/>
        </w:rPr>
        <w:t xml:space="preserve">3. 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  <w:r>
        <w:rPr>
          <w:highlight w:val="none"/>
        </w:rPr>
      </w:r>
      <w:r/>
    </w:p>
    <w:p>
      <w:pPr>
        <w:ind w:left="0" w:right="-2" w:firstLine="709"/>
        <w:jc w:val="both"/>
        <w:tabs>
          <w:tab w:val="left" w:pos="-142" w:leader="none"/>
          <w:tab w:val="left" w:pos="1120" w:leader="none"/>
        </w:tabs>
        <w:suppressLineNumbers w:val="0"/>
      </w:pPr>
      <w:r>
        <w:rPr>
          <w:highlight w:val="none"/>
        </w:rPr>
        <w:t xml:space="preserve">4. </w:t>
      </w:r>
      <w:r>
        <w:rPr>
          <w:highlight w:val="none"/>
        </w:rPr>
      </w:r>
      <w:r>
        <w:rPr>
          <w:highlight w:val="none"/>
        </w:rPr>
        <w:t xml:space="preserve">Контроль исполнения настоящего постановления возложить                          </w:t>
      </w:r>
      <w:r>
        <w:rPr>
          <w:highlight w:val="none"/>
        </w:rPr>
      </w:r>
      <w:r>
        <w:rPr>
          <w:highlight w:val="none"/>
        </w:rPr>
        <w:t xml:space="preserve">на первого заместителя главы администрации города Ставрополя 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  <w:t xml:space="preserve">        Грибенника А.Д.</w:t>
      </w:r>
      <w:r>
        <w:rPr>
          <w:highlight w:val="none"/>
        </w:rPr>
      </w:r>
      <w:r>
        <w:rPr>
          <w:highlight w:val="none"/>
        </w:rPr>
      </w:r>
      <w:r>
        <w:rPr>
          <w:highlight w:val="none"/>
        </w:rPr>
      </w:r>
      <w:r/>
      <w:r>
        <w:rPr>
          <w:highlight w:val="none"/>
        </w:rPr>
      </w:r>
    </w:p>
    <w:p>
      <w:pPr>
        <w:ind w:left="0" w:right="-2" w:firstLine="709"/>
        <w:jc w:val="both"/>
        <w:tabs>
          <w:tab w:val="left" w:pos="-142" w:leader="none"/>
          <w:tab w:val="left" w:pos="1120" w:leader="none"/>
        </w:tabs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-2" w:firstLine="709"/>
        <w:jc w:val="both"/>
        <w:tabs>
          <w:tab w:val="left" w:pos="-142" w:leader="none"/>
          <w:tab w:val="left" w:pos="1120" w:leader="none"/>
        </w:tabs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-2" w:firstLine="709"/>
        <w:jc w:val="both"/>
        <w:tabs>
          <w:tab w:val="left" w:pos="-142" w:leader="none"/>
          <w:tab w:val="left" w:pos="1120" w:leader="none"/>
        </w:tabs>
        <w:rPr>
          <w:highlight w:val="none"/>
        </w:rPr>
        <w:suppressLineNumbers w:val="0"/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-2"/>
        <w:spacing w:line="240" w:lineRule="exact"/>
        <w:tabs>
          <w:tab w:val="left" w:pos="-142" w:leader="none"/>
          <w:tab w:val="right" w:pos="9072" w:leader="none"/>
        </w:tabs>
        <w:rPr>
          <w:highlight w:val="none"/>
        </w:rPr>
        <w:sectPr>
          <w:headerReference w:type="default" r:id="rId9"/>
          <w:headerReference w:type="even" r:id="rId10"/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2"/>
          <w:cols w:num="1" w:sep="0" w:space="708" w:equalWidth="1"/>
          <w:docGrid w:linePitch="360"/>
          <w:titlePg/>
        </w:sectPr>
        <w:suppressLineNumbers w:val="0"/>
      </w:pPr>
      <w:r>
        <w:rPr>
          <w:highlight w:val="none"/>
        </w:rPr>
        <w:t xml:space="preserve">Глава города </w:t>
      </w:r>
      <w:r>
        <w:rPr>
          <w:highlight w:val="none"/>
        </w:rPr>
        <w:t xml:space="preserve">Ставрополя</w:t>
      </w:r>
      <w:r>
        <w:rPr>
          <w:highlight w:val="none"/>
        </w:rPr>
        <w:tab/>
        <w:t xml:space="preserve">      </w:t>
      </w:r>
      <w:r>
        <w:rPr>
          <w:highlight w:val="none"/>
        </w:rPr>
        <w:t xml:space="preserve">                    </w:t>
      </w:r>
      <w:r>
        <w:rPr>
          <w:highlight w:val="none"/>
        </w:rPr>
        <w:t xml:space="preserve">                              </w:t>
      </w:r>
      <w:r>
        <w:rPr>
          <w:highlight w:val="none"/>
        </w:rPr>
        <w:t xml:space="preserve">     </w:t>
      </w:r>
      <w:r>
        <w:rPr>
          <w:highlight w:val="none"/>
        </w:rPr>
        <w:t xml:space="preserve">И.И. Ульянченко</w:t>
      </w:r>
      <w:r>
        <w:rPr>
          <w:highlight w:val="none"/>
        </w:rPr>
      </w:r>
      <w:r/>
    </w:p>
    <w:p>
      <w:pPr>
        <w:ind w:left="5102" w:right="0" w:firstLine="0"/>
        <w:jc w:val="left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УТВЕРЖДЕН</w:t>
      </w:r>
      <w:r>
        <w:rPr>
          <w:rFonts w:cs="Times New Roman"/>
          <w:highlight w:val="none"/>
        </w:rPr>
      </w:r>
      <w:r/>
    </w:p>
    <w:p>
      <w:pPr>
        <w:ind w:left="5102" w:right="0" w:firstLine="0"/>
        <w:jc w:val="left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постановлением</w:t>
      </w:r>
      <w:r>
        <w:rPr>
          <w:rFonts w:cs="Times New Roman"/>
          <w:highlight w:val="none"/>
        </w:rPr>
        <w:t xml:space="preserve"> </w:t>
      </w:r>
      <w:r>
        <w:rPr>
          <w:rFonts w:cs="Times New Roman"/>
          <w:highlight w:val="none"/>
        </w:rPr>
        <w:t xml:space="preserve">администрации</w:t>
      </w:r>
      <w:r>
        <w:t xml:space="preserve"> </w:t>
      </w:r>
      <w:r>
        <w:rPr>
          <w:rFonts w:cs="Times New Roman"/>
          <w:highlight w:val="none"/>
        </w:rPr>
        <w:t xml:space="preserve">г</w:t>
      </w:r>
      <w:r>
        <w:rPr>
          <w:rFonts w:cs="Times New Roman"/>
          <w:highlight w:val="none"/>
        </w:rPr>
        <w:t xml:space="preserve">орода Ставрополя</w:t>
      </w:r>
      <w:r>
        <w:rPr>
          <w:rFonts w:cs="Times New Roman"/>
          <w:highlight w:val="none"/>
        </w:rPr>
      </w:r>
      <w:r/>
    </w:p>
    <w:p>
      <w:pPr>
        <w:ind w:left="5102" w:right="0" w:firstLine="0"/>
        <w:jc w:val="left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от </w:t>
      </w:r>
      <w:r>
        <w:rPr>
          <w:rFonts w:cs="Times New Roman"/>
          <w:color w:val="ffffff" w:themeColor="background1"/>
          <w:highlight w:val="none"/>
        </w:rPr>
        <w:t xml:space="preserve">00 сентября 2016</w:t>
      </w:r>
      <w:r>
        <w:rPr>
          <w:rFonts w:cs="Times New Roman"/>
          <w:highlight w:val="none"/>
        </w:rPr>
        <w:t xml:space="preserve">№ </w:t>
      </w:r>
      <w:r>
        <w:rPr>
          <w:rFonts w:cs="Times New Roman"/>
          <w:color w:val="ffffff" w:themeColor="background1"/>
          <w:highlight w:val="none"/>
        </w:rPr>
        <w:t xml:space="preserve">7009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ind w:left="0" w:right="0" w:firstLine="0"/>
        <w:jc w:val="center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ПОРЯДОК</w:t>
      </w:r>
      <w:r>
        <w:rPr>
          <w:rFonts w:cs="Times New Roman"/>
          <w:highlight w:val="none"/>
        </w:rPr>
      </w:r>
      <w:r/>
    </w:p>
    <w:p>
      <w:pPr>
        <w:ind w:left="0" w:right="0" w:firstLine="0"/>
        <w:jc w:val="center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szCs w:val="27"/>
          <w:highlight w:val="none"/>
        </w:rPr>
        <w:t xml:space="preserve">сопровождения </w:t>
      </w:r>
      <w:r>
        <w:rPr>
          <w:bCs w:val="0"/>
          <w:szCs w:val="24"/>
          <w:highlight w:val="none"/>
          <w:lang w:val="ru-RU" w:bidi="ru-RU"/>
        </w:rPr>
        <w:t xml:space="preserve">инвестиционных </w:t>
      </w:r>
      <w:r>
        <w:rPr>
          <w:bCs w:val="0"/>
          <w:szCs w:val="24"/>
          <w:highlight w:val="none"/>
          <w:lang w:val="ru-RU" w:bidi="ru-RU"/>
        </w:rPr>
        <w:t xml:space="preserve">проектов </w:t>
      </w:r>
      <w:r>
        <w:rPr>
          <w:bCs w:val="0"/>
          <w:szCs w:val="24"/>
          <w:highlight w:val="none"/>
          <w:lang w:val="ru-RU" w:bidi="ru-RU"/>
        </w:rPr>
        <w:br/>
        <w:t xml:space="preserve">по принципу </w:t>
      </w:r>
      <w:r>
        <w:rPr>
          <w:bCs w:val="0"/>
          <w:szCs w:val="24"/>
          <w:highlight w:val="none"/>
          <w:lang w:val="ru-RU" w:bidi="ru-RU"/>
        </w:rPr>
        <w:t xml:space="preserve">«одного окна»</w:t>
      </w:r>
      <w:r>
        <w:rPr>
          <w:szCs w:val="24"/>
          <w:highlight w:val="none"/>
          <w:lang w:val="ru-RU" w:bidi="ru-RU"/>
        </w:rPr>
        <w:t xml:space="preserve"> </w:t>
      </w:r>
      <w:r>
        <w:rPr>
          <w:highlight w:val="none"/>
          <w:lang w:val="ru-RU" w:bidi="ru-RU"/>
        </w:rPr>
        <w:t xml:space="preserve">на территории м</w:t>
      </w:r>
      <w:r>
        <w:rPr>
          <w:highlight w:val="none"/>
          <w:lang w:val="ru-RU" w:bidi="ru-RU"/>
        </w:rPr>
        <w:t xml:space="preserve">униципального образования</w:t>
      </w:r>
      <w:r>
        <w:rPr>
          <w:szCs w:val="24"/>
          <w:highlight w:val="none"/>
          <w:lang w:val="ru-RU" w:bidi="ru-RU"/>
        </w:rPr>
        <w:t xml:space="preserve"> </w:t>
      </w:r>
      <w:r>
        <w:rPr>
          <w:highlight w:val="none"/>
          <w:lang w:val="ru-RU" w:bidi="ru-RU"/>
        </w:rPr>
        <w:br/>
        <w:t xml:space="preserve">города Ставрополя </w:t>
      </w:r>
      <w:r>
        <w:rPr>
          <w:highlight w:val="none"/>
          <w:lang w:val="ru-RU" w:bidi="ru-RU"/>
        </w:rPr>
        <w:t xml:space="preserve">Ставропольского края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center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ind w:left="0" w:right="0" w:firstLine="0"/>
        <w:jc w:val="center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I. Общие положения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yellow"/>
        </w:rPr>
      </w:pPr>
      <w:r>
        <w:rPr>
          <w:rFonts w:cs="Times New Roman"/>
          <w:highlight w:val="yellow"/>
        </w:rPr>
      </w:r>
      <w:r>
        <w:rPr>
          <w:rFonts w:cs="Times New Roman"/>
          <w:highlight w:val="yellow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1. </w:t>
      </w:r>
      <w:r>
        <w:rPr>
          <w:szCs w:val="27"/>
          <w:highlight w:val="none"/>
        </w:rPr>
        <w:t xml:space="preserve">Настоящий Порядок</w:t>
      </w:r>
      <w:r>
        <w:rPr>
          <w:szCs w:val="27"/>
          <w:highlight w:val="none"/>
        </w:rPr>
        <w:t xml:space="preserve"> сопровождения </w:t>
      </w:r>
      <w:r>
        <w:rPr>
          <w:bCs w:val="0"/>
          <w:szCs w:val="24"/>
          <w:highlight w:val="none"/>
          <w:lang w:val="ru-RU" w:bidi="ru-RU"/>
        </w:rPr>
        <w:t xml:space="preserve">инвестиционных </w:t>
      </w:r>
      <w:r>
        <w:rPr>
          <w:bCs w:val="0"/>
          <w:szCs w:val="24"/>
          <w:highlight w:val="none"/>
          <w:lang w:val="ru-RU" w:bidi="ru-RU"/>
        </w:rPr>
        <w:t xml:space="preserve">проектов </w:t>
        <w:br/>
      </w:r>
      <w:r>
        <w:rPr>
          <w:bCs w:val="0"/>
          <w:szCs w:val="24"/>
          <w:highlight w:val="none"/>
          <w:lang w:val="ru-RU" w:bidi="ru-RU"/>
        </w:rPr>
        <w:t xml:space="preserve">по принципу </w:t>
      </w:r>
      <w:r>
        <w:rPr>
          <w:bCs w:val="0"/>
          <w:szCs w:val="24"/>
          <w:highlight w:val="none"/>
          <w:lang w:val="ru-RU" w:bidi="ru-RU"/>
        </w:rPr>
        <w:t xml:space="preserve">«одного окна»</w:t>
      </w:r>
      <w:r>
        <w:rPr>
          <w:szCs w:val="24"/>
          <w:highlight w:val="none"/>
          <w:lang w:val="ru-RU" w:bidi="ru-RU"/>
        </w:rPr>
        <w:t xml:space="preserve"> </w:t>
      </w:r>
      <w:r>
        <w:rPr>
          <w:highlight w:val="none"/>
          <w:lang w:val="ru-RU" w:bidi="ru-RU"/>
        </w:rPr>
        <w:t xml:space="preserve">на территории м</w:t>
      </w:r>
      <w:r>
        <w:rPr>
          <w:highlight w:val="none"/>
          <w:lang w:val="ru-RU" w:bidi="ru-RU"/>
        </w:rPr>
        <w:t xml:space="preserve">униципального образования</w:t>
      </w:r>
      <w:r>
        <w:rPr>
          <w:szCs w:val="24"/>
          <w:highlight w:val="none"/>
          <w:lang w:val="ru-RU" w:bidi="ru-RU"/>
        </w:rPr>
        <w:t xml:space="preserve"> </w:t>
      </w:r>
      <w:r>
        <w:rPr>
          <w:highlight w:val="none"/>
          <w:lang w:val="ru-RU" w:bidi="ru-RU"/>
        </w:rPr>
        <w:t xml:space="preserve">города Ставрополя </w:t>
      </w:r>
      <w:r>
        <w:rPr>
          <w:highlight w:val="none"/>
          <w:lang w:val="ru-RU" w:bidi="ru-RU"/>
        </w:rPr>
        <w:t xml:space="preserve">Ставропольского края</w:t>
      </w:r>
      <w:r>
        <w:rPr>
          <w:rFonts w:cs="Times New Roman"/>
          <w:highlight w:val="none"/>
        </w:rPr>
        <w:t xml:space="preserve"> (далее – Порядок) регулирует отношения, возникающие в ходе подготовки и реализации инвестиционных проектов на территории муниципального образования город</w:t>
      </w:r>
      <w:r>
        <w:rPr>
          <w:rFonts w:cs="Times New Roman"/>
          <w:highlight w:val="none"/>
        </w:rPr>
        <w:t xml:space="preserve">а Ставрополя Ставропо</w:t>
      </w:r>
      <w:r>
        <w:rPr>
          <w:rFonts w:cs="Times New Roman"/>
          <w:highlight w:val="none"/>
        </w:rPr>
        <w:t xml:space="preserve">льского края (далее – муниципальное образование), направлен </w:t>
        <w:br/>
        <w:t xml:space="preserve">на унификацию процедур взаимодействия инвесторов с администрацией города Ставрополя, отраслевыми (функциональными) и территориальными органами администрации города Ставрополя,</w:t>
      </w:r>
      <w:r>
        <w:rPr>
          <w:rFonts w:cs="Times New Roman"/>
          <w:highlight w:val="none"/>
        </w:rPr>
        <w:t xml:space="preserve"> </w:t>
      </w:r>
      <w:r>
        <w:rPr>
          <w:rFonts w:cs="Times New Roman"/>
          <w:highlight w:val="white"/>
        </w:rPr>
        <w:t xml:space="preserve">в ведении которых находятся вопросы, рассматриваемые в инвестиционном проекте</w:t>
      </w:r>
      <w:r>
        <w:rPr>
          <w:rFonts w:cs="Times New Roman"/>
          <w:highlight w:val="none"/>
        </w:rPr>
        <w:t xml:space="preserve"> (далее – ответственные органы), создание благоприят</w:t>
      </w:r>
      <w:r>
        <w:rPr>
          <w:rFonts w:cs="Times New Roman"/>
          <w:highlight w:val="none"/>
        </w:rPr>
        <w:t xml:space="preserve">ных условий для ведения предпринимательской деятельности, снижение административных барьеров при реализации инвестиционных проектов на территории муниципального образования по принципу «одного окна».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2. Основные принципы отношений, связанных с сопровождением инвестиционных проектов по принципу «одного окна»: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1) обеспечение равенства прав и законных интересов инвесторов</w:t>
      </w:r>
      <w:r>
        <w:rPr>
          <w:rFonts w:cs="Times New Roman"/>
          <w:highlight w:val="none"/>
        </w:rPr>
        <w:t xml:space="preserve">;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2) добровольное применение принципа «одного окна»</w:t>
      </w:r>
      <w:r>
        <w:rPr>
          <w:rFonts w:cs="Times New Roman"/>
          <w:highlight w:val="none"/>
        </w:rPr>
        <w:t xml:space="preserve">;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3) установление единого перечня документов, необходимых </w:t>
        <w:br/>
        <w:t xml:space="preserve">для инициирования процедуры сопровождения инвестиционного проекта</w:t>
      </w:r>
      <w:r>
        <w:rPr>
          <w:rFonts w:cs="Times New Roman"/>
          <w:highlight w:val="none"/>
        </w:rPr>
        <w:t xml:space="preserve">;</w:t>
      </w:r>
      <w:r>
        <w:rPr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4) прозрачность процедуры взаимодействия по сопровождению инвестиционных проектов</w:t>
      </w:r>
      <w:r>
        <w:rPr>
          <w:rFonts w:cs="Times New Roman"/>
          <w:highlight w:val="none"/>
        </w:rPr>
        <w:t xml:space="preserve">;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5) ответственность должностных лиц администрации города Ставрополя за нарушение положений, установленных настоящим Порядком</w:t>
      </w:r>
      <w:r>
        <w:rPr>
          <w:highlight w:val="none"/>
        </w:rPr>
        <w:t xml:space="preserve">. </w:t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3. Уполномоченным по </w:t>
      </w:r>
      <w:r>
        <w:rPr>
          <w:rFonts w:cs="Times New Roman"/>
          <w:highlight w:val="none"/>
        </w:rPr>
        <w:t xml:space="preserve">взаимодействию с инвесторами</w:t>
      </w:r>
      <w:r>
        <w:rPr>
          <w:rFonts w:cs="Times New Roman"/>
          <w:highlight w:val="none"/>
        </w:rPr>
        <w:t xml:space="preserve"> </w:t>
        <w:br/>
        <w:t xml:space="preserve">и сопровождению инвестиционных проектов по принципу «одного окна» </w:t>
      </w:r>
      <w:r>
        <w:rPr>
          <w:rFonts w:cs="Times New Roman"/>
          <w:highlight w:val="none"/>
        </w:rPr>
        <w:t xml:space="preserve">органом администрации города Ставрополя является комитет экономического развития и торговли администрации города Ставрополя (далее – уполномоченный орган). Для обеспечения сопровождения инв</w:t>
      </w:r>
      <w:r>
        <w:rPr>
          <w:rFonts w:cs="Times New Roman"/>
          <w:highlight w:val="none"/>
        </w:rPr>
        <w:t xml:space="preserve">естиционны</w:t>
      </w:r>
      <w:r>
        <w:rPr>
          <w:rFonts w:cs="Times New Roman"/>
          <w:highlight w:val="none"/>
        </w:rPr>
        <w:t xml:space="preserve">х проектов уполномоченный орган взаимодействует </w:t>
        <w:br/>
        <w:t xml:space="preserve">с ответственными органами, органами исполнительной власти Ставропольского края, территориальными органами федеральных органов</w:t>
      </w:r>
      <w:r>
        <w:rPr>
          <w:rFonts w:cs="Times New Roman"/>
          <w:highlight w:val="none"/>
        </w:rPr>
        <w:t xml:space="preserve"> исполнительной власти, ресурсоснабжающими организациями, а также учреждениями и организациями, независимо от организационно-правовой формы, участвующими в реализации настоящего Порядка.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center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ind w:left="0" w:right="0" w:firstLine="0"/>
        <w:jc w:val="center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II. Основные понятия и термины, используемые в настоящем Порядке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center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4. </w:t>
      </w:r>
      <w:r>
        <w:rPr>
          <w:rFonts w:cs="Times New Roman"/>
          <w:highlight w:val="none"/>
        </w:rPr>
        <w:t xml:space="preserve">И</w:t>
      </w:r>
      <w:r>
        <w:rPr>
          <w:rFonts w:cs="Times New Roman"/>
          <w:highlight w:val="none"/>
        </w:rPr>
        <w:t xml:space="preserve">нвестиционный проект – обоснование экономической целесообразности, объема и сроков осуществления капитальных вложений, </w:t>
        <w:br/>
        <w:t xml:space="preserve">в том числе необходимая проектная документация, разработанная </w:t>
        <w:br/>
        <w:t xml:space="preserve">в соответствии с законодательством Российской Федерации, </w:t>
        <w:br/>
        <w:t xml:space="preserve">а также описани</w:t>
      </w:r>
      <w:r>
        <w:rPr>
          <w:rFonts w:cs="Times New Roman"/>
          <w:highlight w:val="none"/>
        </w:rPr>
        <w:t xml:space="preserve">е практических действий по осуществлению инвестиций (бизнес-план).</w:t>
      </w:r>
      <w:r>
        <w:rPr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5.</w:t>
      </w:r>
      <w:r>
        <w:rPr>
          <w:rFonts w:cs="Times New Roman"/>
          <w:highlight w:val="none"/>
        </w:rPr>
        <w:t xml:space="preserve"> Инвестор – юридическое лицо и (или) индивидуальный предприниматель, осуществляющий (планирующий) вложение средств </w:t>
        <w:br/>
        <w:t xml:space="preserve">в форме капитальных вложений в создание и (или) модернизацию (реконструкцию) объекта (объектов) в соответствии с инвестиционным проектом (ин</w:t>
      </w:r>
      <w:r>
        <w:rPr>
          <w:rFonts w:cs="Times New Roman"/>
          <w:highlight w:val="none"/>
        </w:rPr>
        <w:t xml:space="preserve">но</w:t>
      </w:r>
      <w:r>
        <w:rPr>
          <w:rFonts w:cs="Times New Roman"/>
          <w:highlight w:val="none"/>
        </w:rPr>
        <w:t xml:space="preserve">вационным про</w:t>
      </w:r>
      <w:r>
        <w:rPr>
          <w:rFonts w:cs="Times New Roman"/>
          <w:highlight w:val="none"/>
        </w:rPr>
        <w:t xml:space="preserve">ектом) и приобретающий (имеющий) имущественные права на указанные объекты, а также реализующий (планирующий) реализацию инвестиционного проекта в соответствии </w:t>
        <w:br/>
        <w:t xml:space="preserve">с федеральным законодательством о концессионных соглашениях, соглашениях о государственно-частно</w:t>
      </w:r>
      <w:r>
        <w:rPr>
          <w:rFonts w:cs="Times New Roman"/>
          <w:highlight w:val="none"/>
        </w:rPr>
        <w:t xml:space="preserve">м партнерстве, соглашениях </w:t>
        <w:br/>
        <w:t xml:space="preserve">о муниципально-частном партнерстве.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6. Инвестиционная площадка – </w:t>
      </w:r>
      <w:r>
        <w:rPr>
          <w:rFonts w:cs="Times New Roman"/>
          <w:highlight w:val="none"/>
        </w:rPr>
        <w:t xml:space="preserve">свободная часть территории муниципального образования </w:t>
      </w:r>
      <w:r>
        <w:rPr>
          <w:rFonts w:cs="Times New Roman"/>
          <w:highlight w:val="none"/>
        </w:rPr>
        <w:t xml:space="preserve">(земельные участки, производственные площади предприятий, имущественные комплексы, территории </w:t>
      </w:r>
      <w:r>
        <w:rPr>
          <w:rFonts w:cs="Times New Roman"/>
          <w:highlight w:val="none"/>
        </w:rPr>
        <w:t xml:space="preserve">региональных парков и технопарков), обеспеченная полным или частичным объемом необходимой инфраструктуры (газос</w:t>
      </w:r>
      <w:r>
        <w:rPr>
          <w:rFonts w:cs="Times New Roman"/>
          <w:highlight w:val="none"/>
        </w:rPr>
        <w:t xml:space="preserve">набжение, </w:t>
      </w:r>
      <w:r>
        <w:rPr>
          <w:rFonts w:cs="Times New Roman"/>
          <w:highlight w:val="none"/>
        </w:rPr>
        <w:t xml:space="preserve">электроснабжение, </w:t>
      </w:r>
      <w:r>
        <w:rPr>
          <w:rFonts w:cs="Times New Roman"/>
          <w:highlight w:val="none"/>
        </w:rPr>
        <w:t xml:space="preserve">водоснабжение и водоотведение, подъездные пути), предназначенная </w:t>
        <w:br/>
        <w:t xml:space="preserve">для целевого использования и перспективного развития, на которой реализуются или планируются к реализации инвестиционные проекты.</w:t>
      </w:r>
      <w:r>
        <w:rPr>
          <w:rFonts w:cs="Times New Roman"/>
          <w:highlight w:val="yellow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7. Сопровождение инвестиционных проектов – комплекс последовательных действий по оказанию информационно-консультационного и организационного содействия инвесторам в реализации инвестиционных проектов.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И</w:t>
      </w:r>
      <w:r>
        <w:rPr>
          <w:rFonts w:cs="Times New Roman"/>
          <w:highlight w:val="none"/>
        </w:rPr>
        <w:t xml:space="preserve">ные понятия, используемые в настоящем Порядке, применяются </w:t>
        <w:br/>
        <w:t xml:space="preserve">в значениях, определенных в Федеральном законе от 25 февраля 1999 г. </w:t>
        <w:br/>
        <w:t xml:space="preserve">№ 39-ФЗ «Об инвестиционной деятельности в Российской Федерации, осуществляемой в форме капитальных вложений», </w:t>
      </w:r>
      <w:r>
        <w:rPr>
          <w:rFonts w:cs="Times New Roman"/>
          <w:highlight w:val="none"/>
        </w:rPr>
        <w:t xml:space="preserve">Законе Ставропольского края от 01 октября 2007 г. № 55-кз «Об инвестиционной деятельности </w:t>
        <w:br/>
        <w:t xml:space="preserve">в Ставропольском крае».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ind w:left="0" w:right="0" w:firstLine="0"/>
        <w:jc w:val="center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III.</w:t>
      </w:r>
      <w:r>
        <w:rPr>
          <w:rFonts w:cs="Times New Roman"/>
          <w:highlight w:val="none"/>
        </w:rPr>
        <w:t xml:space="preserve"> Формы сопровождения инвестиционных проектов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center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8. В целях реализации инвестиционных проектов на территории муниципального образования установлены следующие формы сопровождения инвестиционных проектов: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1) Информационно-консультационная поддержка в виде: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рассмотрения обращений инвесторов на предмет выявления </w:t>
        <w:br/>
        <w:t xml:space="preserve">и определения потребности в предлагаемых инвестициях на территории муниципального образования</w:t>
      </w:r>
      <w:r>
        <w:rPr>
          <w:rFonts w:cs="Times New Roman"/>
          <w:highlight w:val="none"/>
        </w:rPr>
        <w:t xml:space="preserve">;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п</w:t>
      </w:r>
      <w:r>
        <w:rPr>
          <w:rFonts w:cs="Times New Roman"/>
          <w:highlight w:val="none"/>
        </w:rPr>
        <w:t xml:space="preserve">редос</w:t>
      </w:r>
      <w:r>
        <w:rPr>
          <w:rFonts w:cs="Times New Roman"/>
          <w:highlight w:val="none"/>
        </w:rPr>
        <w:t xml:space="preserve">тавления инвесторам, заинтересованным в реализации собственных инвест</w:t>
      </w:r>
      <w:r>
        <w:rPr>
          <w:rFonts w:cs="Times New Roman"/>
          <w:highlight w:val="none"/>
        </w:rPr>
        <w:t xml:space="preserve">иционных проектов на территории муниципального образования, информации (за исключением документов и материалов, </w:t>
        <w:br/>
        <w:t xml:space="preserve">в которых содержатся сведения, составляющие государственную или иную охраняемую феде</w:t>
      </w:r>
      <w:r>
        <w:rPr>
          <w:rFonts w:cs="Times New Roman"/>
          <w:highlight w:val="none"/>
        </w:rPr>
        <w:t xml:space="preserve">ральным законом тайну, и для которых установлен особый порядок предоставления)</w:t>
      </w:r>
      <w:r>
        <w:rPr>
          <w:rFonts w:cs="Times New Roman"/>
          <w:highlight w:val="none"/>
        </w:rPr>
        <w:t xml:space="preserve"> о существующих инструментах государственной, муниципальной поддержки, на которые может претендовать инвестор при реализации инвестиционного проекта, </w:t>
      </w:r>
      <w:r>
        <w:rPr>
          <w:rFonts w:cs="Times New Roman"/>
          <w:highlight w:val="none"/>
        </w:rPr>
        <w:t xml:space="preserve">наличии/отсутствии необходимой </w:t>
      </w:r>
      <w:r>
        <w:rPr>
          <w:rFonts w:cs="Times New Roman"/>
          <w:highlight w:val="none"/>
        </w:rPr>
        <w:t xml:space="preserve">для реализации инвестиционного проекта </w:t>
      </w:r>
      <w:r>
        <w:rPr>
          <w:rFonts w:cs="Times New Roman"/>
          <w:highlight w:val="none"/>
        </w:rPr>
        <w:t xml:space="preserve">инфраструктуры, </w:t>
      </w:r>
      <w:r>
        <w:rPr>
          <w:rFonts w:cs="Times New Roman"/>
          <w:highlight w:val="none"/>
        </w:rPr>
        <w:t xml:space="preserve">последовательности оформления документов, необходимых для реализации инвестиционного проекта, включая формирование перечня согласительных (разрешительных) процедур, необходимых инвестору для реализации инвестиционного проекта;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консультирования по вопросам, связанным с реализацией инвестиционного проекта, о потенциальных возможностях, которые могут быть использованы при реализации инвестиционного проекта</w:t>
      </w:r>
      <w:r>
        <w:rPr>
          <w:rFonts w:cs="Times New Roman"/>
          <w:highlight w:val="none"/>
        </w:rPr>
        <w:t xml:space="preserve">;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оказания содействия в подборе инвестиционной площадки </w:t>
        <w:br/>
        <w:t xml:space="preserve">для реализации инвестиционного проекта</w:t>
      </w:r>
      <w:r>
        <w:rPr>
          <w:rFonts w:cs="Times New Roman"/>
          <w:highlight w:val="none"/>
        </w:rPr>
        <w:t xml:space="preserve">;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ознакомления инвестора с инвестиционными площадками, подходящими для реализации инвестиционного проекта</w:t>
      </w:r>
      <w:r>
        <w:rPr>
          <w:rFonts w:cs="Times New Roman"/>
          <w:highlight w:val="none"/>
        </w:rPr>
        <w:t xml:space="preserve">;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размещения презентации инвестиционных проектов на официальном сайте администрации города Ставрополя (</w:t>
      </w:r>
      <w:r>
        <w:rPr>
          <w:rFonts w:cs="Times New Roman"/>
          <w:highlight w:val="white"/>
        </w:rPr>
        <w:t xml:space="preserve">http://ставрополь.рф/</w:t>
      </w:r>
      <w:r>
        <w:rPr>
          <w:rFonts w:cs="Times New Roman"/>
          <w:highlight w:val="none"/>
        </w:rPr>
        <w:t xml:space="preserve">),                               инвестиционном портале муниципального образования</w:t>
      </w:r>
      <w:r>
        <w:rPr>
          <w:rFonts w:cs="Times New Roman"/>
          <w:highlight w:val="none"/>
        </w:rPr>
        <w:t xml:space="preserve"> </w:t>
      </w:r>
      <w:r>
        <w:rPr>
          <w:rFonts w:cs="Times New Roman"/>
          <w:highlight w:val="white"/>
        </w:rPr>
        <w:t xml:space="preserve">(http://investinstav.ru/)</w:t>
      </w:r>
      <w:r>
        <w:rPr>
          <w:rFonts w:ascii="Times New Roman" w:hAnsi="Times New Roman"/>
          <w:bCs/>
          <w:sz w:val="28"/>
          <w:szCs w:val="28"/>
          <w:highlight w:val="none"/>
        </w:rPr>
        <w:t xml:space="preserve"> в информационно-телекоммуникационной сети «Интернет» (далее соответственно – официальный сайт, инвестиционный портал)</w:t>
      </w:r>
      <w:r>
        <w:rPr>
          <w:rFonts w:cs="Times New Roman"/>
          <w:highlight w:val="none"/>
        </w:rPr>
        <w:t xml:space="preserve">;</w:t>
      </w:r>
      <w:r/>
      <w:r/>
      <w:r>
        <w:rPr>
          <w:rFonts w:cs="Times New Roman"/>
          <w:highlight w:val="none"/>
        </w:rPr>
      </w:r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2) Организационная поддержка в виде: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рассмотрения письменных обращений инвестора с привлечением, при необходимости, ответственных органов</w:t>
      </w:r>
      <w:r>
        <w:rPr>
          <w:rFonts w:cs="Times New Roman"/>
          <w:highlight w:val="none"/>
        </w:rPr>
        <w:t xml:space="preserve">;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о</w:t>
      </w:r>
      <w:r>
        <w:rPr>
          <w:rFonts w:cs="Times New Roman"/>
          <w:highlight w:val="none"/>
        </w:rPr>
        <w:t xml:space="preserve">рганизации переговоров, рабочих встреч, совещаний по вопросам реализации инвестиционного проекта</w:t>
      </w:r>
      <w:r>
        <w:rPr>
          <w:rFonts w:cs="Times New Roman"/>
          <w:highlight w:val="none"/>
        </w:rPr>
        <w:t xml:space="preserve">;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о</w:t>
      </w:r>
      <w:r>
        <w:rPr>
          <w:rFonts w:cs="Times New Roman"/>
          <w:highlight w:val="none"/>
        </w:rPr>
        <w:t xml:space="preserve">казания помощи в организации и проведении переговоров </w:t>
        <w:br/>
        <w:t xml:space="preserve">с потенциальными партнерами.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none"/>
        </w:rPr>
        <w:t xml:space="preserve">3) В случае</w:t>
      </w:r>
      <w:r>
        <w:rPr>
          <w:rFonts w:cs="Times New Roman"/>
          <w:highlight w:val="none"/>
        </w:rPr>
        <w:t xml:space="preserve"> возникновения при реализации инвестиционного проекта проблемных вопросов, не относящихся к компетенции администрации города Ставрополя, уполномоченный орган подготавливает и направляет запросы </w:t>
        <w:br/>
        <w:t xml:space="preserve">в соответствующие федеральные органы государственной власти, </w:t>
      </w:r>
      <w:r>
        <w:rPr>
          <w:rFonts w:cs="Times New Roman"/>
          <w:highlight w:val="none"/>
        </w:rPr>
        <w:t xml:space="preserve">органы исполнительной власти Ставропольского</w:t>
      </w:r>
      <w:r>
        <w:rPr>
          <w:rFonts w:cs="Times New Roman"/>
          <w:highlight w:val="white"/>
        </w:rPr>
        <w:t xml:space="preserve"> края, </w:t>
      </w:r>
      <w:r>
        <w:rPr>
          <w:rFonts w:cs="Times New Roman"/>
          <w:highlight w:val="white"/>
        </w:rPr>
        <w:t xml:space="preserve">г</w:t>
      </w:r>
      <w:r>
        <w:rPr>
          <w:rFonts w:cs="Times New Roman"/>
          <w:highlight w:val="white"/>
        </w:rPr>
        <w:t xml:space="preserve">осударственное унитарное предприятие Ставропольского края «Гарантийный фонд поддержки субъектов малого и среднего предпринимательства Ставропольского края»</w:t>
      </w:r>
      <w:r>
        <w:rPr>
          <w:rFonts w:cs="Times New Roman"/>
          <w:highlight w:val="white"/>
        </w:rPr>
        <w:t xml:space="preserve">, </w:t>
      </w:r>
      <w:r>
        <w:rPr>
          <w:rFonts w:cs="Times New Roman"/>
          <w:highlight w:val="white"/>
        </w:rPr>
        <w:t xml:space="preserve">г</w:t>
      </w:r>
      <w:r>
        <w:rPr>
          <w:rFonts w:cs="Times New Roman"/>
          <w:highlight w:val="white"/>
        </w:rPr>
        <w:t xml:space="preserve">осударственное унитарное предприятие Ставропольского края «Корпорация развития Ставропольского края»</w:t>
      </w:r>
      <w:r>
        <w:rPr>
          <w:rFonts w:cs="Times New Roman"/>
          <w:highlight w:val="white"/>
        </w:rPr>
        <w:t xml:space="preserve">, </w:t>
      </w:r>
      <w:r>
        <w:rPr>
          <w:rFonts w:cs="Times New Roman"/>
          <w:highlight w:val="white"/>
        </w:rPr>
        <w:t xml:space="preserve">некоммерческую организацию микрокредитную компанию «Фонд микрофинансирования субъектов малого и среднего предпринимательства в Ставропольском крае», н</w:t>
      </w:r>
      <w:r>
        <w:rPr>
          <w:rFonts w:cs="Times New Roman"/>
          <w:highlight w:val="white"/>
        </w:rPr>
        <w:t xml:space="preserve">екоммерческую организацию </w:t>
      </w:r>
      <w:r>
        <w:rPr>
          <w:rFonts w:cs="Times New Roman"/>
          <w:highlight w:val="white"/>
        </w:rPr>
        <w:t xml:space="preserve">«Фонд поддержки предпринимательства </w:t>
      </w:r>
      <w:r>
        <w:rPr>
          <w:rFonts w:cs="Times New Roman"/>
          <w:highlight w:val="white"/>
        </w:rPr>
        <w:t xml:space="preserve">в Ставропольском крае», н</w:t>
      </w:r>
      <w:r>
        <w:rPr>
          <w:rFonts w:cs="Times New Roman"/>
          <w:highlight w:val="white"/>
        </w:rPr>
        <w:t xml:space="preserve">екоммерческую организацию «Фонд развития промышленности Ставропольского края», н</w:t>
      </w:r>
      <w:r>
        <w:rPr>
          <w:rFonts w:cs="Times New Roman"/>
          <w:highlight w:val="white"/>
        </w:rPr>
        <w:t xml:space="preserve">екоммерческую организацию «Фонд содействия инновационному развитию Ставропольского края»</w:t>
      </w:r>
      <w:r>
        <w:rPr>
          <w:highlight w:val="none"/>
        </w:rPr>
        <w:t xml:space="preserve">.</w:t>
      </w:r>
      <w:r>
        <w:rPr>
          <w:highlight w:val="white"/>
        </w:rPr>
      </w:r>
      <w:r>
        <w:rPr>
          <w:rFonts w:cs="Times New Roman"/>
          <w:highlight w:val="white"/>
        </w:rPr>
      </w:r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4) Уполномоченный орган</w:t>
      </w:r>
      <w:r>
        <w:rPr>
          <w:rFonts w:cs="Times New Roman"/>
          <w:highlight w:val="none"/>
        </w:rPr>
        <w:t xml:space="preserve"> взаимодействует с ответственными органами в целях оказания инвестору информационно-консультационной </w:t>
        <w:br/>
        <w:t xml:space="preserve">и организационной поддержки в течение всего периода реализации инвестиционного проекта.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ind w:left="0" w:right="0" w:firstLine="0"/>
        <w:jc w:val="center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IV.</w:t>
      </w:r>
      <w:r>
        <w:rPr>
          <w:rFonts w:cs="Times New Roman"/>
          <w:highlight w:val="none"/>
        </w:rPr>
        <w:t xml:space="preserve"> Рассмотрение обращений инвестора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center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9. Ос</w:t>
      </w:r>
      <w:r>
        <w:rPr>
          <w:rFonts w:cs="Times New Roman"/>
          <w:highlight w:val="none"/>
        </w:rPr>
        <w:t xml:space="preserve">нованием для начала сопровождения инвестиционного проекта является направление инвестором в адрес уполномоченного органа заявки </w:t>
        <w:br/>
        <w:t xml:space="preserve">на сопровождение инвестиционного проекта по принципу «одного окна» (далее – заявка), согласно приложению 1 к настоящему Порядку</w:t>
      </w:r>
      <w:r>
        <w:rPr>
          <w:rFonts w:cs="Times New Roman"/>
          <w:highlight w:val="none"/>
        </w:rPr>
        <w:t xml:space="preserve">.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10. К заявке инвестором прилагаются:</w:t>
      </w:r>
      <w:r>
        <w:rPr>
          <w:rFonts w:cs="Times New Roman"/>
          <w:highlight w:val="none"/>
        </w:rPr>
        <w:t xml:space="preserve"> копия выписки из </w:t>
      </w:r>
      <w:r>
        <w:rPr>
          <w:rFonts w:cs="Times New Roman"/>
          <w:highlight w:val="none"/>
        </w:rPr>
        <w:t xml:space="preserve">Единого государственного реестра юридических лиц (в случае если инвестором выступает </w:t>
      </w:r>
      <w:r>
        <w:rPr>
          <w:rFonts w:cs="Times New Roman"/>
          <w:highlight w:val="none"/>
        </w:rPr>
        <w:t xml:space="preserve">юридическое лицо) или копия выписки из </w:t>
      </w:r>
      <w:r>
        <w:t xml:space="preserve">Единого государственного реестра индивидуальных предпринимателей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 </w:t>
      </w:r>
      <w:r>
        <w:rPr>
          <w:rFonts w:cs="Times New Roman"/>
          <w:highlight w:val="none"/>
        </w:rPr>
        <w:t xml:space="preserve">(в случае если инвестором выступает </w:t>
      </w:r>
      <w:r>
        <w:rPr>
          <w:rFonts w:cs="Times New Roman"/>
          <w:highlight w:val="none"/>
        </w:rPr>
        <w:t xml:space="preserve">индивидуальный предприниматель), </w:t>
      </w:r>
      <w:r/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пасп</w:t>
      </w:r>
      <w:r>
        <w:rPr>
          <w:rFonts w:cs="Times New Roman"/>
          <w:highlight w:val="none"/>
        </w:rPr>
        <w:t xml:space="preserve">орт инвестиционного проекта согласно приложению 2 к настоящему Порядку, сведения </w:t>
      </w: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о потребности в электро-, газо-, водоснабжении и водоотведении планируемого инвестиционного проекта согласно приложению 3 </w:t>
        <w:br/>
        <w:t xml:space="preserve">к настоящему Порядку (далее – перечень документов).</w:t>
      </w:r>
      <w:r>
        <w:rPr>
          <w:rFonts w:cs="Times New Roman"/>
          <w:highlight w:val="none"/>
        </w:rPr>
      </w:r>
      <w:r/>
      <w:r>
        <w:rPr>
          <w:rFonts w:cs="Times New Roman"/>
          <w:highlight w:val="none"/>
        </w:rPr>
      </w:r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11. </w:t>
      </w:r>
      <w:r>
        <w:rPr>
          <w:rFonts w:cs="Times New Roman"/>
          <w:highlight w:val="none"/>
        </w:rPr>
        <w:t xml:space="preserve">Инвестор направляет заявку одним из следующих способов: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на бумажном носителе непосредственно или почтовым отправлением по адресу: город Ставрополь, улица К. Хетагурова, дом 8, в адрес руководителя уполномоченного органа;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на эле</w:t>
      </w:r>
      <w:r>
        <w:rPr>
          <w:rFonts w:cs="Times New Roman"/>
          <w:highlight w:val="none"/>
        </w:rPr>
        <w:t xml:space="preserve">ктронный адрес уполномоченного органа (stavtorg@stavadm.ru) </w:t>
        <w:br/>
        <w:t xml:space="preserve">и / или отдела уполномоченного органа, ответственного за создание благоприятных условий для развития инвестиционной деятельности </w:t>
        <w:br/>
        <w:t xml:space="preserve">на территории муниципального образования (stavinvest@stavadm.ru);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че</w:t>
      </w:r>
      <w:r>
        <w:rPr>
          <w:rFonts w:cs="Times New Roman"/>
          <w:highlight w:val="white"/>
        </w:rPr>
        <w:t xml:space="preserve">рез инвестиционный портал.</w:t>
      </w:r>
      <w:r>
        <w:rPr>
          <w:highlight w:val="whit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  <w:t xml:space="preserve">Инвестор несет ответственность за полноту и достоверность сведений</w:t>
        <w:br/>
        <w:t xml:space="preserve"> и информации, содержащихся в заявке и прилагаемом к ней перечне документов.</w:t>
      </w:r>
      <w:r>
        <w:rPr>
          <w:highlight w:val="whit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  <w:t xml:space="preserve">Заявка оформляется на официальном бланке организации.</w:t>
      </w:r>
      <w:r>
        <w:rPr>
          <w:highlight w:val="whit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  <w:t xml:space="preserve">Инвестор в целях реализации инвестицио</w:t>
      </w:r>
      <w:r>
        <w:rPr>
          <w:rFonts w:cs="Times New Roman"/>
          <w:highlight w:val="white"/>
        </w:rPr>
        <w:t xml:space="preserve">нн</w:t>
      </w:r>
      <w:r>
        <w:rPr>
          <w:rFonts w:cs="Times New Roman"/>
          <w:highlight w:val="white"/>
        </w:rPr>
        <w:t xml:space="preserve">ого проекта имеет право обратиться посредством «канала прямой связи инвесторов с руководством города Ставрополя», размещенного на официальном сайте </w:t>
      </w:r>
      <w:r>
        <w:rPr>
          <w:rFonts w:cs="Times New Roman"/>
          <w:highlight w:val="white"/>
        </w:rPr>
        <w:t xml:space="preserve">и на инвестиционном портале.</w:t>
      </w:r>
      <w:r>
        <w:rPr>
          <w:highlight w:val="whit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none"/>
        </w:rPr>
        <w:t xml:space="preserve">12.</w:t>
      </w:r>
      <w:r>
        <w:rPr>
          <w:rFonts w:cs="Times New Roman"/>
          <w:highlight w:val="white"/>
        </w:rPr>
        <w:t xml:space="preserve"> Поступившая заявка подлежит регистрации в уполномоченном </w:t>
      </w:r>
      <w:r>
        <w:rPr>
          <w:rFonts w:cs="Times New Roman"/>
          <w:highlight w:val="white"/>
        </w:rPr>
        <w:t xml:space="preserve">органе в срок не более одного рабочего дня.</w:t>
      </w:r>
      <w:r>
        <w:rPr>
          <w:highlight w:val="whit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none"/>
        </w:rPr>
        <w:t xml:space="preserve">13.</w:t>
      </w:r>
      <w:r>
        <w:rPr>
          <w:rFonts w:cs="Times New Roman"/>
          <w:highlight w:val="white"/>
        </w:rPr>
        <w:t xml:space="preserve"> В случае поступления Заявки в адрес руководителей иных отраслевых (функциональных) и территориальных органов администрации города Ставрополя, она подлежит обязательному направлению в уполномоченный орган </w:t>
      </w:r>
      <w:r>
        <w:rPr>
          <w:rFonts w:cs="Times New Roman"/>
          <w:highlight w:val="white"/>
        </w:rPr>
        <w:t xml:space="preserve">в течение одного рабочего дня с момента регистрации заявки.</w:t>
      </w:r>
      <w:r>
        <w:rPr>
          <w:highlight w:val="whit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  <w:t xml:space="preserve">В случае проведения с инвестором первичных переговоров (совещаний, рабочих встреч и т.д.) информация о результатах направляется вместе </w:t>
        <w:br/>
      </w:r>
      <w:r>
        <w:rPr>
          <w:rFonts w:cs="Times New Roman"/>
          <w:highlight w:val="white"/>
        </w:rPr>
        <w:t xml:space="preserve">с заявкой.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14.</w:t>
      </w:r>
      <w:r>
        <w:rPr>
          <w:rFonts w:cs="Times New Roman"/>
          <w:highlight w:val="white"/>
        </w:rPr>
        <w:t xml:space="preserve"> Руководитель уполномоченного органа назначает ответственного специалиста по сопровождению инвестиционного проекта из числа сотрудников уполномоченного органа (далее – ответственный специалист).</w:t>
      </w:r>
      <w:r>
        <w:rPr>
          <w:highlight w:val="white"/>
        </w:rPr>
      </w:r>
      <w:r>
        <w:rPr>
          <w:highlight w:val="white"/>
        </w:rPr>
      </w:r>
    </w:p>
    <w:p>
      <w:pPr>
        <w:ind w:left="0" w:right="0" w:firstLine="708"/>
        <w:jc w:val="both"/>
        <w:widowControl w:val="off"/>
        <w:rPr>
          <w:rFonts w:cs="Times New Roman"/>
          <w:color w:val="000000" w:themeColor="text1"/>
          <w:highlight w:val="white"/>
        </w:rPr>
      </w:pPr>
      <w:r>
        <w:rPr>
          <w:rFonts w:cs="Times New Roman"/>
          <w:color w:val="000000" w:themeColor="text1"/>
          <w:highlight w:val="white"/>
        </w:rPr>
        <w:t xml:space="preserve">15.</w:t>
      </w:r>
      <w:r>
        <w:rPr>
          <w:rFonts w:cs="Times New Roman"/>
          <w:color w:val="000000" w:themeColor="text1"/>
          <w:highlight w:val="white"/>
        </w:rPr>
        <w:t xml:space="preserve"> Ответственный специалист</w:t>
      </w:r>
      <w:r>
        <w:rPr>
          <w:rFonts w:cs="Times New Roman"/>
          <w:color w:val="000000" w:themeColor="text1"/>
          <w:highlight w:val="white"/>
        </w:rPr>
        <w:t xml:space="preserve"> </w:t>
      </w:r>
      <w:r>
        <w:rPr>
          <w:rFonts w:cs="Times New Roman"/>
          <w:color w:val="000000" w:themeColor="text1"/>
          <w:highlight w:val="white"/>
        </w:rPr>
        <w:t xml:space="preserve">в срок не более пяти рабочих дне</w:t>
      </w:r>
      <w:r>
        <w:rPr>
          <w:rFonts w:cs="Times New Roman"/>
          <w:color w:val="000000" w:themeColor="text1"/>
          <w:highlight w:val="white"/>
        </w:rPr>
        <w:t xml:space="preserve">й </w:t>
        <w:br/>
        <w:t xml:space="preserve">со дня поступления и регистрации заявки</w:t>
      </w:r>
      <w:r>
        <w:rPr>
          <w:rFonts w:cs="Times New Roman"/>
          <w:color w:val="000000" w:themeColor="text1"/>
          <w:highlight w:val="white"/>
        </w:rPr>
        <w:t xml:space="preserve">:</w:t>
      </w:r>
      <w:r>
        <w:rPr>
          <w:rFonts w:cs="Times New Roman"/>
          <w:color w:val="000000" w:themeColor="text1"/>
          <w:highlight w:val="white"/>
        </w:rPr>
      </w:r>
    </w:p>
    <w:p>
      <w:pPr>
        <w:ind w:left="0" w:right="0" w:firstLine="709"/>
        <w:jc w:val="both"/>
        <w:widowControl w:val="off"/>
        <w:rPr>
          <w:rFonts w:cs="Times New Roman"/>
          <w:color w:val="000000" w:themeColor="text1"/>
          <w:highlight w:val="white"/>
        </w:rPr>
      </w:pP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  <w:t xml:space="preserve">1</w:t>
      </w:r>
      <w:r>
        <w:rPr>
          <w:rFonts w:cs="Times New Roman"/>
          <w:color w:val="000000" w:themeColor="text1"/>
          <w:highlight w:val="white"/>
        </w:rPr>
        <w:t xml:space="preserve">) </w:t>
      </w:r>
      <w:r>
        <w:rPr>
          <w:rFonts w:cs="Times New Roman"/>
          <w:color w:val="000000" w:themeColor="text1"/>
          <w:highlight w:val="white"/>
        </w:rPr>
        <w:t xml:space="preserve">осуществляет</w:t>
      </w:r>
      <w:r>
        <w:rPr>
          <w:rFonts w:cs="Times New Roman"/>
          <w:color w:val="000000" w:themeColor="text1"/>
          <w:highlight w:val="white"/>
        </w:rPr>
        <w:t xml:space="preserve"> </w:t>
      </w:r>
      <w:r>
        <w:rPr>
          <w:rFonts w:cs="Times New Roman"/>
          <w:color w:val="000000" w:themeColor="text1"/>
          <w:highlight w:val="white"/>
        </w:rPr>
        <w:t xml:space="preserve">проверку полноты заполнения и комплектность представленных инвестором заявки и прилагаемого к ней перечня документов</w:t>
      </w:r>
      <w:r>
        <w:rPr>
          <w:rFonts w:cs="Times New Roman"/>
          <w:color w:val="000000" w:themeColor="text1"/>
          <w:highlight w:val="white"/>
        </w:rPr>
        <w:t xml:space="preserve">.</w:t>
      </w:r>
      <w:r>
        <w:rPr>
          <w:rFonts w:cs="Times New Roman"/>
          <w:color w:val="000000" w:themeColor="text1"/>
          <w:highlight w:val="white"/>
        </w:rPr>
      </w:r>
      <w:r>
        <w:rPr>
          <w:highlight w:val="white"/>
        </w:rPr>
      </w:r>
    </w:p>
    <w:p>
      <w:pPr>
        <w:ind w:left="0" w:right="0" w:firstLine="708"/>
        <w:jc w:val="both"/>
        <w:widowControl w:val="off"/>
        <w:rPr>
          <w:rFonts w:cs="Times New Roman"/>
          <w:color w:val="000000" w:themeColor="text1"/>
          <w:highlight w:val="white"/>
        </w:rPr>
      </w:pP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  <w:t xml:space="preserve">2) в</w:t>
      </w:r>
      <w:r>
        <w:rPr>
          <w:rFonts w:cs="Times New Roman"/>
          <w:color w:val="000000" w:themeColor="text1"/>
          <w:highlight w:val="white"/>
        </w:rPr>
        <w:t xml:space="preserve"> случае соответствия заявки и прилагаемого к ней перечня документов пунктам 9 и 10 настоящего Порядка, осуществляет внесение сведений об инвестиционном проекте в перечень </w:t>
      </w:r>
      <w:r>
        <w:rPr>
          <w:color w:val="000000" w:themeColor="text1"/>
          <w:highlight w:val="white"/>
        </w:rPr>
        <w:t xml:space="preserve">основных (приоритетных) инвестиционных проектов, реализуемых и планируемых к реализации </w:t>
        <w:br/>
        <w:t xml:space="preserve">на территории муниципального образования в текущем году</w:t>
      </w:r>
      <w:r>
        <w:rPr>
          <w:rFonts w:cs="Times New Roman"/>
          <w:color w:val="000000" w:themeColor="text1"/>
          <w:highlight w:val="white"/>
        </w:rPr>
        <w:t xml:space="preserve"> согласно приложению 4 к настоящему Порядку.</w:t>
      </w: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</w:r>
    </w:p>
    <w:p>
      <w:pPr>
        <w:ind w:left="0" w:right="0" w:firstLine="708"/>
        <w:jc w:val="both"/>
        <w:widowControl w:val="off"/>
        <w:rPr>
          <w:rFonts w:cs="Times New Roman"/>
          <w:color w:val="000000" w:themeColor="text1"/>
          <w:highlight w:val="white"/>
        </w:rPr>
      </w:pPr>
      <w:r>
        <w:rPr>
          <w:rFonts w:cs="Times New Roman"/>
          <w:color w:val="000000" w:themeColor="text1"/>
          <w:highlight w:val="white"/>
        </w:rPr>
        <w:t xml:space="preserve">16. П</w:t>
      </w:r>
      <w:r>
        <w:rPr>
          <w:rFonts w:cs="Times New Roman"/>
          <w:color w:val="000000" w:themeColor="text1"/>
          <w:highlight w:val="white"/>
        </w:rPr>
        <w:t xml:space="preserve">ри наличии замечаний к </w:t>
      </w:r>
      <w:r>
        <w:rPr>
          <w:rFonts w:cs="Times New Roman"/>
          <w:color w:val="000000" w:themeColor="text1"/>
          <w:highlight w:val="white"/>
        </w:rPr>
        <w:t xml:space="preserve">заявки и прилагаемому к ней перечню документов</w:t>
      </w:r>
      <w:r>
        <w:rPr>
          <w:rFonts w:cs="Times New Roman"/>
          <w:color w:val="000000" w:themeColor="text1"/>
          <w:highlight w:val="white"/>
        </w:rPr>
        <w:t xml:space="preserve"> </w:t>
      </w:r>
      <w:r>
        <w:rPr>
          <w:rFonts w:cs="Times New Roman"/>
          <w:color w:val="000000" w:themeColor="text1"/>
          <w:highlight w:val="white"/>
        </w:rPr>
        <w:t xml:space="preserve">ответственный специалист </w:t>
      </w:r>
      <w:r>
        <w:rPr>
          <w:rFonts w:cs="Times New Roman"/>
          <w:color w:val="000000" w:themeColor="text1"/>
          <w:highlight w:val="white"/>
        </w:rPr>
        <w:t xml:space="preserve">в срок не позднее пяти рабочих дней             с даты регис</w:t>
      </w:r>
      <w:r>
        <w:rPr>
          <w:rFonts w:cs="Times New Roman"/>
          <w:color w:val="000000" w:themeColor="text1"/>
          <w:highlight w:val="white"/>
        </w:rPr>
        <w:t xml:space="preserve">трации заявки</w:t>
      </w:r>
      <w:r>
        <w:rPr>
          <w:rFonts w:cs="Times New Roman"/>
          <w:color w:val="000000" w:themeColor="text1"/>
          <w:highlight w:val="white"/>
        </w:rPr>
        <w:t xml:space="preserve"> </w:t>
      </w:r>
      <w:r>
        <w:rPr>
          <w:rFonts w:cs="Times New Roman"/>
          <w:highlight w:val="white"/>
        </w:rPr>
        <w:t xml:space="preserve">после согласования с курирующим заместителем руководителя уполномоченного органа </w:t>
      </w:r>
      <w:r>
        <w:rPr>
          <w:rFonts w:cs="Times New Roman"/>
          <w:highlight w:val="white"/>
        </w:rPr>
        <w:t xml:space="preserve">и руководителем уполномоченного </w:t>
      </w:r>
      <w:r>
        <w:rPr>
          <w:rFonts w:cs="Times New Roman"/>
          <w:highlight w:val="white"/>
        </w:rPr>
        <w:t xml:space="preserve">органа </w:t>
      </w:r>
      <w:r>
        <w:rPr>
          <w:rFonts w:cs="Times New Roman"/>
          <w:color w:val="000000" w:themeColor="text1"/>
          <w:highlight w:val="white"/>
        </w:rPr>
        <w:t xml:space="preserve">направляет инвестору </w:t>
      </w:r>
      <w:r>
        <w:rPr>
          <w:rFonts w:cs="Times New Roman"/>
          <w:color w:val="000000" w:themeColor="text1"/>
          <w:highlight w:val="white"/>
        </w:rPr>
        <w:t xml:space="preserve">способом, указанным в обращении,</w:t>
      </w:r>
      <w:r>
        <w:rPr>
          <w:rFonts w:cs="Times New Roman"/>
          <w:color w:val="000000" w:themeColor="text1"/>
          <w:highlight w:val="white"/>
        </w:rPr>
        <w:t xml:space="preserve"> </w:t>
      </w:r>
      <w:r>
        <w:rPr>
          <w:rFonts w:cs="Times New Roman"/>
          <w:color w:val="000000" w:themeColor="text1"/>
          <w:highlight w:val="white"/>
        </w:rPr>
        <w:t xml:space="preserve">заключение о необходимости доработки указанных документов в случае:</w:t>
      </w:r>
      <w:r>
        <w:rPr>
          <w:highlight w:val="white"/>
        </w:rPr>
      </w:r>
      <w:r>
        <w:rPr>
          <w:rFonts w:cs="Times New Roman"/>
          <w:color w:val="000000" w:themeColor="text1"/>
          <w:highlight w:val="white"/>
        </w:rPr>
      </w:r>
    </w:p>
    <w:p>
      <w:pPr>
        <w:ind w:left="0" w:right="0" w:firstLine="708"/>
        <w:jc w:val="both"/>
        <w:widowControl w:val="off"/>
        <w:rPr>
          <w:highlight w:val="white"/>
        </w:rPr>
      </w:pPr>
      <w:r>
        <w:rPr>
          <w:rFonts w:cs="Times New Roman"/>
          <w:color w:val="000000" w:themeColor="text1"/>
          <w:highlight w:val="white"/>
        </w:rPr>
        <w:t xml:space="preserve">1) представления </w:t>
      </w:r>
      <w:r>
        <w:rPr>
          <w:rFonts w:cs="Times New Roman"/>
          <w:color w:val="000000" w:themeColor="text1"/>
          <w:highlight w:val="white"/>
        </w:rPr>
        <w:t xml:space="preserve">заявки и прилагаемого к ней перечня документов</w:t>
      </w:r>
      <w:r>
        <w:rPr>
          <w:rFonts w:cs="Times New Roman"/>
          <w:color w:val="000000" w:themeColor="text1"/>
          <w:highlight w:val="white"/>
        </w:rPr>
        <w:t xml:space="preserve"> </w:t>
      </w:r>
      <w:r>
        <w:rPr>
          <w:rFonts w:cs="Times New Roman"/>
          <w:color w:val="000000" w:themeColor="text1"/>
          <w:highlight w:val="white"/>
        </w:rPr>
        <w:t xml:space="preserve">                </w:t>
      </w:r>
      <w:r>
        <w:rPr>
          <w:rFonts w:cs="Times New Roman"/>
          <w:color w:val="000000" w:themeColor="text1"/>
          <w:highlight w:val="white"/>
        </w:rPr>
        <w:t xml:space="preserve"> с нарушением требований, установленных пунктами 9 и 10 настоящего Порядка;</w:t>
      </w:r>
      <w:r>
        <w:rPr>
          <w:highlight w:val="white"/>
        </w:rPr>
      </w:r>
    </w:p>
    <w:p>
      <w:pPr>
        <w:ind w:left="0" w:right="0" w:firstLine="708"/>
        <w:jc w:val="both"/>
        <w:widowControl w:val="off"/>
        <w:rPr>
          <w:rFonts w:cs="Times New Roman"/>
          <w:color w:val="000000" w:themeColor="text1"/>
          <w:highlight w:val="white"/>
        </w:rPr>
      </w:pPr>
      <w:r>
        <w:rPr>
          <w:rFonts w:cs="Times New Roman"/>
          <w:color w:val="000000" w:themeColor="text1"/>
          <w:highlight w:val="white"/>
        </w:rPr>
        <w:t xml:space="preserve">2) наличия в </w:t>
      </w:r>
      <w:r>
        <w:rPr>
          <w:rFonts w:cs="Times New Roman"/>
          <w:color w:val="000000" w:themeColor="text1"/>
          <w:highlight w:val="white"/>
        </w:rPr>
        <w:t xml:space="preserve">заявке и прилагаемом к ней перечне документов</w:t>
      </w:r>
      <w:r>
        <w:rPr>
          <w:rFonts w:cs="Times New Roman"/>
          <w:color w:val="000000" w:themeColor="text1"/>
          <w:highlight w:val="white"/>
        </w:rPr>
        <w:t xml:space="preserve"> внутренних несоответствий.</w:t>
      </w: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</w:r>
    </w:p>
    <w:p>
      <w:pPr>
        <w:ind w:left="0" w:right="0" w:firstLine="708"/>
        <w:jc w:val="both"/>
        <w:widowControl w:val="off"/>
        <w:rPr>
          <w:rFonts w:cs="Times New Roman"/>
          <w:color w:val="000000" w:themeColor="text1"/>
          <w:highlight w:val="white"/>
        </w:rPr>
      </w:pPr>
      <w:r>
        <w:rPr>
          <w:rFonts w:cs="Times New Roman"/>
          <w:color w:val="000000" w:themeColor="text1"/>
          <w:highlight w:val="white"/>
        </w:rPr>
      </w:r>
      <w:r>
        <w:rPr>
          <w:rFonts w:cs="Times New Roman"/>
          <w:color w:val="000000" w:themeColor="text1"/>
          <w:highlight w:val="white"/>
        </w:rPr>
        <w:t xml:space="preserve">П</w:t>
      </w:r>
      <w:r>
        <w:rPr>
          <w:rFonts w:cs="Times New Roman"/>
          <w:color w:val="000000" w:themeColor="text1"/>
          <w:highlight w:val="white"/>
        </w:rPr>
        <w:t xml:space="preserve">осле получения </w:t>
      </w:r>
      <w:r>
        <w:rPr>
          <w:rFonts w:cs="Times New Roman"/>
          <w:color w:val="000000" w:themeColor="text1"/>
          <w:highlight w:val="white"/>
        </w:rPr>
        <w:t xml:space="preserve">заключения о необходимости доработки</w:t>
      </w:r>
      <w:r>
        <w:rPr>
          <w:rFonts w:cs="Times New Roman"/>
          <w:color w:val="000000" w:themeColor="text1"/>
          <w:highlight w:val="white"/>
        </w:rPr>
        <w:t xml:space="preserve"> </w:t>
      </w:r>
      <w:r>
        <w:rPr>
          <w:rFonts w:cs="Times New Roman"/>
          <w:color w:val="000000" w:themeColor="text1"/>
          <w:highlight w:val="white"/>
        </w:rPr>
        <w:t xml:space="preserve">заявки                     и прилагаемого к ней перечня документов </w:t>
      </w:r>
      <w:r>
        <w:rPr>
          <w:rFonts w:cs="Times New Roman"/>
          <w:color w:val="000000" w:themeColor="text1"/>
          <w:highlight w:val="white"/>
        </w:rPr>
        <w:t xml:space="preserve">инвестор устраняет замечания                  и повторно направляет заявку в уполномоченный орган. Направление инвестором и рассмотрение уполномоченным органом повторно представленной заявки осуществляется в соответствии </w:t>
      </w:r>
      <w:r>
        <w:rPr>
          <w:rFonts w:cs="Times New Roman"/>
          <w:color w:val="000000" w:themeColor="text1"/>
          <w:highlight w:val="white"/>
        </w:rPr>
        <w:t xml:space="preserve">с пунктами 9-15 настоящего Порядка.</w:t>
      </w:r>
      <w:r>
        <w:rPr>
          <w:highlight w:val="white"/>
        </w:rPr>
      </w:r>
      <w:r>
        <w:rPr>
          <w:rFonts w:cs="Times New Roman"/>
          <w:color w:val="000000" w:themeColor="text1"/>
          <w:highlight w:val="white"/>
        </w:rPr>
      </w:r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none"/>
        </w:rPr>
        <w:t xml:space="preserve">17.</w:t>
      </w:r>
      <w:r>
        <w:rPr>
          <w:rFonts w:cs="Times New Roman"/>
          <w:highlight w:val="white"/>
        </w:rPr>
        <w:t xml:space="preserve"> В зависимости от характеристик и направленности инвестиционного проекта, уполномоченный орган </w:t>
      </w:r>
      <w:r>
        <w:rPr>
          <w:rFonts w:cs="Times New Roman"/>
          <w:highlight w:val="white"/>
        </w:rPr>
        <w:t xml:space="preserve">в течение семи рабочих дней со дня регистрации </w:t>
      </w:r>
      <w:r>
        <w:rPr>
          <w:rFonts w:cs="Times New Roman"/>
          <w:highlight w:val="white"/>
        </w:rPr>
        <w:t xml:space="preserve">обращения инвестора направляет копию заявки </w:t>
        <w:br/>
        <w:t xml:space="preserve">и прилагаемого к ней перечня документов, в адреса ответственных органов</w:t>
      </w:r>
      <w:r>
        <w:rPr>
          <w:rFonts w:cs="Times New Roman"/>
          <w:highlight w:val="white"/>
        </w:rPr>
        <w:t xml:space="preserve">.</w:t>
      </w:r>
      <w:r>
        <w:rPr>
          <w:highlight w:val="whit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none"/>
        </w:rPr>
        <w:t xml:space="preserve">Ответственные органы</w:t>
      </w:r>
      <w:r>
        <w:rPr>
          <w:rFonts w:cs="Times New Roman"/>
          <w:highlight w:val="white"/>
        </w:rPr>
        <w:t xml:space="preserve"> в </w:t>
      </w:r>
      <w:r>
        <w:rPr>
          <w:rFonts w:cs="Times New Roman"/>
          <w:highlight w:val="white"/>
        </w:rPr>
        <w:t xml:space="preserve">течение пяти рабочих дней</w:t>
      </w:r>
      <w:r>
        <w:rPr>
          <w:rFonts w:cs="Times New Roman"/>
          <w:highlight w:val="white"/>
        </w:rPr>
        <w:t xml:space="preserve"> с момента получения копии заявки и прилагаемого к ней перечня документов, подготавливают и направляют в уполномоченный орган заключение </w:t>
        <w:br/>
        <w:t xml:space="preserve">об им</w:t>
      </w:r>
      <w:r>
        <w:rPr>
          <w:rFonts w:cs="Times New Roman"/>
          <w:highlight w:val="white"/>
        </w:rPr>
        <w:t xml:space="preserve">еющейся (отсутствующей) в настоящее время (потенциальной) возможности реализации инвестиционного проекта.</w:t>
      </w:r>
      <w:r>
        <w:rPr>
          <w:highlight w:val="whit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  <w:t xml:space="preserve">18. После получения заключений ответственных органов, ответственный специалист:</w:t>
      </w:r>
      <w:r>
        <w:rPr>
          <w:highlight w:val="white"/>
        </w:rPr>
      </w:r>
      <w:r/>
    </w:p>
    <w:p>
      <w:pPr>
        <w:ind w:left="0" w:right="0" w:firstLine="708"/>
        <w:jc w:val="both"/>
        <w:widowControl w:val="off"/>
        <w:rPr>
          <w:highlight w:val="none"/>
        </w:rPr>
      </w:pPr>
      <w:r>
        <w:rPr>
          <w:rFonts w:cs="Times New Roman"/>
          <w:highlight w:val="none"/>
        </w:rPr>
        <w:t xml:space="preserve">1)</w:t>
      </w:r>
      <w:r>
        <w:rPr>
          <w:rFonts w:cs="Times New Roman"/>
          <w:highlight w:val="white"/>
        </w:rPr>
        <w:t xml:space="preserve"> </w:t>
      </w:r>
      <w:r>
        <w:rPr>
          <w:rFonts w:cs="Times New Roman"/>
          <w:highlight w:val="white"/>
        </w:rPr>
        <w:t xml:space="preserve">в</w:t>
      </w:r>
      <w:r>
        <w:rPr>
          <w:rFonts w:cs="Times New Roman"/>
          <w:highlight w:val="white"/>
        </w:rPr>
        <w:t xml:space="preserve"> случае получения положительных заключений ответственных органов</w:t>
      </w:r>
      <w:r>
        <w:rPr>
          <w:rFonts w:cs="Times New Roman"/>
          <w:highlight w:val="white"/>
        </w:rPr>
        <w:t xml:space="preserve">, а также если предполагаемая (предельная) стоимость инвестиционного проекта (рассчитанная в ценах соответствующих лет) превышает 50,0 млн рублей, вносит предложение о </w:t>
      </w:r>
      <w:r>
        <w:rPr>
          <w:szCs w:val="27"/>
          <w:highlight w:val="none"/>
        </w:rPr>
        <w:t xml:space="preserve">сопровождении </w:t>
      </w:r>
      <w:r>
        <w:rPr>
          <w:bCs w:val="0"/>
          <w:szCs w:val="24"/>
          <w:highlight w:val="none"/>
          <w:lang w:val="ru-RU" w:bidi="ru-RU"/>
        </w:rPr>
        <w:t xml:space="preserve">инвестиционного </w:t>
      </w:r>
      <w:r>
        <w:rPr>
          <w:bCs w:val="0"/>
          <w:szCs w:val="24"/>
          <w:highlight w:val="none"/>
          <w:lang w:val="ru-RU" w:bidi="ru-RU"/>
        </w:rPr>
        <w:t xml:space="preserve">проекта </w:t>
      </w:r>
      <w:r>
        <w:rPr>
          <w:bCs w:val="0"/>
          <w:szCs w:val="24"/>
          <w:highlight w:val="none"/>
          <w:lang w:val="ru-RU" w:bidi="ru-RU"/>
        </w:rPr>
        <w:t xml:space="preserve">по принципу </w:t>
      </w:r>
      <w:r>
        <w:rPr>
          <w:bCs w:val="0"/>
          <w:szCs w:val="24"/>
          <w:highlight w:val="none"/>
          <w:lang w:val="ru-RU" w:bidi="ru-RU"/>
        </w:rPr>
        <w:t xml:space="preserve">«одного окна»</w:t>
      </w:r>
      <w:r>
        <w:rPr>
          <w:rFonts w:cs="Times New Roman"/>
          <w:highlight w:val="white"/>
        </w:rPr>
        <w:t xml:space="preserve"> курирующему заместителю руководителя уполномоченного органа.</w:t>
      </w:r>
      <w:r>
        <w:rPr>
          <w:highlight w:val="whit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Курирующий заместитель руководителя уполномоченного органа согласовывает сопровождение инвестиционного проекта по принципу «одного окна» с руководителем уполномоченного органа.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white"/>
        </w:rPr>
        <w:t xml:space="preserve">Ответственный специалист в течение пяти рабочих дней после согласования курирующим заместителем руководителя уполномоченного органа </w:t>
      </w:r>
      <w:r>
        <w:rPr>
          <w:rFonts w:cs="Times New Roman"/>
          <w:highlight w:val="white"/>
        </w:rPr>
        <w:t xml:space="preserve">с руководителем уполномоченного органа </w:t>
      </w:r>
      <w:r>
        <w:rPr>
          <w:rFonts w:cs="Times New Roman"/>
          <w:highlight w:val="white"/>
        </w:rPr>
        <w:t xml:space="preserve">возможности </w:t>
      </w:r>
      <w:r>
        <w:rPr>
          <w:szCs w:val="27"/>
          <w:highlight w:val="none"/>
        </w:rPr>
        <w:t xml:space="preserve">сопровождения </w:t>
      </w:r>
      <w:r>
        <w:rPr>
          <w:bCs w:val="0"/>
          <w:szCs w:val="24"/>
          <w:highlight w:val="none"/>
          <w:lang w:val="ru-RU" w:bidi="ru-RU"/>
        </w:rPr>
        <w:t xml:space="preserve">инвестиционного </w:t>
      </w:r>
      <w:r>
        <w:rPr>
          <w:bCs w:val="0"/>
          <w:szCs w:val="24"/>
          <w:highlight w:val="none"/>
          <w:lang w:val="ru-RU" w:bidi="ru-RU"/>
        </w:rPr>
        <w:t xml:space="preserve">проекта </w:t>
      </w:r>
      <w:r>
        <w:rPr>
          <w:bCs w:val="0"/>
          <w:szCs w:val="24"/>
          <w:highlight w:val="none"/>
          <w:lang w:val="ru-RU" w:bidi="ru-RU"/>
        </w:rPr>
        <w:t xml:space="preserve">по принципу </w:t>
      </w:r>
      <w:r>
        <w:rPr>
          <w:bCs w:val="0"/>
          <w:szCs w:val="24"/>
          <w:highlight w:val="none"/>
          <w:lang w:val="ru-RU" w:bidi="ru-RU"/>
        </w:rPr>
        <w:t xml:space="preserve">«одного окна»</w:t>
      </w:r>
      <w:r>
        <w:rPr>
          <w:rFonts w:cs="Times New Roman"/>
          <w:highlight w:val="none"/>
        </w:rPr>
        <w:t xml:space="preserve"> </w:t>
      </w:r>
      <w:r>
        <w:rPr>
          <w:rFonts w:cs="Times New Roman"/>
          <w:highlight w:val="white"/>
        </w:rPr>
        <w:t xml:space="preserve">составляет письменный ответ на заявку и направляет способом, указанным </w:t>
        <w:br/>
        <w:t xml:space="preserve">в заявке.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highlight w:val="none"/>
        </w:rPr>
      </w:pPr>
      <w:r>
        <w:rPr>
          <w:rFonts w:cs="Times New Roman"/>
          <w:highlight w:val="white"/>
        </w:rPr>
        <w:t xml:space="preserve">2) </w:t>
      </w:r>
      <w:r>
        <w:rPr>
          <w:rFonts w:cs="Times New Roman"/>
          <w:highlight w:val="white"/>
        </w:rPr>
        <w:t xml:space="preserve">в</w:t>
      </w:r>
      <w:r>
        <w:rPr>
          <w:rFonts w:cs="Times New Roman"/>
          <w:highlight w:val="white"/>
        </w:rPr>
        <w:t xml:space="preserve"> случае </w:t>
      </w:r>
      <w:r>
        <w:rPr>
          <w:rFonts w:cs="Times New Roman"/>
          <w:highlight w:val="white"/>
        </w:rPr>
        <w:t xml:space="preserve">получения отрицательных заключений ответственных органов</w:t>
      </w:r>
      <w:r>
        <w:rPr>
          <w:rFonts w:cs="Times New Roman"/>
          <w:highlight w:val="white"/>
        </w:rPr>
        <w:t xml:space="preserve">, в срок не более пяти рабочих дней с даты регистрации заключений ответственных органов и (или) со дня принятия отрицательного решения руководи</w:t>
      </w:r>
      <w:r>
        <w:rPr>
          <w:rFonts w:cs="Times New Roman"/>
          <w:highlight w:val="white"/>
        </w:rPr>
        <w:t xml:space="preserve">теля уполномоченного органа о возможности сопровождения инвестиционного проекта по принципу «одного окна», готовит и направляет инвестору способом, указанным в заявке, мотивированный отказ </w:t>
        <w:br/>
        <w:t xml:space="preserve">в сопровождении инвестиционного проекта по принципу «одного окна».</w:t>
      </w:r>
      <w:r>
        <w:rPr>
          <w:highlight w:val="white"/>
        </w:rPr>
      </w:r>
      <w:r/>
    </w:p>
    <w:p>
      <w:pPr>
        <w:ind w:left="0" w:right="0" w:firstLine="708"/>
        <w:jc w:val="both"/>
        <w:widowControl w:val="off"/>
        <w:rPr>
          <w:highlight w:val="none"/>
        </w:rPr>
      </w:pPr>
      <w:r>
        <w:rPr>
          <w:rFonts w:cs="Times New Roman"/>
          <w:highlight w:val="none"/>
        </w:rPr>
        <w:t xml:space="preserve">19.</w:t>
      </w:r>
      <w:r>
        <w:rPr>
          <w:rFonts w:cs="Times New Roman"/>
          <w:highlight w:val="none"/>
        </w:rPr>
        <w:t xml:space="preserve"> Предельный срок рассмотрения заявки составляет</w:t>
      </w:r>
      <w:r>
        <w:rPr>
          <w:rFonts w:cs="Times New Roman"/>
          <w:highlight w:val="white"/>
        </w:rPr>
        <w:t xml:space="preserve"> тридцать календарных дней со дня регистрации заявки в уполномоченном органе.</w:t>
      </w:r>
      <w:r>
        <w:rPr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none"/>
        </w:rPr>
        <w:t xml:space="preserve">20.</w:t>
      </w:r>
      <w:r>
        <w:rPr>
          <w:rFonts w:cs="Times New Roman"/>
          <w:highlight w:val="white"/>
        </w:rPr>
        <w:t xml:space="preserve"> Отв</w:t>
      </w:r>
      <w:r>
        <w:rPr>
          <w:rFonts w:cs="Times New Roman"/>
          <w:highlight w:val="white"/>
        </w:rPr>
        <w:t xml:space="preserve">етственный специалист взаимодействует с ответственными органами в целях сопровождения инвестиционного проекта в течение всего периода его реализации.</w:t>
      </w:r>
      <w:r>
        <w:rPr>
          <w:highlight w:val="whit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white"/>
        </w:rPr>
        <w:t xml:space="preserve">21.</w:t>
      </w:r>
      <w:r>
        <w:rPr>
          <w:rFonts w:cs="Times New Roman"/>
          <w:highlight w:val="white"/>
        </w:rPr>
        <w:t xml:space="preserve"> </w:t>
      </w:r>
      <w:r>
        <w:rPr>
          <w:rFonts w:cs="Times New Roman"/>
          <w:highlight w:val="white"/>
        </w:rPr>
        <w:t xml:space="preserve">В целях </w:t>
      </w:r>
      <w:r>
        <w:rPr>
          <w:rFonts w:cs="Times New Roman"/>
          <w:highlight w:val="white"/>
        </w:rPr>
        <w:t xml:space="preserve">решения вопросов, связанных с ре</w:t>
      </w:r>
      <w:r>
        <w:rPr>
          <w:rFonts w:cs="Times New Roman"/>
          <w:highlight w:val="white"/>
        </w:rPr>
        <w:t xml:space="preserve">ализацией инвестиционного проекта</w:t>
      </w:r>
      <w:r>
        <w:rPr>
          <w:rFonts w:cs="Times New Roman"/>
          <w:highlight w:val="white"/>
        </w:rPr>
        <w:t xml:space="preserve">,</w:t>
      </w:r>
      <w:r>
        <w:rPr>
          <w:rFonts w:cs="Times New Roman"/>
          <w:highlight w:val="white"/>
        </w:rPr>
        <w:t xml:space="preserve"> </w:t>
      </w:r>
      <w:r>
        <w:rPr>
          <w:rFonts w:cs="Times New Roman"/>
          <w:highlight w:val="white"/>
        </w:rPr>
        <w:t xml:space="preserve">уполномоченный орган</w:t>
      </w:r>
      <w:r>
        <w:rPr>
          <w:rFonts w:cs="Times New Roman"/>
          <w:highlight w:val="white"/>
        </w:rPr>
        <w:t xml:space="preserve"> </w:t>
      </w:r>
      <w:r>
        <w:rPr>
          <w:rFonts w:cs="Times New Roman"/>
          <w:highlight w:val="white"/>
        </w:rPr>
        <w:t xml:space="preserve">оказывает</w:t>
      </w:r>
      <w:r>
        <w:rPr>
          <w:rFonts w:cs="Times New Roman"/>
          <w:highlight w:val="white"/>
        </w:rPr>
        <w:t xml:space="preserve"> содействие инвестору</w:t>
      </w:r>
      <w:r>
        <w:rPr>
          <w:rFonts w:cs="Times New Roman"/>
          <w:highlight w:val="white"/>
        </w:rPr>
        <w:t xml:space="preserve"> в подготовке обращений в федеральные органы государственной власти, органы исполнительной власти Ставропольского края</w:t>
      </w:r>
      <w:r>
        <w:rPr>
          <w:rFonts w:cs="Times New Roman"/>
          <w:highlight w:val="white"/>
        </w:rPr>
        <w:t xml:space="preserve">, </w:t>
      </w:r>
      <w:r>
        <w:rPr>
          <w:rFonts w:cs="Times New Roman"/>
          <w:highlight w:val="white"/>
        </w:rPr>
        <w:t xml:space="preserve">г</w:t>
      </w:r>
      <w:r>
        <w:rPr>
          <w:rFonts w:cs="Times New Roman"/>
          <w:highlight w:val="white"/>
        </w:rPr>
        <w:t xml:space="preserve">осударственное унитарное предприятие Ставропольского края «Гарантийный фонд поддержки субъектов малого и среднего предпринимательства Ставропольского края»</w:t>
      </w:r>
      <w:r>
        <w:rPr>
          <w:rFonts w:cs="Times New Roman"/>
          <w:highlight w:val="white"/>
        </w:rPr>
        <w:t xml:space="preserve">, </w:t>
      </w:r>
      <w:r>
        <w:rPr>
          <w:rFonts w:cs="Times New Roman"/>
          <w:highlight w:val="white"/>
        </w:rPr>
        <w:t xml:space="preserve">г</w:t>
      </w:r>
      <w:r>
        <w:rPr>
          <w:rFonts w:cs="Times New Roman"/>
          <w:highlight w:val="white"/>
        </w:rPr>
        <w:t xml:space="preserve">осударственное унитарное предприятие Ставропольского края «Корпорация развития Ставропольского края»</w:t>
      </w:r>
      <w:r>
        <w:rPr>
          <w:rFonts w:cs="Times New Roman"/>
          <w:highlight w:val="white"/>
        </w:rPr>
        <w:t xml:space="preserve">, </w:t>
      </w:r>
      <w:r>
        <w:rPr>
          <w:rFonts w:cs="Times New Roman"/>
          <w:highlight w:val="white"/>
        </w:rPr>
        <w:t xml:space="preserve">некоммерческую организацию микрокредитную компанию «Фонд микрофинансирования субъектов малого и среднего предпринимательства               в Ставропольском крае», н</w:t>
      </w:r>
      <w:r>
        <w:rPr>
          <w:rFonts w:cs="Times New Roman"/>
          <w:highlight w:val="white"/>
        </w:rPr>
        <w:t xml:space="preserve">екоммерческую организацию </w:t>
      </w:r>
      <w:r>
        <w:rPr>
          <w:rFonts w:cs="Times New Roman"/>
          <w:highlight w:val="white"/>
        </w:rPr>
        <w:t xml:space="preserve">«Фонд поддержки предпринимательства </w:t>
      </w:r>
      <w:r>
        <w:rPr>
          <w:rFonts w:cs="Times New Roman"/>
          <w:highlight w:val="white"/>
        </w:rPr>
        <w:t xml:space="preserve">в Ставропольском крае», н</w:t>
      </w:r>
      <w:r>
        <w:rPr>
          <w:rFonts w:cs="Times New Roman"/>
          <w:highlight w:val="white"/>
        </w:rPr>
        <w:t xml:space="preserve">екоммерческую организацию «Фонд развития промышленности Ставропольского края», н</w:t>
      </w:r>
      <w:r>
        <w:rPr>
          <w:rFonts w:cs="Times New Roman"/>
          <w:highlight w:val="white"/>
        </w:rPr>
        <w:t xml:space="preserve">екоммерческую организацию «Фонд содействия инновационному развитию Ставропольского края»</w:t>
      </w:r>
      <w:r>
        <w:rPr>
          <w:rFonts w:cs="Times New Roman"/>
          <w:highlight w:val="white"/>
        </w:rPr>
        <w:t xml:space="preserve">.</w:t>
      </w:r>
      <w:r>
        <w:rPr>
          <w:rFonts w:cs="Times New Roman"/>
          <w:highlight w:val="white"/>
        </w:rPr>
      </w:r>
    </w:p>
    <w:p>
      <w:pPr>
        <w:ind w:left="0" w:right="0" w:firstLine="708"/>
        <w:jc w:val="both"/>
        <w:widowControl w:val="off"/>
        <w:rPr>
          <w:highlight w:val="none"/>
        </w:rPr>
      </w:pPr>
      <w:r>
        <w:rPr>
          <w:rFonts w:cs="Times New Roman"/>
          <w:highlight w:val="none"/>
        </w:rPr>
        <w:t xml:space="preserve">22.</w:t>
      </w:r>
      <w:r>
        <w:rPr>
          <w:rFonts w:cs="Times New Roman"/>
          <w:highlight w:val="white"/>
        </w:rPr>
        <w:t xml:space="preserve"> Уполномоченный орган составляет </w:t>
      </w:r>
      <w:r>
        <w:rPr>
          <w:rFonts w:cs="Times New Roman"/>
          <w:highlight w:val="white"/>
        </w:rPr>
        <w:t xml:space="preserve">и ежеквартально, не позднее </w:t>
        <w:br/>
        <w:t xml:space="preserve">25 числа месяца, следующего за отчетным кварталом, актуализирует перечень </w:t>
      </w:r>
      <w:r>
        <w:rPr>
          <w:highlight w:val="white"/>
        </w:rPr>
        <w:t xml:space="preserve">основных (приоритетных) инвестиционных проектов, реализуемых и планируемых к реализации на территории муниципального образования              в текущем году</w:t>
      </w:r>
      <w:r>
        <w:rPr>
          <w:rFonts w:cs="Times New Roman"/>
          <w:highlight w:val="white"/>
        </w:rPr>
        <w:t xml:space="preserve">, по форме согласно приложению 4 к настоящему Порядку                 и размещает его на инвестиционном портале.</w:t>
      </w:r>
      <w:r>
        <w:rPr>
          <w:highlight w:val="whit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  <w:r/>
    </w:p>
    <w:p>
      <w:pPr>
        <w:ind w:left="0" w:right="0" w:firstLine="0"/>
        <w:jc w:val="center"/>
        <w:widowControl w:val="off"/>
        <w:rPr>
          <w:rFonts w:cs="Times New Roman"/>
          <w:highlight w:val="white"/>
        </w:rPr>
      </w:pP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  <w:t xml:space="preserve">V. </w:t>
      </w:r>
      <w:r>
        <w:rPr>
          <w:rFonts w:cs="Times New Roman"/>
          <w:highlight w:val="white"/>
        </w:rPr>
        <w:t xml:space="preserve">Мониторинг реализации инвестиционных проектов</w:t>
      </w:r>
      <w:r>
        <w:rPr>
          <w:highlight w:val="white"/>
        </w:rPr>
      </w:r>
      <w:r/>
    </w:p>
    <w:p>
      <w:pPr>
        <w:ind w:left="0" w:right="0" w:firstLine="708"/>
        <w:jc w:val="center"/>
        <w:widowControl w:val="off"/>
        <w:rPr>
          <w:rFonts w:cs="Times New Roman"/>
          <w:highlight w:val="white"/>
        </w:rPr>
      </w:pPr>
      <w:r>
        <w:rPr>
          <w:rFonts w:cs="Times New Roman"/>
          <w:highlight w:val="white"/>
        </w:rPr>
      </w:r>
      <w:r>
        <w:rPr>
          <w:highlight w:val="white"/>
        </w:rPr>
      </w:r>
      <w:r/>
    </w:p>
    <w:p>
      <w:pPr>
        <w:ind w:left="0" w:right="0" w:firstLine="708"/>
        <w:jc w:val="both"/>
        <w:widowControl w:val="off"/>
        <w:rPr>
          <w:highlight w:val="white"/>
        </w:rPr>
      </w:pPr>
      <w:r>
        <w:rPr>
          <w:rFonts w:cs="Times New Roman"/>
          <w:highlight w:val="none"/>
        </w:rPr>
        <w:t xml:space="preserve">23.</w:t>
      </w:r>
      <w:r>
        <w:rPr>
          <w:rFonts w:cs="Times New Roman"/>
          <w:highlight w:val="white"/>
        </w:rPr>
        <w:t xml:space="preserve"> В целях обеспечения мониторинга </w:t>
      </w:r>
      <w:r>
        <w:rPr>
          <w:rFonts w:cs="Times New Roman"/>
          <w:highlight w:val="white"/>
        </w:rPr>
        <w:t xml:space="preserve">реализации инвестиционных проектов </w:t>
      </w:r>
      <w:r>
        <w:rPr>
          <w:rFonts w:cs="Times New Roman"/>
          <w:highlight w:val="white"/>
        </w:rPr>
        <w:t xml:space="preserve">инвесторы, инвестиционные проекты которых внесены в </w:t>
      </w:r>
      <w:r>
        <w:rPr>
          <w:rFonts w:cs="Times New Roman"/>
          <w:highlight w:val="white"/>
        </w:rPr>
        <w:t xml:space="preserve">перечень </w:t>
      </w:r>
      <w:r>
        <w:rPr>
          <w:highlight w:val="white"/>
        </w:rPr>
        <w:t xml:space="preserve">основных (приоритетных) инвестиционных проектов, реализуемых </w:t>
        <w:br/>
        <w:t xml:space="preserve">и планируемых к реализации на территории муниципального образования </w:t>
        <w:br/>
        <w:t xml:space="preserve">в текущем году</w:t>
      </w:r>
      <w:r>
        <w:rPr>
          <w:rFonts w:cs="Times New Roman"/>
          <w:highlight w:val="white"/>
        </w:rPr>
        <w:t xml:space="preserve">, направляют в уполномо</w:t>
      </w:r>
      <w:r>
        <w:rPr>
          <w:rFonts w:cs="Times New Roman"/>
          <w:highlight w:val="white"/>
        </w:rPr>
        <w:t xml:space="preserve">ченный орган </w:t>
      </w:r>
      <w:r>
        <w:rPr>
          <w:rFonts w:cs="Times New Roman"/>
          <w:highlight w:val="white"/>
        </w:rPr>
        <w:t xml:space="preserve">сведения </w:t>
        <w:br/>
        <w:t xml:space="preserve">о реализации инвестиц</w:t>
      </w:r>
      <w:r>
        <w:rPr>
          <w:rFonts w:cs="Times New Roman"/>
          <w:highlight w:val="white"/>
        </w:rPr>
        <w:t xml:space="preserve">ионного проекта, включающие информацию </w:t>
        <w:br/>
        <w:t xml:space="preserve">о проведен</w:t>
      </w:r>
      <w:r>
        <w:rPr>
          <w:rFonts w:cs="Times New Roman"/>
          <w:highlight w:val="white"/>
        </w:rPr>
        <w:t xml:space="preserve">ных работах и выполненных мероприятиях, объеме инвестированных средств, количестве созданных рабочих мест, а также </w:t>
        <w:br/>
        <w:t xml:space="preserve">о причинах (при наличии) отклонений от плановых показателей, определенных в рамках инвестиционного проекта (ежеквартально, </w:t>
        <w:br/>
        <w:t xml:space="preserve">не позднее 20 чи</w:t>
      </w:r>
      <w:r>
        <w:rPr>
          <w:rFonts w:cs="Times New Roman"/>
          <w:highlight w:val="white"/>
        </w:rPr>
        <w:t xml:space="preserve">сла месяца, следующего за отчетным кварталом).</w:t>
      </w:r>
      <w:r>
        <w:rPr>
          <w:highlight w:val="white"/>
        </w:rPr>
      </w:r>
      <w:r/>
    </w:p>
    <w:p>
      <w:pPr>
        <w:ind w:left="0" w:right="0" w:firstLine="708"/>
        <w:jc w:val="both"/>
        <w:widowControl w:val="off"/>
        <w:rPr>
          <w:highlight w:val="none"/>
        </w:rPr>
      </w:pP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  <w:t xml:space="preserve">24. По итогам рассмотрения представленных инвесторами сведений, уполномоченный орган формирует </w:t>
      </w:r>
      <w:r>
        <w:rPr>
          <w:rFonts w:cs="Times New Roman"/>
          <w:highlight w:val="white"/>
        </w:rPr>
        <w:t xml:space="preserve">актуальный перечень </w:t>
      </w:r>
      <w:r>
        <w:rPr>
          <w:highlight w:val="white"/>
        </w:rPr>
        <w:t xml:space="preserve">основных (приоритетных) инвестиционных проектов, реализуемых и планируемых                к реализации на территории муниципального образования в текущем году</w:t>
      </w:r>
      <w:r>
        <w:rPr>
          <w:rFonts w:cs="Times New Roman"/>
          <w:highlight w:val="white"/>
        </w:rPr>
        <w:t xml:space="preserve">,                  по форме согласно приложению 4 к настоящему Порядку </w:t>
      </w:r>
      <w:r>
        <w:rPr>
          <w:rFonts w:cs="Times New Roman"/>
          <w:highlight w:val="white"/>
        </w:rPr>
        <w:t xml:space="preserve">и направляет его </w:t>
        <w:br/>
        <w:t xml:space="preserve">в адрес главы города Ставрополя.</w:t>
      </w:r>
      <w:r/>
      <w:r/>
      <w:r>
        <w:rPr>
          <w:rFonts w:cs="Times New Roman"/>
          <w:highlight w:val="white"/>
        </w:rPr>
      </w:r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</w:p>
    <w:p>
      <w:pPr>
        <w:ind w:left="0" w:right="0" w:firstLine="0"/>
        <w:jc w:val="both"/>
        <w:widowControl w:val="off"/>
        <w:rPr>
          <w:rFonts w:cs="Times New Roman"/>
          <w:highlight w:val="white"/>
        </w:rPr>
      </w:pPr>
      <w:r>
        <w:rPr>
          <w:rFonts w:cs="Times New Roman"/>
          <w:highlight w:val="white"/>
        </w:rPr>
      </w:r>
      <w:r>
        <w:rPr>
          <w:rFonts w:cs="Times New Roman"/>
          <w:highlight w:val="white"/>
        </w:rPr>
      </w:r>
    </w:p>
    <w:p>
      <w:pPr>
        <w:ind w:left="0" w:right="0" w:firstLine="0"/>
        <w:jc w:val="center"/>
        <w:widowControl w:val="off"/>
        <w:rPr>
          <w:rFonts w:cs="Times New Roman"/>
          <w:highlight w:val="white"/>
        </w:rPr>
      </w:pPr>
      <w:r>
        <w:rPr>
          <w:highlight w:val="none"/>
        </w:rPr>
        <w:t xml:space="preserve">____________________</w:t>
      </w:r>
      <w:r>
        <w:rPr>
          <w:highlight w:val="none"/>
        </w:rPr>
      </w:r>
    </w:p>
    <w:p>
      <w:pPr>
        <w:ind w:left="0" w:right="0" w:firstLine="708"/>
        <w:jc w:val="both"/>
        <w:widowControl w:val="off"/>
        <w:rPr>
          <w:rFonts w:cs="Times New Roman"/>
          <w:highlight w:val="white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cs="Times New Roman"/>
          <w:highlight w:val="white"/>
        </w:rPr>
      </w:r>
      <w:r>
        <w:rPr>
          <w:rFonts w:cs="Times New Roman"/>
          <w:highlight w:val="none"/>
        </w:rPr>
      </w:r>
      <w:r/>
    </w:p>
    <w:p>
      <w:pPr>
        <w:ind w:left="5386" w:right="0" w:firstLine="0"/>
        <w:jc w:val="left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Приложение 1</w:t>
      </w:r>
      <w:r>
        <w:rPr>
          <w:rFonts w:cs="Times New Roman"/>
          <w:highlight w:val="none"/>
        </w:rPr>
      </w:r>
      <w:r/>
    </w:p>
    <w:p>
      <w:pPr>
        <w:ind w:left="5386" w:right="0" w:firstLine="0"/>
        <w:jc w:val="left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ind w:left="5386" w:right="0" w:firstLine="0"/>
        <w:jc w:val="both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к Порядку </w:t>
      </w:r>
      <w:r>
        <w:rPr>
          <w:rFonts w:cs="Times New Roman"/>
          <w:highlight w:val="none"/>
        </w:rPr>
        <w:t xml:space="preserve">сопровождения инвестиционных проектов </w:t>
      </w:r>
      <w:r>
        <w:rPr>
          <w:rFonts w:cs="Times New Roman"/>
          <w:highlight w:val="none"/>
        </w:rPr>
      </w:r>
      <w:r/>
    </w:p>
    <w:p>
      <w:pPr>
        <w:ind w:left="5386" w:right="0" w:firstLine="0"/>
        <w:jc w:val="both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по принципу «одного окна» </w:t>
        <w:br/>
        <w:t xml:space="preserve">на территории </w:t>
      </w:r>
      <w:r>
        <w:rPr>
          <w:rFonts w:cs="Times New Roman"/>
          <w:highlight w:val="none"/>
        </w:rPr>
        <w:t xml:space="preserve">муниципального образования </w:t>
      </w:r>
      <w:r>
        <w:rPr>
          <w:rFonts w:cs="Times New Roman"/>
          <w:highlight w:val="none"/>
        </w:rPr>
        <w:t xml:space="preserve">города Ставрополя Ставропольского края</w:t>
      </w:r>
      <w:r>
        <w:rPr>
          <w:rFonts w:cs="Times New Roman"/>
          <w:highlight w:val="none"/>
        </w:rPr>
      </w:r>
      <w:r/>
    </w:p>
    <w:p>
      <w:pPr>
        <w:ind w:left="2124" w:firstLine="708"/>
        <w:jc w:val="both"/>
        <w:widowControl w:val="off"/>
        <w:rPr>
          <w:highlight w:val="yellow"/>
        </w:rPr>
      </w:pPr>
      <w:r>
        <w:rPr>
          <w:rFonts w:cs="Times New Roman"/>
          <w:highlight w:val="yellow"/>
        </w:rPr>
      </w:r>
      <w:r>
        <w:rPr>
          <w:rFonts w:cs="Times New Roman"/>
          <w:highlight w:val="yellow"/>
        </w:rPr>
      </w:r>
      <w:r/>
    </w:p>
    <w:p>
      <w:pPr>
        <w:ind w:firstLine="709"/>
        <w:jc w:val="both"/>
        <w:tabs>
          <w:tab w:val="left" w:pos="3465" w:leader="none"/>
        </w:tabs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4641"/>
        <w:gridCol w:w="4823"/>
      </w:tblGrid>
      <w:tr>
        <w:trPr>
          <w:trHeight w:val="854"/>
        </w:trPr>
        <w:tc>
          <w:tcPr>
            <w:shd w:val="clear" w:color="ffffff" w:fill="ffffff"/>
            <w:tcW w:w="4641" w:type="dxa"/>
            <w:textDirection w:val="lrTb"/>
            <w:noWrap w:val="false"/>
          </w:tcPr>
          <w:p>
            <w:pPr>
              <w:jc w:val="both"/>
              <w:rPr>
                <w:lang w:eastAsia="ru-RU"/>
              </w:rPr>
            </w:pPr>
            <w:r>
              <w:rPr>
                <w:bCs/>
                <w:lang w:eastAsia="ru-RU"/>
              </w:rPr>
              <w:t xml:space="preserve">Исх. № ____ от «__» _______ 20</w:t>
            </w:r>
            <w:r>
              <w:rPr>
                <w:bCs/>
                <w:lang w:eastAsia="ru-RU"/>
              </w:rPr>
              <w:t xml:space="preserve">__</w:t>
            </w:r>
            <w:r>
              <w:rPr>
                <w:bCs/>
                <w:lang w:eastAsia="ru-RU"/>
              </w:rPr>
              <w:t xml:space="preserve"> г.</w:t>
            </w:r>
            <w:r>
              <w:rPr>
                <w:bCs/>
                <w:lang w:eastAsia="ru-RU"/>
              </w:rPr>
            </w:r>
            <w:r/>
          </w:p>
        </w:tc>
        <w:tc>
          <w:tcPr>
            <w:shd w:val="clear" w:color="ffffff" w:fill="ffffff"/>
            <w:tcW w:w="4823" w:type="dxa"/>
            <w:textDirection w:val="lrTb"/>
            <w:noWrap w:val="false"/>
          </w:tcPr>
          <w:p>
            <w:pPr>
              <w:ind w:left="142" w:right="0" w:firstLine="0"/>
              <w:jc w:val="both"/>
              <w:spacing w:line="238" w:lineRule="exact"/>
              <w:rPr>
                <w:rFonts w:eastAsia="Arial" w:cs="Arial"/>
                <w:sz w:val="28"/>
                <w:lang w:eastAsia="ru-RU"/>
              </w:rPr>
            </w:pPr>
            <w:r>
              <w:rPr>
                <w:rFonts w:eastAsia="Arial" w:cs="Arial"/>
                <w:sz w:val="28"/>
                <w:szCs w:val="28"/>
                <w:lang w:eastAsia="ru-RU"/>
              </w:rPr>
              <w:t xml:space="preserve">Руководителю комитета</w:t>
            </w:r>
            <w:r>
              <w:rPr>
                <w:rFonts w:eastAsia="Arial" w:cs="Arial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ind w:left="142" w:right="0" w:firstLine="0"/>
              <w:jc w:val="both"/>
              <w:spacing w:line="238" w:lineRule="exact"/>
              <w:rPr>
                <w:rFonts w:eastAsia="Arial" w:cs="Arial"/>
                <w:sz w:val="28"/>
                <w:szCs w:val="28"/>
                <w:highlight w:val="none"/>
                <w:lang w:eastAsia="ru-RU"/>
              </w:rPr>
            </w:pPr>
            <w:r>
              <w:rPr>
                <w:rFonts w:eastAsia="Arial" w:cs="Arial"/>
                <w:sz w:val="28"/>
                <w:szCs w:val="28"/>
                <w:lang w:eastAsia="ru-RU"/>
              </w:rPr>
            </w:r>
            <w:r>
              <w:rPr>
                <w:rFonts w:eastAsia="Arial" w:cs="Arial"/>
                <w:sz w:val="28"/>
                <w:szCs w:val="28"/>
                <w:highlight w:val="none"/>
                <w:lang w:eastAsia="ru-RU"/>
              </w:rPr>
              <w:t xml:space="preserve">экономического развития и торговли</w:t>
            </w:r>
            <w:r>
              <w:rPr>
                <w:rFonts w:eastAsia="Arial" w:cs="Arial"/>
                <w:sz w:val="28"/>
                <w:szCs w:val="28"/>
                <w:highlight w:val="none"/>
                <w:lang w:eastAsia="ru-RU"/>
              </w:rPr>
            </w:r>
            <w:r/>
          </w:p>
          <w:p>
            <w:pPr>
              <w:ind w:left="142" w:right="0" w:firstLine="0"/>
              <w:jc w:val="both"/>
              <w:spacing w:line="238" w:lineRule="exact"/>
              <w:rPr>
                <w:rFonts w:eastAsia="Arial" w:cs="Arial"/>
                <w:sz w:val="28"/>
                <w:szCs w:val="28"/>
                <w:highlight w:val="none"/>
                <w:lang w:eastAsia="ru-RU"/>
              </w:rPr>
            </w:pPr>
            <w:r>
              <w:rPr>
                <w:rFonts w:eastAsia="Arial" w:cs="Arial"/>
                <w:sz w:val="28"/>
                <w:szCs w:val="28"/>
                <w:highlight w:val="none"/>
                <w:lang w:eastAsia="ru-RU"/>
              </w:rPr>
            </w:r>
            <w:r>
              <w:rPr>
                <w:rFonts w:eastAsia="Arial" w:cs="Arial"/>
                <w:sz w:val="28"/>
                <w:szCs w:val="28"/>
                <w:highlight w:val="none"/>
                <w:lang w:eastAsia="ru-RU"/>
              </w:rPr>
              <w:t xml:space="preserve">администрации города Ставрополя</w:t>
            </w:r>
            <w:r>
              <w:rPr>
                <w:rFonts w:eastAsia="Arial" w:cs="Arial"/>
                <w:sz w:val="28"/>
                <w:szCs w:val="28"/>
                <w:highlight w:val="none"/>
                <w:lang w:eastAsia="ru-RU"/>
              </w:rPr>
            </w:r>
            <w:r/>
          </w:p>
        </w:tc>
      </w:tr>
    </w:tbl>
    <w:p>
      <w:pPr>
        <w:ind w:firstLine="709"/>
        <w:jc w:val="both"/>
        <w:widowControl w:val="off"/>
        <w:rPr>
          <w:rFonts w:eastAsia="Arial" w:cs="Arial"/>
        </w:rPr>
      </w:pPr>
      <w:r>
        <w:rPr>
          <w:rFonts w:eastAsia="Arial" w:cs="Arial"/>
        </w:rPr>
      </w:r>
      <w:r>
        <w:rPr>
          <w:rFonts w:eastAsia="Arial" w:cs="Arial"/>
        </w:rPr>
      </w:r>
      <w:r/>
    </w:p>
    <w:p>
      <w:pPr>
        <w:ind w:firstLine="709"/>
        <w:jc w:val="both"/>
        <w:widowControl w:val="off"/>
        <w:rPr>
          <w:rFonts w:eastAsia="Arial" w:cs="Arial"/>
        </w:rPr>
      </w:pPr>
      <w:r>
        <w:rPr>
          <w:rFonts w:eastAsia="Arial" w:cs="Arial"/>
          <w:sz w:val="28"/>
          <w:szCs w:val="28"/>
        </w:rPr>
      </w:r>
      <w:r>
        <w:rPr>
          <w:rFonts w:eastAsia="Arial" w:cs="Arial"/>
          <w:sz w:val="28"/>
          <w:szCs w:val="28"/>
        </w:rPr>
      </w:r>
      <w:r/>
    </w:p>
    <w:p>
      <w:pPr>
        <w:ind w:firstLine="709"/>
        <w:jc w:val="center"/>
        <w:spacing w:line="238" w:lineRule="exact"/>
        <w:widowControl w:val="off"/>
        <w:rPr>
          <w:rFonts w:cs="Times New Roman"/>
          <w:highlight w:val="none"/>
        </w:rPr>
      </w:pPr>
      <w:r>
        <w:rPr>
          <w:rFonts w:eastAsia="Arial" w:cs="Arial"/>
        </w:rPr>
      </w:r>
      <w:r>
        <w:rPr>
          <w:rFonts w:cs="Times New Roman"/>
          <w:highlight w:val="none"/>
        </w:rPr>
        <w:t xml:space="preserve">ЗАЯВКА</w:t>
      </w:r>
      <w:r>
        <w:rPr>
          <w:rFonts w:cs="Times New Roman"/>
          <w:highlight w:val="none"/>
        </w:rPr>
      </w:r>
      <w:r/>
    </w:p>
    <w:p>
      <w:pPr>
        <w:ind w:firstLine="709"/>
        <w:jc w:val="center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на сопровождение инвестиционного проекта по принципу </w:t>
        <w:br/>
        <w:t xml:space="preserve">«одного окна»</w:t>
      </w:r>
      <w:r/>
    </w:p>
    <w:p>
      <w:pPr>
        <w:ind w:firstLine="709"/>
        <w:jc w:val="both"/>
        <w:widowControl w:val="off"/>
        <w:rPr>
          <w:rFonts w:eastAsia="Arial" w:cs="Arial"/>
        </w:rPr>
      </w:pPr>
      <w:r>
        <w:rPr>
          <w:rFonts w:eastAsia="Arial" w:cs="Arial"/>
        </w:rPr>
      </w:r>
      <w:r>
        <w:rPr>
          <w:rFonts w:eastAsia="Arial" w:cs="Arial"/>
        </w:rPr>
      </w:r>
      <w:r/>
    </w:p>
    <w:p>
      <w:pPr>
        <w:ind w:firstLine="709"/>
        <w:jc w:val="both"/>
        <w:widowControl w:val="off"/>
        <w:rPr>
          <w:rFonts w:eastAsia="Arial" w:cs="Arial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ind w:firstLine="709"/>
        <w:jc w:val="center"/>
        <w:widowControl w:val="off"/>
        <w:rPr>
          <w:rFonts w:eastAsia="Arial" w:cs="Arial"/>
        </w:rPr>
      </w:pPr>
      <w:r>
        <w:rPr>
          <w:rFonts w:eastAsia="Arial" w:cs="Arial"/>
          <w:sz w:val="28"/>
          <w:szCs w:val="28"/>
        </w:rPr>
        <w:t xml:space="preserve">Уважаем</w:t>
      </w:r>
      <w:r>
        <w:rPr>
          <w:rFonts w:eastAsia="Arial" w:cs="Arial"/>
          <w:sz w:val="28"/>
          <w:szCs w:val="28"/>
        </w:rPr>
        <w:t xml:space="preserve">ый (ая) ________________</w:t>
      </w:r>
      <w:r>
        <w:rPr>
          <w:rFonts w:eastAsia="Arial" w:cs="Arial"/>
          <w:sz w:val="28"/>
          <w:szCs w:val="28"/>
        </w:rPr>
        <w:t xml:space="preserve">!</w:t>
      </w:r>
      <w:r>
        <w:rPr>
          <w:rFonts w:eastAsia="Arial" w:cs="Arial"/>
          <w:sz w:val="28"/>
          <w:szCs w:val="28"/>
        </w:rPr>
      </w:r>
      <w:r/>
    </w:p>
    <w:p>
      <w:pPr>
        <w:ind w:firstLine="709"/>
        <w:jc w:val="center"/>
        <w:widowControl w:val="off"/>
        <w:rPr>
          <w:rFonts w:eastAsia="Arial" w:cs="Arial"/>
        </w:rPr>
      </w:pPr>
      <w:r>
        <w:rPr>
          <w:rFonts w:eastAsia="Arial" w:cs="Arial"/>
          <w:sz w:val="28"/>
          <w:szCs w:val="28"/>
        </w:rPr>
      </w:r>
      <w:r>
        <w:rPr>
          <w:rFonts w:eastAsia="Arial" w:cs="Arial"/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развития отрасли </w:t>
      </w:r>
      <w:r>
        <w:rPr>
          <w:sz w:val="28"/>
          <w:szCs w:val="28"/>
        </w:rPr>
        <w:t xml:space="preserve">_________________</w:t>
      </w:r>
      <w:r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и привлечения </w:t>
      </w:r>
      <w:r>
        <w:rPr>
          <w:sz w:val="28"/>
          <w:szCs w:val="28"/>
        </w:rPr>
        <w:t xml:space="preserve">инвестиций в экономику муниципального образования города Ставрополя</w:t>
      </w:r>
      <w:r>
        <w:rPr>
          <w:sz w:val="28"/>
          <w:szCs w:val="28"/>
        </w:rPr>
        <w:t xml:space="preserve"> Ставропольского края _______________________________________________</w:t>
      </w:r>
      <w:r>
        <w:rPr>
          <w:sz w:val="28"/>
          <w:szCs w:val="28"/>
        </w:rPr>
      </w:r>
      <w:r/>
    </w:p>
    <w:p>
      <w:pPr>
        <w:ind w:left="1418" w:firstLine="709"/>
        <w:jc w:val="center"/>
        <w:rPr>
          <w:sz w:val="28"/>
          <w:szCs w:val="28"/>
          <w:vertAlign w:val="baseline"/>
        </w:rPr>
      </w:pPr>
      <w:r>
        <w:rPr>
          <w:sz w:val="28"/>
          <w:szCs w:val="28"/>
        </w:rPr>
      </w:r>
      <w:r>
        <w:rPr>
          <w:sz w:val="18"/>
          <w:szCs w:val="18"/>
        </w:rPr>
        <w:t xml:space="preserve">(наименование юридического лица)</w:t>
      </w:r>
      <w:r>
        <w:rPr>
          <w:sz w:val="28"/>
          <w:szCs w:val="28"/>
          <w:vertAlign w:val="baseline"/>
        </w:rPr>
      </w:r>
      <w:r/>
    </w:p>
    <w:p>
      <w:pPr>
        <w:ind w:left="0" w:right="0" w:firstLine="0"/>
        <w:jc w:val="both"/>
        <w:rPr>
          <w:sz w:val="18"/>
          <w:szCs w:val="18"/>
        </w:rPr>
      </w:pPr>
      <w:r>
        <w:rPr>
          <w:sz w:val="28"/>
          <w:szCs w:val="28"/>
        </w:rPr>
        <w:t xml:space="preserve">запланирован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</w:t>
      </w:r>
      <w:r>
        <w:rPr>
          <w:sz w:val="28"/>
          <w:szCs w:val="28"/>
        </w:rPr>
        <w:t xml:space="preserve">я </w:t>
      </w:r>
      <w:r>
        <w:rPr>
          <w:sz w:val="28"/>
          <w:szCs w:val="28"/>
        </w:rPr>
        <w:t xml:space="preserve">инвестиционн</w:t>
      </w:r>
      <w:r>
        <w:rPr>
          <w:sz w:val="28"/>
          <w:szCs w:val="28"/>
        </w:rPr>
        <w:t xml:space="preserve">ого</w:t>
      </w:r>
      <w:r>
        <w:rPr>
          <w:sz w:val="28"/>
          <w:szCs w:val="28"/>
        </w:rPr>
        <w:t xml:space="preserve"> проект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__________________________________________________________________</w:t>
      </w:r>
      <w:r>
        <w:rPr>
          <w:sz w:val="28"/>
          <w:szCs w:val="28"/>
        </w:rPr>
        <w:t xml:space="preserve">.</w:t>
      </w:r>
      <w:r/>
    </w:p>
    <w:p>
      <w:pPr>
        <w:ind w:left="3545" w:firstLine="0"/>
        <w:jc w:val="both"/>
      </w:pPr>
      <w:r>
        <w:rPr>
          <w:sz w:val="18"/>
          <w:szCs w:val="18"/>
        </w:rPr>
        <w:t xml:space="preserve">(наименование инвестиционного проекта)</w:t>
      </w:r>
      <w:r>
        <w:rPr>
          <w:sz w:val="18"/>
          <w:szCs w:val="1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Общая стоимость инвестиционного проекта составит </w:t>
      </w:r>
      <w:r>
        <w:rPr>
          <w:sz w:val="28"/>
          <w:szCs w:val="28"/>
        </w:rPr>
        <w:t xml:space="preserve">_______</w:t>
      </w:r>
      <w:r>
        <w:rPr>
          <w:sz w:val="28"/>
          <w:szCs w:val="28"/>
        </w:rPr>
        <w:t xml:space="preserve"> млн руб. 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Инвестиционный проект предполагает </w:t>
      </w:r>
      <w:r>
        <w:rPr>
          <w:sz w:val="28"/>
          <w:szCs w:val="28"/>
        </w:rPr>
        <w:t xml:space="preserve">создание _____ рабочих мест.</w:t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Планируемый срок реализации инвестиционного проекта </w:t>
        <w:br/>
        <w:t xml:space="preserve">составит 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Размещение инвестиционного проекта предполагается на земельном участке с кадастровым номером </w:t>
      </w:r>
      <w:r>
        <w:rPr>
          <w:sz w:val="28"/>
          <w:szCs w:val="28"/>
        </w:rPr>
        <w:t xml:space="preserve">_______________________</w:t>
      </w:r>
      <w:r>
        <w:rPr>
          <w:sz w:val="28"/>
          <w:szCs w:val="28"/>
        </w:rPr>
        <w:t xml:space="preserve"> </w:t>
        <w:br/>
        <w:t xml:space="preserve">площадью </w:t>
      </w:r>
      <w:r>
        <w:rPr>
          <w:sz w:val="28"/>
          <w:szCs w:val="28"/>
        </w:rPr>
        <w:t xml:space="preserve">_________</w:t>
      </w:r>
      <w:r>
        <w:rPr>
          <w:sz w:val="28"/>
          <w:szCs w:val="28"/>
        </w:rPr>
        <w:t xml:space="preserve"> кв. м, расположенно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по адресу: __________________________________________________________________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Потребности в инженерной инфраструктуре для реализации инвестиционного проекта составляют: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электроснабжение –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Вт (напряжение –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</w:t>
      </w:r>
      <w:r>
        <w:rPr>
          <w:sz w:val="28"/>
          <w:szCs w:val="28"/>
        </w:rPr>
        <w:t xml:space="preserve">Вт, категория над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жности –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);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газоснабжение –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куб. м/</w:t>
      </w:r>
      <w:r>
        <w:rPr>
          <w:sz w:val="28"/>
          <w:szCs w:val="28"/>
        </w:rPr>
        <w:t xml:space="preserve">час;</w:t>
      </w:r>
      <w:r>
        <w:rPr>
          <w:sz w:val="28"/>
          <w:szCs w:val="28"/>
        </w:rPr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водоснабжение – хозяйственно-питьевое/бытовое –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 куб. м/сутки, </w:t>
      </w:r>
      <w:r>
        <w:rPr>
          <w:sz w:val="28"/>
          <w:szCs w:val="28"/>
        </w:rPr>
        <w:t xml:space="preserve">техническое ____</w:t>
      </w:r>
      <w:r>
        <w:rPr>
          <w:sz w:val="28"/>
          <w:szCs w:val="28"/>
        </w:rPr>
        <w:t xml:space="preserve"> куб. м/сутки, </w:t>
      </w:r>
      <w:r>
        <w:rPr>
          <w:sz w:val="28"/>
          <w:szCs w:val="28"/>
        </w:rPr>
        <w:t xml:space="preserve">капельный полив –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куб. м/сутки;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водоотведение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куб. м/</w:t>
      </w:r>
      <w:r>
        <w:rPr>
          <w:sz w:val="28"/>
          <w:szCs w:val="28"/>
        </w:rPr>
        <w:t xml:space="preserve">сутки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средства связи (интернет, телефония и т.д.)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наличие подъездных путей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автомобильная дорога (удаленность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км, покрытие (асфальтированное, гравийное и т.д.)</w:t>
      </w:r>
      <w:r>
        <w:rPr>
          <w:sz w:val="28"/>
          <w:szCs w:val="28"/>
        </w:rPr>
        <w:t xml:space="preserve">, железнодорожные пути (удаленность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км, пропускная способность </w:t>
      </w:r>
      <w:r>
        <w:rPr>
          <w:sz w:val="28"/>
          <w:szCs w:val="28"/>
        </w:rPr>
        <w:t xml:space="preserve">–</w:t>
      </w:r>
      <w:r>
        <w:rPr>
          <w:sz w:val="28"/>
          <w:szCs w:val="28"/>
        </w:rPr>
        <w:t xml:space="preserve"> 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т)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/>
    </w:p>
    <w:p>
      <w:pPr>
        <w:ind w:firstLine="709"/>
        <w:jc w:val="both"/>
      </w:pPr>
      <w:r>
        <w:rPr>
          <w:sz w:val="28"/>
          <w:szCs w:val="28"/>
        </w:rPr>
        <w:t xml:space="preserve">Финансирование инвестиционного проекта планируется осуществить за счет следующих источников:</w:t>
      </w:r>
      <w:r>
        <w:rPr>
          <w:sz w:val="28"/>
          <w:szCs w:val="28"/>
        </w:rPr>
      </w:r>
      <w:r/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– </w:t>
      </w:r>
      <w:r>
        <w:rPr>
          <w:highlight w:val="none"/>
        </w:rPr>
        <w:t xml:space="preserve">___________________________________________________________;</w:t>
      </w:r>
      <w:r/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– ___________________________________________________________;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…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Подробная информация об инвестиционном проекте представлена </w:t>
        <w:br/>
        <w:t xml:space="preserve">в приложении к настоящей заявке.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В рамках реализации инвестиционного проекта просим оказать содействие в разрешении следующих вопросов</w:t>
      </w:r>
      <w:r>
        <w:rPr>
          <w:sz w:val="28"/>
          <w:szCs w:val="28"/>
          <w:highlight w:val="none"/>
        </w:rPr>
        <w:t xml:space="preserve">: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1. </w:t>
      </w:r>
      <w:r>
        <w:rPr>
          <w:highlight w:val="none"/>
        </w:rPr>
        <w:t xml:space="preserve">___________________________________________________________;</w:t>
      </w:r>
      <w:r/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2. ___________________________________________________________;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3.</w:t>
      </w:r>
      <w:r>
        <w:rPr>
          <w:sz w:val="28"/>
          <w:szCs w:val="28"/>
          <w:highlight w:val="none"/>
        </w:rPr>
        <w:t xml:space="preserve"> ___________________________________________________________;</w:t>
      </w:r>
      <w:r>
        <w:rPr>
          <w:highlight w:val="none"/>
        </w:rPr>
      </w:r>
      <w:r/>
    </w:p>
    <w:p>
      <w:pPr>
        <w:ind w:firstLine="709"/>
        <w:jc w:val="both"/>
        <w:rPr>
          <w:highlight w:val="none"/>
        </w:rPr>
      </w:pPr>
      <w:r>
        <w:rPr>
          <w:sz w:val="28"/>
          <w:szCs w:val="28"/>
          <w:highlight w:val="none"/>
        </w:rPr>
        <w:t xml:space="preserve">…</w:t>
      </w:r>
      <w:r>
        <w:rPr>
          <w:highlight w:val="none"/>
        </w:rPr>
      </w:r>
      <w:r/>
    </w:p>
    <w:p>
      <w:pPr>
        <w:ind w:firstLine="709"/>
        <w:jc w:val="both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На основании изложенного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просим Вас оказать содействие</w:t>
      </w:r>
      <w:r>
        <w:rPr>
          <w:sz w:val="28"/>
          <w:szCs w:val="28"/>
        </w:rPr>
        <w:t xml:space="preserve"> </w:t>
        <w:br/>
        <w:t xml:space="preserve">по сопровождению инвестиционного проекта в режиме «одного окна».</w:t>
      </w:r>
      <w:r>
        <w:rPr>
          <w:sz w:val="28"/>
          <w:szCs w:val="28"/>
        </w:rPr>
      </w:r>
      <w:r/>
    </w:p>
    <w:p>
      <w:pPr>
        <w:ind w:firstLine="709"/>
        <w:jc w:val="both"/>
      </w:pPr>
      <w:r/>
      <w:r/>
    </w:p>
    <w:p>
      <w:pPr>
        <w:ind w:firstLine="709"/>
        <w:jc w:val="both"/>
      </w:pP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  <w:r/>
    </w:p>
    <w:p>
      <w:pPr>
        <w:ind w:firstLine="709"/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18"/>
          <w:szCs w:val="18"/>
        </w:rPr>
        <w:t xml:space="preserve">         (должность)                                        (подпись)                                                                                  (ФИО)</w:t>
      </w:r>
      <w:r>
        <w:rPr>
          <w:sz w:val="18"/>
          <w:szCs w:val="18"/>
        </w:rPr>
      </w:r>
      <w:r/>
    </w:p>
    <w:p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М.П.</w:t>
      </w:r>
      <w:r>
        <w:rPr>
          <w:sz w:val="18"/>
          <w:szCs w:val="18"/>
        </w:rPr>
      </w:r>
      <w:r/>
    </w:p>
    <w:p>
      <w:pPr>
        <w:jc w:val="both"/>
      </w:pPr>
      <w:r/>
      <w:r/>
    </w:p>
    <w:p>
      <w:pPr>
        <w:shd w:val="nil" w:color="auto"/>
        <w:rPr>
          <w:rFonts w:cs="Times New Roman"/>
          <w:highlight w:val="none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cs="Times New Roman"/>
          <w:highlight w:val="none"/>
        </w:rPr>
      </w:r>
      <w:r>
        <w:rPr>
          <w:rFonts w:cs="Times New Roman"/>
          <w:highlight w:val="yellow"/>
        </w:rPr>
      </w:r>
      <w:r/>
    </w:p>
    <w:p>
      <w:pPr>
        <w:ind w:left="5386" w:right="0" w:firstLine="0"/>
        <w:jc w:val="both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Приложение 2</w:t>
      </w:r>
      <w:r>
        <w:rPr>
          <w:rFonts w:cs="Times New Roman"/>
          <w:highlight w:val="none"/>
        </w:rPr>
      </w:r>
      <w:r/>
    </w:p>
    <w:p>
      <w:pPr>
        <w:ind w:left="5386" w:right="0" w:firstLine="0"/>
        <w:jc w:val="both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ind w:left="5386" w:right="0" w:firstLine="0"/>
        <w:jc w:val="both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к Порядку </w:t>
      </w:r>
      <w:r>
        <w:rPr>
          <w:rFonts w:cs="Times New Roman"/>
          <w:highlight w:val="none"/>
        </w:rPr>
        <w:t xml:space="preserve">сопровождения инвестиционных проектов </w:t>
      </w:r>
      <w:r>
        <w:rPr>
          <w:rFonts w:cs="Times New Roman"/>
          <w:highlight w:val="none"/>
        </w:rPr>
      </w:r>
      <w:r/>
    </w:p>
    <w:p>
      <w:pPr>
        <w:ind w:left="5386" w:right="0" w:firstLine="0"/>
        <w:jc w:val="both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  <w:t xml:space="preserve">по принципу «одного окна» </w:t>
        <w:br/>
        <w:t xml:space="preserve">на территории </w:t>
      </w:r>
      <w:r>
        <w:rPr>
          <w:rFonts w:cs="Times New Roman"/>
          <w:highlight w:val="none"/>
        </w:rPr>
        <w:t xml:space="preserve">муниципального образования </w:t>
      </w:r>
      <w:r>
        <w:rPr>
          <w:rFonts w:cs="Times New Roman"/>
          <w:highlight w:val="none"/>
        </w:rPr>
        <w:t xml:space="preserve">города Ставрополя Ставропольского края</w:t>
      </w:r>
      <w:r>
        <w:rPr>
          <w:rFonts w:cs="Times New Roman"/>
          <w:highlight w:val="none"/>
        </w:rPr>
      </w:r>
      <w:r/>
    </w:p>
    <w:p>
      <w:pPr>
        <w:ind w:left="0" w:right="0" w:firstLine="0"/>
        <w:jc w:val="both"/>
        <w:widowControl w:val="off"/>
        <w:rPr>
          <w:rFonts w:cs="Times New Roman"/>
          <w:highlight w:val="yellow"/>
        </w:rPr>
      </w:pPr>
      <w:r>
        <w:rPr>
          <w:rFonts w:cs="Times New Roman"/>
          <w:highlight w:val="yellow"/>
        </w:rPr>
      </w:r>
      <w:r>
        <w:rPr>
          <w:rFonts w:cs="Times New Roman"/>
          <w:highlight w:val="yellow"/>
        </w:rPr>
      </w:r>
    </w:p>
    <w:p>
      <w:pPr>
        <w:ind w:left="5811" w:right="0" w:firstLine="0"/>
        <w:jc w:val="both"/>
        <w:widowControl w:val="off"/>
        <w:rPr>
          <w:rFonts w:cs="Times New Roman"/>
          <w:highlight w:val="yellow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jc w:val="center"/>
        <w:spacing w:line="240" w:lineRule="exact"/>
        <w:tabs>
          <w:tab w:val="left" w:pos="5760" w:leader="none"/>
        </w:tabs>
      </w:pPr>
      <w:r>
        <w:rPr>
          <w:sz w:val="28"/>
          <w:szCs w:val="28"/>
        </w:rPr>
        <w:t xml:space="preserve">ПАСПОРТ</w:t>
      </w:r>
      <w:r>
        <w:rPr>
          <w:sz w:val="28"/>
          <w:szCs w:val="28"/>
        </w:rPr>
      </w:r>
      <w:r/>
    </w:p>
    <w:p>
      <w:pPr>
        <w:jc w:val="center"/>
        <w:spacing w:line="240" w:lineRule="exact"/>
      </w:pPr>
      <w:r>
        <w:rPr>
          <w:sz w:val="28"/>
          <w:szCs w:val="28"/>
        </w:rPr>
        <w:t xml:space="preserve">инвестиционного проекта</w:t>
      </w:r>
      <w:r>
        <w:rPr>
          <w:sz w:val="28"/>
          <w:szCs w:val="28"/>
        </w:rPr>
        <w:t xml:space="preserve"> (далее – проект)</w:t>
      </w:r>
      <w:r/>
    </w:p>
    <w:p>
      <w:pPr>
        <w:jc w:val="center"/>
        <w:spacing w:line="240" w:lineRule="exact"/>
        <w:pBdr>
          <w:bottom w:val="single" w:color="000000" w:sz="8" w:space="0"/>
        </w:pBdr>
      </w:pPr>
      <w:r>
        <w:rPr>
          <w:i/>
          <w:sz w:val="28"/>
          <w:szCs w:val="28"/>
        </w:rPr>
      </w:r>
      <w:r>
        <w:rPr>
          <w:i/>
          <w:sz w:val="28"/>
          <w:szCs w:val="28"/>
        </w:rPr>
      </w:r>
      <w:r/>
    </w:p>
    <w:p>
      <w:pPr>
        <w:jc w:val="center"/>
      </w:pPr>
      <w:r>
        <w:rPr>
          <w:iCs/>
          <w:sz w:val="20"/>
          <w:szCs w:val="20"/>
        </w:rPr>
        <w:t xml:space="preserve">(наименование проекта)</w:t>
      </w:r>
      <w:r>
        <w:rPr>
          <w:iCs/>
          <w:sz w:val="20"/>
          <w:szCs w:val="20"/>
        </w:rPr>
      </w:r>
      <w:r/>
    </w:p>
    <w:tbl>
      <w:tblPr>
        <w:tblW w:w="9498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947"/>
        <w:gridCol w:w="5984"/>
      </w:tblGrid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п/п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2"/>
              <w:ind w:firstLine="0"/>
              <w:jc w:val="center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пункта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2"/>
              <w:ind w:firstLine="0"/>
              <w:jc w:val="center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Комментарий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67" w:type="dxa"/>
            <w:vMerge w:val="restart"/>
            <w:textDirection w:val="lrTb"/>
            <w:noWrap w:val="false"/>
          </w:tcPr>
          <w:p>
            <w:pPr>
              <w:pStyle w:val="872"/>
              <w:ind w:firstLine="0"/>
              <w:jc w:val="center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2947" w:type="dxa"/>
            <w:vMerge w:val="restart"/>
            <w:textDirection w:val="lrTb"/>
            <w:noWrap w:val="false"/>
          </w:tcPr>
          <w:p>
            <w:pPr>
              <w:pStyle w:val="872"/>
              <w:ind w:firstLine="0"/>
              <w:jc w:val="center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984" w:type="dxa"/>
            <w:vMerge w:val="restart"/>
            <w:textDirection w:val="lrTb"/>
            <w:noWrap w:val="false"/>
          </w:tcPr>
          <w:p>
            <w:pPr>
              <w:pStyle w:val="872"/>
              <w:ind w:firstLine="0"/>
              <w:jc w:val="center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проекта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Указывается наименование проекта</w:t>
            </w:r>
            <w:r>
              <w:rPr>
                <w:i/>
                <w:sz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/>
            <w:bookmarkStart w:id="0" w:name="sub_1102"/>
            <w:r>
              <w:rPr>
                <w:rFonts w:ascii="Times New Roman" w:hAnsi="Times New Roman" w:cs="Times New Roman"/>
              </w:rPr>
              <w:t xml:space="preserve">2.</w:t>
            </w:r>
            <w:bookmarkEnd w:id="0"/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Цель</w:t>
            </w:r>
            <w:r>
              <w:rPr>
                <w:rFonts w:ascii="Times New Roman" w:hAnsi="Times New Roman" w:cs="Times New Roman"/>
              </w:rPr>
              <w:t xml:space="preserve"> проекта</w:t>
            </w:r>
            <w:r>
              <w:rPr>
                <w:rFonts w:ascii="Times New Roman" w:hAnsi="Times New Roman" w:cs="Times New Roman"/>
                <w:highlight w:val="yellow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Указываются краткое описание проекта, цели </w:t>
              <w:br/>
              <w:t xml:space="preserve">и задачи его реализации, планируемые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эффекты </w:t>
              <w:br/>
            </w:r>
            <w:r>
              <w:rPr>
                <w:rFonts w:ascii="Times New Roman" w:hAnsi="Times New Roman" w:cs="Times New Roman"/>
                <w:i/>
                <w:iCs/>
              </w:rPr>
              <w:t xml:space="preserve">от реализации проекта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Инициатор проекта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Указываются наименование организации, ФИО руководителя, юридический, фактический и почтовый адреса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реализации проекта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Указывается территория или земельный участок </w:t>
              <w:br/>
              <w:t xml:space="preserve">с указанием кадастрового номера (квартала), адреса (при наличии), иной информации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</w:t>
            </w:r>
            <w:r>
              <w:rPr>
                <w:rFonts w:ascii="Times New Roman" w:hAnsi="Times New Roman" w:cs="Times New Roman"/>
              </w:rPr>
              <w:t xml:space="preserve">нфраструктура для реализации проекта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Указывается требуемая для реализации проекта инженерная, транспортная, социальная или иная инфраструктура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/>
            <w:bookmarkStart w:id="1" w:name="sub_1106"/>
            <w:r>
              <w:rPr>
                <w:rFonts w:ascii="Times New Roman" w:hAnsi="Times New Roman" w:cs="Times New Roman"/>
              </w:rPr>
              <w:t xml:space="preserve">6.</w:t>
            </w:r>
            <w:bookmarkEnd w:id="1"/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Отрасль, к которой относится проект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Указывается наименование отраслевой принадлежности, ОКВЭД (при наличии)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Планируемая к выпуску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продукция</w:t>
            </w:r>
            <w:r>
              <w:rPr>
                <w:rFonts w:ascii="Times New Roman" w:hAnsi="Times New Roman" w:cs="Times New Roman"/>
              </w:rPr>
              <w:t xml:space="preserve"> и/или перечень работ, услуг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Указывается перечень планируемых к выпуску товаров, работ, услуг, в том числе номенклатура и краткое описание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</w:t>
            </w:r>
            <w:r>
              <w:rPr>
                <w:rFonts w:ascii="Times New Roman" w:hAnsi="Times New Roman" w:cs="Times New Roman"/>
              </w:rPr>
              <w:t xml:space="preserve">ласс опасности производственно</w:t>
            </w:r>
            <w:r>
              <w:rPr>
                <w:rFonts w:ascii="Times New Roman" w:hAnsi="Times New Roman" w:cs="Times New Roman"/>
              </w:rPr>
              <w:t xml:space="preserve">го (производственных) </w:t>
            </w:r>
            <w:r>
              <w:rPr>
                <w:rFonts w:ascii="Times New Roman" w:hAnsi="Times New Roman" w:cs="Times New Roman"/>
              </w:rPr>
              <w:t xml:space="preserve">объект</w:t>
            </w:r>
            <w:r>
              <w:rPr>
                <w:rFonts w:ascii="Times New Roman" w:hAnsi="Times New Roman" w:cs="Times New Roman"/>
              </w:rPr>
              <w:t xml:space="preserve">а (объектов)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Указывается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в соответствии с Федеральным Законом от 21 июля 1997 г. № 116-ФЗ «О промышленной безопасности опасных производственных объектов» </w:t>
              <w:br/>
              <w:t xml:space="preserve">(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I класс опасности,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II класс опасности,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III класс опасности,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IV класс опасности)</w:t>
            </w:r>
            <w:r>
              <w:rPr>
                <w:rFonts w:ascii="Times New Roman" w:hAnsi="Times New Roman" w:cs="Times New Roman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реализации проекта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Указывается планируемая или фактическая начальная дата инвестиционной фазы (при строительстве или реконструкции объекта) и планируемая или фактическая дата ввода объекта (объектов) </w:t>
              <w:br/>
              <w:t xml:space="preserve">в эксплуатацию.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</w:t>
            </w:r>
            <w:r>
              <w:rPr>
                <w:rFonts w:ascii="Times New Roman" w:hAnsi="Times New Roman" w:cs="Times New Roman"/>
              </w:rPr>
              <w:t xml:space="preserve">тапы реализации проекта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Указываются ланируемые или фактические этапы реализации проекта с указанием сроков их реализации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/>
            <w:bookmarkStart w:id="2" w:name="sub_1112"/>
            <w:r>
              <w:rPr>
                <w:rFonts w:ascii="Times New Roman" w:hAnsi="Times New Roman" w:cs="Times New Roman"/>
              </w:rPr>
              <w:t xml:space="preserve">11.</w:t>
            </w:r>
            <w:bookmarkEnd w:id="2"/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объем инвестиций, млн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Указывается общий объем инвестиций в проект, млн руб.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и структура финансирования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Указываются планируемые или фактические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источники финансирования: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t xml:space="preserve">собственные средства инициатора проекта (млн руб.),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привлеченные средства, в том числе:</w:t>
            </w:r>
            <w:r>
              <w:rPr>
                <w:rFonts w:ascii="Times New Roman" w:hAnsi="Times New Roman" w:cs="Times New Roman"/>
              </w:rPr>
            </w:r>
            <w:r/>
          </w:p>
          <w:p>
            <w:pPr>
              <w:pStyle w:val="871"/>
              <w:ind w:firstLine="0"/>
              <w:spacing w:line="238" w:lineRule="exac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</w:r>
            <w:r>
              <w:rPr>
                <w:rFonts w:ascii="Times New Roman" w:hAnsi="Times New Roman" w:cs="Times New Roman"/>
                <w:i/>
                <w:iCs/>
              </w:rPr>
              <w:t xml:space="preserve">сторонний инвестор (млн руб.);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pStyle w:val="871"/>
              <w:ind w:left="0" w:firstLine="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кредитные средства (млн руб.);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pStyle w:val="871"/>
              <w:ind w:left="0" w:firstLine="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средства федерального (регионального) бюджета </w:t>
              <w:br/>
              <w:t xml:space="preserve">(млн руб.);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pStyle w:val="871"/>
              <w:ind w:left="0" w:firstLine="0"/>
              <w:spacing w:line="238" w:lineRule="exact"/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иные источники (млн руб.).</w:t>
            </w:r>
            <w:r>
              <w:rPr>
                <w:i/>
                <w:iCs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Предмет осуществления инвестиций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Указываются цели осуществления инвестиций за счет каждого из источников финансирования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</w:t>
            </w:r>
            <w:r>
              <w:rPr>
                <w:rFonts w:ascii="Times New Roman" w:hAnsi="Times New Roman" w:cs="Times New Roman"/>
              </w:rPr>
              <w:t xml:space="preserve">осуществленных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инвестиций</w:t>
            </w:r>
            <w:r>
              <w:rPr>
                <w:rFonts w:ascii="Times New Roman" w:hAnsi="Times New Roman" w:cs="Times New Roman"/>
              </w:rPr>
              <w:t xml:space="preserve">,</w:t>
            </w:r>
            <w:r>
              <w:rPr>
                <w:rFonts w:ascii="Times New Roman" w:hAnsi="Times New Roman" w:cs="Times New Roman"/>
              </w:rPr>
              <w:t xml:space="preserve"> млн руб.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Указывается объем фактически осуществленных </w:t>
              <w:br/>
              <w:t xml:space="preserve">на дату предоставления документации инвестиций (при наличии)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 финансирования проекта, млн руб.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Указывается график финансирования проекта </w:t>
              <w:br/>
              <w:t xml:space="preserve">с поквартальной разбивкой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новых рабочих мест</w:t>
            </w:r>
            <w:r>
              <w:rPr>
                <w:rFonts w:ascii="Times New Roman" w:hAnsi="Times New Roman" w:cs="Times New Roman"/>
              </w:rPr>
              <w:t xml:space="preserve">, ед.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Указывается количество созданных и планируемых </w:t>
              <w:br/>
              <w:t xml:space="preserve">к созданию новых (в том числе высокопроизводительных) рабочих мест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труда</w:t>
            </w:r>
            <w:r>
              <w:rPr>
                <w:rFonts w:ascii="Times New Roman" w:hAnsi="Times New Roman" w:cs="Times New Roman"/>
              </w:rPr>
              <w:t xml:space="preserve"> работников</w:t>
            </w:r>
            <w:r>
              <w:rPr>
                <w:rFonts w:ascii="Times New Roman" w:hAnsi="Times New Roman" w:cs="Times New Roman"/>
              </w:rPr>
              <w:t xml:space="preserve">, тыс. руб.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Указывается величина средней заработной платы сотрудников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 окупаемости проекта</w:t>
            </w:r>
            <w:r>
              <w:rPr>
                <w:rFonts w:ascii="Times New Roman" w:hAnsi="Times New Roman" w:cs="Times New Roman"/>
              </w:rPr>
              <w:t xml:space="preserve">, мес.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Указывается период окупаемости проекта</w:t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Показатели эффективности проекта 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Показатели социальной, экономической, бюджетной эффективности, внутренняя норма рентабельности, иные показатели (при наличии)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Стадия реализации проекта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Состояние проработки проекта (указать необходимое):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наличие концепции (идеи) проекта;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наличие площадки для реализации проекта;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pStyle w:val="871"/>
              <w:ind w:firstLine="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предпроектная стадия;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pStyle w:val="871"/>
              <w:ind w:firstLine="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инвестиционная фаза;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pStyle w:val="871"/>
              <w:ind w:firstLine="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стадия ввода в эксплуатацию;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pStyle w:val="871"/>
              <w:ind w:firstLine="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проект реализован;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pStyle w:val="871"/>
              <w:ind w:firstLine="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иные этапы.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документации </w:t>
              <w:br/>
              <w:t xml:space="preserve">по проекту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Информация об имеющейся документации </w:t>
              <w:br/>
              <w:t xml:space="preserve">по проекту: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технико-экономическое обоснование;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бизнес-план;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проектно-сметная документация;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заключение экспертизы (государственная, негосударственная); 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разрешение на строительство;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  <w:p>
            <w:pPr>
              <w:jc w:val="both"/>
              <w:spacing w:line="238" w:lineRule="exact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акт ввода в эксплуатацию;</w:t>
            </w:r>
            <w:r>
              <w:rPr>
                <w:sz w:val="24"/>
              </w:rPr>
            </w:r>
            <w:r/>
          </w:p>
          <w:p>
            <w:pPr>
              <w:jc w:val="both"/>
              <w:spacing w:line="238" w:lineRule="exact"/>
              <w:rPr>
                <w:sz w:val="24"/>
              </w:rPr>
            </w:pPr>
            <w:r>
              <w:rPr>
                <w:i/>
                <w:iCs/>
                <w:sz w:val="24"/>
              </w:rPr>
              <w:t xml:space="preserve">иные документы.</w:t>
            </w:r>
            <w:r>
              <w:rPr>
                <w:sz w:val="24"/>
              </w:rPr>
            </w:r>
            <w:r/>
          </w:p>
        </w:tc>
      </w:tr>
      <w:tr>
        <w:trPr/>
        <w:tc>
          <w:tcPr>
            <w:tcW w:w="567" w:type="dxa"/>
            <w:textDirection w:val="lrTb"/>
            <w:noWrap w:val="false"/>
          </w:tcPr>
          <w:p>
            <w:pPr>
              <w:pStyle w:val="872"/>
              <w:ind w:firstLine="0"/>
              <w:jc w:val="left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2947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Контактные данные</w:t>
            </w:r>
            <w:r>
              <w:rPr>
                <w:rFonts w:ascii="Times New Roman" w:hAnsi="Times New Roman" w:cs="Times New Roman"/>
              </w:rPr>
            </w:r>
            <w:r/>
          </w:p>
        </w:tc>
        <w:tc>
          <w:tcPr>
            <w:tcW w:w="5984" w:type="dxa"/>
            <w:textDirection w:val="lrTb"/>
            <w:noWrap w:val="false"/>
          </w:tcPr>
          <w:p>
            <w:pPr>
              <w:pStyle w:val="871"/>
              <w:ind w:firstLine="0"/>
              <w:jc w:val="both"/>
              <w:spacing w:line="238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 xml:space="preserve">ФИО, телефон, электронная почта ответственного исполнителя, представителя организации </w:t>
              <w:br/>
              <w:t xml:space="preserve">и (или) инициатора инвестиционного проекта</w:t>
            </w:r>
            <w:r>
              <w:rPr>
                <w:rFonts w:ascii="Times New Roman" w:hAnsi="Times New Roman" w:cs="Times New Roman"/>
                <w:i/>
                <w:iCs/>
              </w:rPr>
            </w:r>
            <w:r/>
          </w:p>
        </w:tc>
      </w:tr>
    </w:tbl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jc w:val="both"/>
      </w:pP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_____________</w:t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___________________</w:t>
      </w:r>
      <w:r>
        <w:rPr>
          <w:sz w:val="28"/>
          <w:szCs w:val="28"/>
        </w:rPr>
      </w:r>
      <w:r/>
    </w:p>
    <w:p>
      <w:pPr>
        <w:jc w:val="both"/>
      </w:pPr>
      <w:r>
        <w:rPr>
          <w:sz w:val="18"/>
          <w:szCs w:val="18"/>
        </w:rPr>
        <w:t xml:space="preserve">         (должность)                                                        (подпись)                                                                        (ФИО)</w:t>
      </w:r>
      <w:r>
        <w:rPr>
          <w:sz w:val="18"/>
          <w:szCs w:val="18"/>
        </w:rPr>
      </w:r>
      <w:r/>
    </w:p>
    <w:p>
      <w:pPr>
        <w:jc w:val="both"/>
      </w:pPr>
      <w:r>
        <w:rPr>
          <w:sz w:val="18"/>
          <w:szCs w:val="18"/>
        </w:rPr>
        <w:t xml:space="preserve">                                                                                                            М.П.</w:t>
      </w:r>
      <w:r>
        <w:rPr>
          <w:sz w:val="18"/>
          <w:szCs w:val="18"/>
        </w:rPr>
      </w:r>
      <w:r/>
    </w:p>
    <w:p>
      <w:pPr>
        <w:jc w:val="both"/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ind w:left="5811" w:right="0" w:firstLine="0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shd w:val="nil" w:color="auto"/>
        <w:rPr>
          <w:rFonts w:cs="Times New Roman"/>
          <w:highlight w:val="none"/>
        </w:rPr>
        <w:sectPr>
          <w:footnotePr/>
          <w:endnotePr/>
          <w:type w:val="nextPage"/>
          <w:pgSz w:w="11906" w:h="16838" w:orient="portrait"/>
          <w:pgMar w:top="1418" w:right="567" w:bottom="1134" w:left="1985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rFonts w:cs="Times New Roman"/>
          <w:highlight w:val="none"/>
        </w:rPr>
      </w:r>
      <w:r>
        <w:rPr>
          <w:rFonts w:cs="Times New Roman"/>
          <w:highlight w:val="yellow"/>
        </w:rPr>
      </w:r>
      <w:r/>
    </w:p>
    <w:p>
      <w:pPr>
        <w:ind w:left="10346" w:right="0" w:firstLine="2"/>
        <w:jc w:val="both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Приложение 3</w:t>
      </w:r>
      <w:r>
        <w:rPr>
          <w:rFonts w:cs="Times New Roman"/>
          <w:highlight w:val="none"/>
        </w:rPr>
      </w:r>
      <w:r/>
    </w:p>
    <w:p>
      <w:pPr>
        <w:ind w:left="10346" w:right="0" w:firstLine="2"/>
        <w:jc w:val="both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ind w:left="10346" w:right="0" w:firstLine="2"/>
        <w:jc w:val="both"/>
        <w:spacing w:line="238" w:lineRule="exact"/>
        <w:widowControl w:val="off"/>
      </w:pPr>
      <w:r>
        <w:rPr>
          <w:rFonts w:cs="Times New Roman"/>
          <w:highlight w:val="none"/>
        </w:rPr>
        <w:t xml:space="preserve">к Порядку сопровождения инвестиционных проектов </w:t>
        <w:br/>
      </w:r>
      <w:r>
        <w:rPr>
          <w:rFonts w:cs="Times New Roman"/>
          <w:highlight w:val="none"/>
        </w:rPr>
        <w:t xml:space="preserve">по принципу «одного окна» </w:t>
        <w:br/>
        <w:t xml:space="preserve">на территории муниципального образования города Ставрополя Ставропольского края</w:t>
      </w:r>
      <w:r>
        <w:rPr>
          <w:rFonts w:cs="Times New Roman"/>
          <w:highlight w:val="none"/>
        </w:rPr>
      </w:r>
      <w:r/>
    </w:p>
    <w:p>
      <w:pPr>
        <w:ind w:left="2124" w:firstLine="708"/>
        <w:jc w:val="both"/>
        <w:widowControl w:val="off"/>
        <w:rPr>
          <w:rFonts w:cs="Times New Roman"/>
          <w:highlight w:val="yellow"/>
        </w:rPr>
      </w:pPr>
      <w:r>
        <w:rPr>
          <w:rFonts w:cs="Times New Roman"/>
          <w:highlight w:val="yellow"/>
        </w:rPr>
      </w:r>
      <w:r>
        <w:rPr>
          <w:rFonts w:cs="Times New Roman"/>
          <w:highlight w:val="yellow"/>
        </w:rPr>
      </w:r>
      <w:r/>
    </w:p>
    <w:p>
      <w:pPr>
        <w:jc w:val="center"/>
        <w:spacing w:line="238" w:lineRule="exact"/>
        <w:rPr>
          <w:rFonts w:ascii="Times New Roman" w:hAnsi="Times New Roman"/>
          <w:sz w:val="28"/>
          <w:highlight w:val="none"/>
        </w:rPr>
      </w:pPr>
      <w:r>
        <w:rPr>
          <w:rFonts w:ascii="Times New Roman" w:hAnsi="Times New Roman"/>
          <w:sz w:val="28"/>
          <w:szCs w:val="28"/>
        </w:rPr>
      </w:r>
      <w:r>
        <w:rPr>
          <w:rFonts w:cs="Times New Roman"/>
          <w:highlight w:val="none"/>
        </w:rPr>
        <w:t xml:space="preserve">СВЕДЕНИЯ</w:t>
        <w:br/>
        <w:t xml:space="preserve">о потребности в электро-, газо-, водоснабжении и водоотведении инвестиционного проекта</w:t>
      </w:r>
      <w:r>
        <w:rPr>
          <w:rFonts w:ascii="Times New Roman" w:hAnsi="Times New Roman"/>
          <w:sz w:val="28"/>
          <w:szCs w:val="28"/>
        </w:rPr>
      </w:r>
      <w:r/>
    </w:p>
    <w:p>
      <w:pPr>
        <w:jc w:val="center"/>
        <w:spacing w:line="238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none"/>
        </w:rPr>
      </w:r>
      <w:r>
        <w:rPr>
          <w:rFonts w:ascii="Times New Roman" w:hAnsi="Times New Roman"/>
          <w:sz w:val="28"/>
          <w:szCs w:val="28"/>
          <w:highlight w:val="none"/>
        </w:rPr>
      </w:r>
      <w:r/>
    </w:p>
    <w:tbl>
      <w:tblPr>
        <w:tblW w:w="14457" w:type="dxa"/>
        <w:tblInd w:w="-3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439"/>
        <w:gridCol w:w="992"/>
        <w:gridCol w:w="851"/>
        <w:gridCol w:w="709"/>
        <w:gridCol w:w="850"/>
        <w:gridCol w:w="709"/>
        <w:gridCol w:w="1134"/>
        <w:gridCol w:w="878"/>
        <w:gridCol w:w="2051"/>
        <w:gridCol w:w="838"/>
        <w:gridCol w:w="1427"/>
        <w:gridCol w:w="1579"/>
      </w:tblGrid>
      <w:tr>
        <w:trPr>
          <w:trHeight w:val="66"/>
        </w:trPr>
        <w:tc>
          <w:tcPr>
            <w:tcW w:w="2439" w:type="dxa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</w:t>
            </w:r>
            <w:bookmarkStart w:id="0" w:name="_GoBack"/>
            <w:r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вестор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(наименование организации)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3"/>
            <w:tcW w:w="255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Электроэнергия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3"/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Газоснабжение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3"/>
            <w:tcW w:w="3767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Водоснабжение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gridSpan w:val="2"/>
            <w:tcW w:w="3006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Стоки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cantSplit/>
          <w:trHeight w:val="3786"/>
        </w:trPr>
        <w:tc>
          <w:tcPr>
            <w:tcW w:w="2439" w:type="dxa"/>
            <w:vMerge w:val="continue"/>
            <w:textDirection w:val="lrTb"/>
            <w:noWrap w:val="false"/>
          </w:tcPr>
          <w:p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  <w:r/>
          </w:p>
        </w:tc>
        <w:tc>
          <w:tcPr>
            <w:tcW w:w="992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Максимальная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ощность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51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апряжение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кВ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атегория над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жности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III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50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 (пиковый)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м³/ч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709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авление газа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МПа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134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Применение газа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(отопление/технологическая цепочка)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78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Расход (пиковый),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м³/ч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2051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(хозяйственно-бытовое, технологическое, противопожарное)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838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еобходимое давление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МПа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427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Максимальное (пиковое) количество стоков,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м³/ч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  <w:tc>
          <w:tcPr>
            <w:tcW w:w="1579" w:type="dxa"/>
            <w:vAlign w:val="center"/>
            <w:textDirection w:val="btLr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Характеристика стоков (хозяйственно-бытовые, промышленные)</w:t>
            </w:r>
            <w:r>
              <w:rPr>
                <w:rFonts w:ascii="Times New Roman" w:hAnsi="Times New Roman"/>
                <w:sz w:val="28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W w:w="243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</w:t>
            </w:r>
            <w:r>
              <w:rPr>
                <w:rFonts w:ascii="Times New Roman" w:hAnsi="Times New Roman"/>
                <w:sz w:val="24"/>
                <w:szCs w:val="28"/>
              </w:rPr>
            </w:r>
            <w:r/>
          </w:p>
        </w:tc>
        <w:tc>
          <w:tcPr>
            <w:tcW w:w="992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</w:t>
            </w:r>
            <w:r>
              <w:rPr>
                <w:rFonts w:ascii="Times New Roman" w:hAnsi="Times New Roman"/>
                <w:sz w:val="24"/>
                <w:szCs w:val="28"/>
              </w:rPr>
            </w:r>
            <w:r/>
          </w:p>
        </w:tc>
        <w:tc>
          <w:tcPr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3</w:t>
            </w:r>
            <w:r>
              <w:rPr>
                <w:rFonts w:ascii="Times New Roman" w:hAnsi="Times New Roman"/>
                <w:sz w:val="24"/>
                <w:szCs w:val="28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4</w:t>
            </w:r>
            <w:r>
              <w:rPr>
                <w:rFonts w:ascii="Times New Roman" w:hAnsi="Times New Roman"/>
                <w:sz w:val="24"/>
                <w:szCs w:val="28"/>
              </w:rPr>
            </w:r>
            <w:r/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5</w:t>
            </w:r>
            <w:r>
              <w:rPr>
                <w:rFonts w:ascii="Times New Roman" w:hAnsi="Times New Roman"/>
                <w:sz w:val="24"/>
                <w:szCs w:val="28"/>
              </w:rPr>
            </w:r>
            <w:r/>
          </w:p>
        </w:tc>
        <w:tc>
          <w:tcPr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6</w:t>
            </w:r>
            <w:r>
              <w:rPr>
                <w:rFonts w:ascii="Times New Roman" w:hAnsi="Times New Roman"/>
                <w:sz w:val="24"/>
                <w:szCs w:val="28"/>
              </w:rPr>
            </w:r>
            <w:r/>
          </w:p>
        </w:tc>
        <w:tc>
          <w:tcPr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7</w:t>
            </w:r>
            <w:r>
              <w:rPr>
                <w:rFonts w:ascii="Times New Roman" w:hAnsi="Times New Roman"/>
                <w:sz w:val="24"/>
                <w:szCs w:val="28"/>
              </w:rPr>
            </w:r>
            <w:r/>
          </w:p>
        </w:tc>
        <w:tc>
          <w:tcPr>
            <w:tcW w:w="87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8</w:t>
            </w:r>
            <w:r>
              <w:rPr>
                <w:rFonts w:ascii="Times New Roman" w:hAnsi="Times New Roman"/>
                <w:sz w:val="24"/>
                <w:szCs w:val="28"/>
              </w:rPr>
            </w:r>
            <w:r/>
          </w:p>
        </w:tc>
        <w:tc>
          <w:tcPr>
            <w:tcW w:w="20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9</w:t>
            </w:r>
            <w:r>
              <w:rPr>
                <w:rFonts w:ascii="Times New Roman" w:hAnsi="Times New Roman"/>
                <w:sz w:val="24"/>
                <w:szCs w:val="28"/>
              </w:rPr>
            </w:r>
            <w:r/>
          </w:p>
        </w:tc>
        <w:tc>
          <w:tcPr>
            <w:tcW w:w="83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10</w:t>
            </w:r>
            <w:r>
              <w:rPr>
                <w:rFonts w:ascii="Times New Roman" w:hAnsi="Times New Roman"/>
                <w:sz w:val="24"/>
                <w:szCs w:val="28"/>
              </w:rPr>
            </w:r>
            <w:r/>
          </w:p>
        </w:tc>
        <w:tc>
          <w:tcPr>
            <w:tcW w:w="1427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11</w:t>
            </w:r>
            <w:r>
              <w:rPr>
                <w:rFonts w:ascii="Times New Roman" w:hAnsi="Times New Roman"/>
                <w:sz w:val="24"/>
                <w:szCs w:val="28"/>
              </w:rPr>
            </w:r>
            <w:r/>
          </w:p>
        </w:tc>
        <w:tc>
          <w:tcPr>
            <w:tcW w:w="157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12</w:t>
            </w:r>
            <w:r>
              <w:rPr>
                <w:rFonts w:ascii="Times New Roman" w:hAnsi="Times New Roman"/>
                <w:sz w:val="24"/>
                <w:szCs w:val="28"/>
              </w:rPr>
            </w:r>
            <w:r/>
          </w:p>
        </w:tc>
      </w:tr>
      <w:tr>
        <w:trPr>
          <w:trHeight w:val="0"/>
        </w:trPr>
        <w:tc>
          <w:tcPr>
            <w:tcW w:w="243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8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70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113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87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2051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838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142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  <w:tc>
          <w:tcPr>
            <w:tcW w:w="1579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</w:r>
            <w:r>
              <w:rPr>
                <w:rFonts w:ascii="Times New Roman" w:hAnsi="Times New Roman"/>
                <w:sz w:val="24"/>
                <w:szCs w:val="28"/>
              </w:rPr>
            </w:r>
          </w:p>
        </w:tc>
      </w:tr>
    </w:tbl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rPr>
          <w:rFonts w:ascii="Times New Roman" w:hAnsi="Times New Roman"/>
        </w:rPr>
      </w:pPr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  <w:r/>
    </w:p>
    <w:p>
      <w:pPr>
        <w:shd w:val="nil" w:color="auto"/>
        <w:rPr>
          <w:rFonts w:cs="Times New Roman"/>
          <w:highlight w:val="none"/>
        </w:rPr>
        <w:sectPr>
          <w:footnotePr/>
          <w:endnotePr/>
          <w:type w:val="nextPage"/>
          <w:pgSz w:w="16838" w:h="11906" w:orient="landscape"/>
          <w:pgMar w:top="1417" w:right="567" w:bottom="1134" w:left="1984" w:header="709" w:footer="709" w:gutter="0"/>
          <w:cols w:num="1" w:sep="0" w:space="708" w:equalWidth="1"/>
          <w:docGrid w:linePitch="360"/>
          <w:titlePg/>
        </w:sect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ind w:left="10346" w:right="0" w:firstLine="2"/>
        <w:jc w:val="both"/>
        <w:spacing w:line="238" w:lineRule="exact"/>
        <w:widowControl w:val="off"/>
        <w:rPr>
          <w:highlight w:val="none"/>
        </w:rPr>
      </w:pPr>
      <w:r>
        <w:rPr>
          <w:rFonts w:cs="Times New Roman"/>
          <w:highlight w:val="none"/>
        </w:rPr>
        <w:t xml:space="preserve">Приложение 4</w:t>
      </w:r>
      <w:r>
        <w:rPr>
          <w:highlight w:val="none"/>
        </w:rPr>
      </w:r>
      <w:r/>
    </w:p>
    <w:p>
      <w:pPr>
        <w:ind w:left="10346" w:right="0" w:firstLine="2"/>
        <w:jc w:val="both"/>
        <w:spacing w:line="238" w:lineRule="exact"/>
        <w:widowControl w:val="off"/>
        <w:rPr>
          <w:rFonts w:cs="Times New Roman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10346" w:right="0" w:firstLine="2"/>
        <w:jc w:val="both"/>
        <w:spacing w:line="238" w:lineRule="exact"/>
        <w:widowControl w:val="off"/>
      </w:pPr>
      <w:r>
        <w:rPr>
          <w:rFonts w:cs="Times New Roman"/>
          <w:highlight w:val="none"/>
        </w:rPr>
        <w:t xml:space="preserve">к Порядку сопровождения инвестиционных проектов </w:t>
        <w:br/>
      </w:r>
      <w:r>
        <w:rPr>
          <w:rFonts w:cs="Times New Roman"/>
          <w:highlight w:val="none"/>
        </w:rPr>
        <w:t xml:space="preserve">по принципу «одного окна» </w:t>
        <w:br/>
        <w:t xml:space="preserve">на территории муниципального образования города Ставрополя Ставропольского края</w:t>
      </w:r>
      <w:r>
        <w:rPr>
          <w:rFonts w:cs="Times New Roman"/>
          <w:highlight w:val="none"/>
        </w:rPr>
      </w:r>
      <w:r/>
    </w:p>
    <w:p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/>
    </w:p>
    <w:p>
      <w:pPr>
        <w:ind w:left="2124" w:firstLine="708"/>
        <w:jc w:val="both"/>
        <w:spacing w:line="238" w:lineRule="exact"/>
        <w:widowControl w:val="off"/>
        <w:rPr>
          <w:rFonts w:cs="Times New Roman"/>
          <w:highlight w:val="yellow"/>
        </w:rPr>
      </w:pPr>
      <w:r>
        <w:rPr>
          <w:rFonts w:cs="Times New Roman"/>
          <w:highlight w:val="yellow"/>
        </w:rPr>
      </w:r>
      <w:r>
        <w:rPr>
          <w:rFonts w:cs="Times New Roman"/>
          <w:highlight w:val="yellow"/>
        </w:rPr>
      </w:r>
      <w:r/>
    </w:p>
    <w:p>
      <w:pPr>
        <w:ind w:left="0" w:right="0" w:firstLine="0"/>
        <w:jc w:val="center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  <w:t xml:space="preserve">ПЕРЕЧЕНЬ</w:t>
      </w:r>
      <w:r>
        <w:rPr>
          <w:rFonts w:cs="Times New Roman"/>
          <w:highlight w:val="yellow"/>
        </w:rPr>
      </w:r>
      <w:r/>
    </w:p>
    <w:p>
      <w:pPr>
        <w:ind w:left="0" w:right="0" w:firstLine="0"/>
        <w:jc w:val="center"/>
        <w:spacing w:line="238" w:lineRule="exact"/>
        <w:widowControl w:val="off"/>
        <w:rPr>
          <w:highlight w:val="none"/>
        </w:rPr>
      </w:pPr>
      <w:r>
        <w:rPr>
          <w:rFonts w:cs="Times New Roman"/>
          <w:highlight w:val="none"/>
        </w:rPr>
      </w:r>
      <w:r>
        <w:t xml:space="preserve">основных (приоритетных) инвестиционных проектов, реализуемых и планируемых к реализации на территории муниципального образования города Ставрополя Ставропольского края в 20__ году</w:t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center"/>
        <w:spacing w:line="238" w:lineRule="exact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tbl>
      <w:tblPr>
        <w:tblStyle w:val="865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3543"/>
        <w:gridCol w:w="3260"/>
        <w:gridCol w:w="3969"/>
        <w:gridCol w:w="2834"/>
      </w:tblGrid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№ п/п</w:t>
            </w:r>
            <w:r>
              <w:rPr>
                <w:highlight w:val="none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</w:pPr>
            <w:r>
              <w:rPr>
                <w:highlight w:val="none"/>
              </w:rPr>
              <w:t xml:space="preserve">Наименование</w:t>
            </w:r>
            <w:r/>
          </w:p>
          <w:p>
            <w:pPr>
              <w:jc w:val="center"/>
              <w:spacing w:line="238" w:lineRule="exact"/>
              <w:widowControl w:val="off"/>
            </w:pPr>
            <w:r>
              <w:rPr>
                <w:highlight w:val="none"/>
              </w:rPr>
              <w:t xml:space="preserve">инвестиционного проекта, сведения об инвесторе</w:t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</w:pPr>
            <w:r>
              <w:rPr>
                <w:highlight w:val="none"/>
              </w:rPr>
              <w:t xml:space="preserve">Описание инвестиционного проекта </w:t>
            </w:r>
            <w:r>
              <w:rPr>
                <w:highlight w:val="none"/>
              </w:rPr>
              <w:t xml:space="preserve">(суть, цель и планируемая к выпуску </w:t>
            </w:r>
            <w:r>
              <w:rPr>
                <w:highlight w:val="none"/>
              </w:rPr>
              <w:t xml:space="preserve">продукция)</w:t>
            </w:r>
            <w:r>
              <w:rPr>
                <w:highlight w:val="none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</w:pPr>
            <w:r>
              <w:rPr>
                <w:highlight w:val="none"/>
              </w:rPr>
              <w:t xml:space="preserve">Период реализации </w:t>
            </w:r>
            <w:r>
              <w:rPr>
                <w:highlight w:val="none"/>
              </w:rPr>
              <w:t xml:space="preserve">инвестиционного </w:t>
            </w:r>
            <w:r>
              <w:rPr>
                <w:highlight w:val="none"/>
              </w:rPr>
              <w:t xml:space="preserve">проекта /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38" w:lineRule="exact"/>
              <w:widowControl w:val="off"/>
            </w:pPr>
            <w:r>
              <w:rPr>
                <w:highlight w:val="none"/>
              </w:rPr>
              <w:t xml:space="preserve">планируемое место </w:t>
            </w:r>
            <w:r>
              <w:rPr>
                <w:highlight w:val="none"/>
              </w:rPr>
              <w:t xml:space="preserve">размещения </w:t>
            </w:r>
            <w:r>
              <w:rPr>
                <w:highlight w:val="none"/>
              </w:rPr>
              <w:t xml:space="preserve">инвестиционного</w:t>
            </w:r>
            <w:r>
              <w:rPr>
                <w:highlight w:val="none"/>
              </w:rPr>
              <w:t xml:space="preserve"> проекта</w:t>
            </w:r>
            <w:r>
              <w:rPr>
                <w:highlight w:val="none"/>
              </w:rPr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</w:pPr>
            <w:r>
              <w:rPr>
                <w:highlight w:val="none"/>
              </w:rPr>
              <w:t xml:space="preserve">Стоимость</w:t>
            </w:r>
            <w:r/>
          </w:p>
          <w:p>
            <w:pPr>
              <w:jc w:val="center"/>
              <w:spacing w:line="238" w:lineRule="exact"/>
              <w:widowControl w:val="off"/>
            </w:pPr>
            <w:r>
              <w:rPr>
                <w:highlight w:val="none"/>
              </w:rPr>
              <w:t xml:space="preserve">инвестиционног</w:t>
            </w:r>
            <w:r>
              <w:rPr>
                <w:highlight w:val="none"/>
              </w:rPr>
              <w:t xml:space="preserve">о проекта</w:t>
            </w:r>
            <w:r>
              <w:rPr>
                <w:highlight w:val="none"/>
              </w:rPr>
            </w:r>
            <w:r/>
          </w:p>
          <w:p>
            <w:pPr>
              <w:jc w:val="center"/>
              <w:spacing w:line="238" w:lineRule="exact"/>
              <w:widowControl w:val="off"/>
            </w:pPr>
            <w:r>
              <w:rPr>
                <w:highlight w:val="none"/>
              </w:rPr>
              <w:t xml:space="preserve">(млн. рублей)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1</w:t>
            </w:r>
            <w:r>
              <w:rPr>
                <w:highlight w:val="none"/>
              </w:rPr>
            </w:r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2</w:t>
            </w:r>
            <w:r>
              <w:rPr>
                <w:highlight w:val="none"/>
              </w:rPr>
            </w:r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3</w:t>
            </w:r>
            <w:r>
              <w:rPr>
                <w:highlight w:val="none"/>
              </w:rPr>
            </w:r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4</w:t>
            </w:r>
            <w:r>
              <w:rPr>
                <w:highlight w:val="none"/>
              </w:rPr>
            </w:r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5</w:t>
            </w:r>
            <w:r>
              <w:rPr>
                <w:highlight w:val="none"/>
              </w:rPr>
            </w:r>
          </w:p>
        </w:tc>
      </w:tr>
      <w:tr>
        <w:trPr/>
        <w:tc>
          <w:tcPr>
            <w:gridSpan w:val="5"/>
            <w:tcW w:w="14423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Реализованные в текущем году инвестиционные проекты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1.</w:t>
            </w:r>
            <w:r>
              <w:rPr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2.</w:t>
            </w:r>
            <w:r>
              <w:rPr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...</w:t>
            </w:r>
            <w:r>
              <w:rPr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5"/>
            <w:tcW w:w="14423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Реализуемые инвестиционные проекты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1.</w:t>
            </w:r>
            <w:r>
              <w:rPr>
                <w:highlight w:val="none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2.</w:t>
            </w:r>
            <w:r>
              <w:rPr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...</w:t>
            </w:r>
            <w:r>
              <w:rPr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gridSpan w:val="5"/>
            <w:tcW w:w="14423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Планируемые к реализации инвестиционные проекты</w:t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817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1.</w:t>
            </w:r>
            <w:r>
              <w:rPr>
                <w:highlight w:val="none"/>
              </w:rPr>
            </w:r>
            <w:r/>
          </w:p>
        </w:tc>
        <w:tc>
          <w:tcPr>
            <w:tcW w:w="3543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969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34" w:type="dxa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2.</w:t>
            </w:r>
            <w:r>
              <w:rPr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  <w:tr>
        <w:trPr/>
        <w:tc>
          <w:tcPr>
            <w:tcW w:w="817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  <w:t xml:space="preserve">...</w:t>
            </w:r>
            <w:r>
              <w:rPr>
                <w:highlight w:val="none"/>
              </w:rPr>
            </w:r>
            <w:r/>
          </w:p>
        </w:tc>
        <w:tc>
          <w:tcPr>
            <w:tcW w:w="3543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260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3969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  <w:tc>
          <w:tcPr>
            <w:tcW w:w="2834" w:type="dxa"/>
            <w:vMerge w:val="restart"/>
            <w:textDirection w:val="lrTb"/>
            <w:noWrap w:val="false"/>
          </w:tcPr>
          <w:p>
            <w:pPr>
              <w:jc w:val="center"/>
              <w:spacing w:line="238" w:lineRule="exact"/>
              <w:widowControl w:val="off"/>
              <w:rPr>
                <w:highlight w:val="none"/>
              </w:rPr>
            </w:pPr>
            <w:r>
              <w:rPr>
                <w:highlight w:val="none"/>
              </w:rPr>
            </w:r>
            <w:r>
              <w:rPr>
                <w:highlight w:val="none"/>
              </w:rPr>
            </w:r>
            <w:r/>
          </w:p>
        </w:tc>
      </w:tr>
    </w:tbl>
    <w:p>
      <w:pPr>
        <w:ind w:left="0" w:right="0" w:firstLine="708"/>
        <w:jc w:val="center"/>
        <w:spacing w:line="238" w:lineRule="exact"/>
        <w:widowControl w:val="off"/>
        <w:rPr>
          <w:rFonts w:cs="Times New Roman"/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none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p>
      <w:pPr>
        <w:ind w:left="0" w:right="0" w:firstLine="708"/>
        <w:jc w:val="both"/>
        <w:widowControl w:val="off"/>
        <w:rPr>
          <w:rFonts w:cs="Times New Roman"/>
          <w:highlight w:val="yellow"/>
        </w:rPr>
      </w:pPr>
      <w:r>
        <w:rPr>
          <w:rFonts w:cs="Times New Roman"/>
          <w:highlight w:val="none"/>
        </w:rPr>
      </w:r>
      <w:r>
        <w:rPr>
          <w:rFonts w:cs="Times New Roman"/>
          <w:highlight w:val="none"/>
        </w:rPr>
      </w:r>
      <w:r/>
    </w:p>
    <w:sectPr>
      <w:footnotePr/>
      <w:endnotePr/>
      <w:type w:val="nextPage"/>
      <w:pgSz w:w="16838" w:h="11906" w:orient="landscape"/>
      <w:pgMar w:top="1417" w:right="567" w:bottom="1134" w:left="1984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">
    <w:panose1 w:val="020206030504050203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jc w:val="center"/>
    </w:pPr>
    <w:fldSimple w:instr="PAGE \* MERGEFORMAT">
      <w:r>
        <w:t xml:space="preserve">1</w:t>
      </w:r>
    </w:fldSimple>
    <w:r/>
    <w:r/>
  </w:p>
  <w:p>
    <w:pPr>
      <w:pStyle w:val="85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8"/>
      <w:rPr>
        <w:rStyle w:val="859"/>
      </w:rPr>
      <w:framePr w:wrap="around" w:vAnchor="text" w:hAnchor="margin" w:xAlign="center" w:y="1"/>
    </w:pPr>
    <w:r>
      <w:rPr>
        <w:rStyle w:val="859"/>
      </w:rPr>
      <w:fldChar w:fldCharType="begin"/>
    </w:r>
    <w:r>
      <w:rPr>
        <w:rStyle w:val="859"/>
      </w:rPr>
      <w:instrText xml:space="preserve">PAGE  </w:instrText>
    </w:r>
    <w:r>
      <w:rPr>
        <w:rStyle w:val="859"/>
      </w:rPr>
      <w:fldChar w:fldCharType="end"/>
    </w:r>
    <w:r/>
  </w:p>
  <w:p>
    <w:pPr>
      <w:pStyle w:val="85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40" w:hanging="360"/>
        <w:tabs>
          <w:tab w:val="num" w:pos="840" w:leader="none"/>
        </w:tabs>
      </w:pPr>
      <w:rPr>
        <w:rFonts w:ascii="Times New Roman" w:hAnsi="Times New Roman" w:eastAsia="Times New Roman" w:cs="Tahoma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20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0">
    <w:name w:val="Heading 1"/>
    <w:basedOn w:val="853"/>
    <w:next w:val="853"/>
    <w:link w:val="68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1">
    <w:name w:val="Heading 1 Char"/>
    <w:basedOn w:val="854"/>
    <w:link w:val="680"/>
    <w:uiPriority w:val="9"/>
    <w:rPr>
      <w:rFonts w:ascii="Arial" w:hAnsi="Arial" w:eastAsia="Arial" w:cs="Arial"/>
      <w:sz w:val="40"/>
      <w:szCs w:val="40"/>
    </w:rPr>
  </w:style>
  <w:style w:type="paragraph" w:styleId="682">
    <w:name w:val="Heading 2"/>
    <w:basedOn w:val="853"/>
    <w:next w:val="853"/>
    <w:link w:val="68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3">
    <w:name w:val="Heading 2 Char"/>
    <w:basedOn w:val="854"/>
    <w:link w:val="682"/>
    <w:uiPriority w:val="9"/>
    <w:rPr>
      <w:rFonts w:ascii="Arial" w:hAnsi="Arial" w:eastAsia="Arial" w:cs="Arial"/>
      <w:sz w:val="34"/>
    </w:rPr>
  </w:style>
  <w:style w:type="paragraph" w:styleId="684">
    <w:name w:val="Heading 3"/>
    <w:basedOn w:val="853"/>
    <w:next w:val="853"/>
    <w:link w:val="68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5">
    <w:name w:val="Heading 3 Char"/>
    <w:basedOn w:val="854"/>
    <w:link w:val="684"/>
    <w:uiPriority w:val="9"/>
    <w:rPr>
      <w:rFonts w:ascii="Arial" w:hAnsi="Arial" w:eastAsia="Arial" w:cs="Arial"/>
      <w:sz w:val="30"/>
      <w:szCs w:val="30"/>
    </w:rPr>
  </w:style>
  <w:style w:type="paragraph" w:styleId="686">
    <w:name w:val="Heading 4"/>
    <w:basedOn w:val="853"/>
    <w:next w:val="853"/>
    <w:link w:val="68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7">
    <w:name w:val="Heading 4 Char"/>
    <w:basedOn w:val="854"/>
    <w:link w:val="686"/>
    <w:uiPriority w:val="9"/>
    <w:rPr>
      <w:rFonts w:ascii="Arial" w:hAnsi="Arial" w:eastAsia="Arial" w:cs="Arial"/>
      <w:b/>
      <w:bCs/>
      <w:sz w:val="26"/>
      <w:szCs w:val="26"/>
    </w:rPr>
  </w:style>
  <w:style w:type="paragraph" w:styleId="688">
    <w:name w:val="Heading 5"/>
    <w:basedOn w:val="853"/>
    <w:next w:val="853"/>
    <w:link w:val="68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9">
    <w:name w:val="Heading 5 Char"/>
    <w:basedOn w:val="854"/>
    <w:link w:val="688"/>
    <w:uiPriority w:val="9"/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853"/>
    <w:next w:val="853"/>
    <w:link w:val="69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1">
    <w:name w:val="Heading 6 Char"/>
    <w:basedOn w:val="854"/>
    <w:link w:val="690"/>
    <w:uiPriority w:val="9"/>
    <w:rPr>
      <w:rFonts w:ascii="Arial" w:hAnsi="Arial" w:eastAsia="Arial" w:cs="Arial"/>
      <w:b/>
      <w:bCs/>
      <w:sz w:val="22"/>
      <w:szCs w:val="22"/>
    </w:rPr>
  </w:style>
  <w:style w:type="paragraph" w:styleId="692">
    <w:name w:val="Heading 7"/>
    <w:basedOn w:val="853"/>
    <w:next w:val="853"/>
    <w:link w:val="69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3">
    <w:name w:val="Heading 7 Char"/>
    <w:basedOn w:val="854"/>
    <w:link w:val="69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4">
    <w:name w:val="Heading 8"/>
    <w:basedOn w:val="853"/>
    <w:next w:val="853"/>
    <w:link w:val="69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5">
    <w:name w:val="Heading 8 Char"/>
    <w:basedOn w:val="854"/>
    <w:link w:val="694"/>
    <w:uiPriority w:val="9"/>
    <w:rPr>
      <w:rFonts w:ascii="Arial" w:hAnsi="Arial" w:eastAsia="Arial" w:cs="Arial"/>
      <w:i/>
      <w:iCs/>
      <w:sz w:val="22"/>
      <w:szCs w:val="22"/>
    </w:rPr>
  </w:style>
  <w:style w:type="paragraph" w:styleId="696">
    <w:name w:val="Heading 9"/>
    <w:basedOn w:val="853"/>
    <w:next w:val="853"/>
    <w:link w:val="69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7">
    <w:name w:val="Heading 9 Char"/>
    <w:basedOn w:val="854"/>
    <w:link w:val="696"/>
    <w:uiPriority w:val="9"/>
    <w:rPr>
      <w:rFonts w:ascii="Arial" w:hAnsi="Arial" w:eastAsia="Arial" w:cs="Arial"/>
      <w:i/>
      <w:iCs/>
      <w:sz w:val="21"/>
      <w:szCs w:val="21"/>
    </w:rPr>
  </w:style>
  <w:style w:type="paragraph" w:styleId="698">
    <w:name w:val="No Spacing"/>
    <w:uiPriority w:val="1"/>
    <w:qFormat/>
    <w:pPr>
      <w:spacing w:before="0" w:after="0" w:line="240" w:lineRule="auto"/>
    </w:pPr>
  </w:style>
  <w:style w:type="character" w:styleId="699">
    <w:name w:val="Title Char"/>
    <w:basedOn w:val="854"/>
    <w:link w:val="868"/>
    <w:uiPriority w:val="10"/>
    <w:rPr>
      <w:sz w:val="48"/>
      <w:szCs w:val="48"/>
    </w:rPr>
  </w:style>
  <w:style w:type="paragraph" w:styleId="700">
    <w:name w:val="Subtitle"/>
    <w:basedOn w:val="853"/>
    <w:next w:val="853"/>
    <w:link w:val="701"/>
    <w:uiPriority w:val="11"/>
    <w:qFormat/>
    <w:pPr>
      <w:spacing w:before="200" w:after="200"/>
    </w:pPr>
    <w:rPr>
      <w:sz w:val="24"/>
      <w:szCs w:val="24"/>
    </w:rPr>
  </w:style>
  <w:style w:type="character" w:styleId="701">
    <w:name w:val="Subtitle Char"/>
    <w:basedOn w:val="854"/>
    <w:link w:val="700"/>
    <w:uiPriority w:val="11"/>
    <w:rPr>
      <w:sz w:val="24"/>
      <w:szCs w:val="24"/>
    </w:rPr>
  </w:style>
  <w:style w:type="paragraph" w:styleId="702">
    <w:name w:val="Quote"/>
    <w:basedOn w:val="853"/>
    <w:next w:val="853"/>
    <w:link w:val="703"/>
    <w:uiPriority w:val="29"/>
    <w:qFormat/>
    <w:pPr>
      <w:ind w:left="720" w:right="720"/>
    </w:pPr>
    <w:rPr>
      <w:i/>
    </w:rPr>
  </w:style>
  <w:style w:type="character" w:styleId="703">
    <w:name w:val="Quote Char"/>
    <w:link w:val="702"/>
    <w:uiPriority w:val="29"/>
    <w:rPr>
      <w:i/>
    </w:rPr>
  </w:style>
  <w:style w:type="paragraph" w:styleId="704">
    <w:name w:val="Intense Quote"/>
    <w:basedOn w:val="853"/>
    <w:next w:val="853"/>
    <w:link w:val="705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5">
    <w:name w:val="Intense Quote Char"/>
    <w:link w:val="704"/>
    <w:uiPriority w:val="30"/>
    <w:rPr>
      <w:i/>
    </w:rPr>
  </w:style>
  <w:style w:type="character" w:styleId="706">
    <w:name w:val="Header Char"/>
    <w:basedOn w:val="854"/>
    <w:link w:val="858"/>
    <w:uiPriority w:val="99"/>
  </w:style>
  <w:style w:type="character" w:styleId="707">
    <w:name w:val="Footer Char"/>
    <w:basedOn w:val="854"/>
    <w:link w:val="860"/>
    <w:uiPriority w:val="99"/>
  </w:style>
  <w:style w:type="paragraph" w:styleId="708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9">
    <w:name w:val="Caption Char"/>
    <w:basedOn w:val="708"/>
    <w:link w:val="860"/>
    <w:uiPriority w:val="99"/>
  </w:style>
  <w:style w:type="table" w:styleId="710">
    <w:name w:val="Table Grid Light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1">
    <w:name w:val="Plain Table 1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2"/>
    <w:basedOn w:val="8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3">
    <w:name w:val="Plain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4">
    <w:name w:val="Plain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Plain Table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6">
    <w:name w:val="Grid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3">
    <w:name w:val="Grid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8">
    <w:name w:val="Grid Table 4 - Accent 1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9">
    <w:name w:val="Grid Table 4 - Accent 2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0">
    <w:name w:val="Grid Table 4 - Accent 3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1">
    <w:name w:val="Grid Table 4 - Accent 4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2">
    <w:name w:val="Grid Table 4 - Accent 5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3">
    <w:name w:val="Grid Table 4 - Accent 6"/>
    <w:basedOn w:val="8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4">
    <w:name w:val="Grid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8">
    <w:name w:val="Grid Table 5 Dark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0">
    <w:name w:val="Grid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1">
    <w:name w:val="Grid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2">
    <w:name w:val="Grid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3">
    <w:name w:val="Grid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4">
    <w:name w:val="Grid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5">
    <w:name w:val="Grid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6">
    <w:name w:val="Grid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8">
    <w:name w:val="Grid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1 Light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3">
    <w:name w:val="List Table 2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4">
    <w:name w:val="List Table 2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5">
    <w:name w:val="List Table 2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6">
    <w:name w:val="List Table 2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7">
    <w:name w:val="List Table 2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8">
    <w:name w:val="List Table 2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9">
    <w:name w:val="List Table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3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4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5 Dark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5 Dark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0">
    <w:name w:val="List Table 6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1">
    <w:name w:val="List Table 6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2">
    <w:name w:val="List Table 6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List Table 6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4">
    <w:name w:val="List Table 6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List Table 6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6">
    <w:name w:val="List Table 6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7">
    <w:name w:val="List Table 7 Colorful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8">
    <w:name w:val="List Table 7 Colorful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9">
    <w:name w:val="List Table 7 Colorful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0">
    <w:name w:val="List Table 7 Colorful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1">
    <w:name w:val="List Table 7 Colorful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2">
    <w:name w:val="List Table 7 Colorful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3">
    <w:name w:val="List Table 7 Colorful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4">
    <w:name w:val="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5">
    <w:name w:val="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6">
    <w:name w:val="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7">
    <w:name w:val="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8">
    <w:name w:val="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9">
    <w:name w:val="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0">
    <w:name w:val="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1">
    <w:name w:val="Bordered &amp; Lined - Accent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Bordered &amp; Lined - Accent 1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Bordered &amp; Lined - Accent 2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Bordered &amp; Lined - Accent 3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Bordered &amp; Lined - Accent 4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Bordered &amp; Lined - Accent 5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Bordered &amp; Lined - Accent 6"/>
    <w:basedOn w:val="8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9">
    <w:name w:val="Bordered - Accent 1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0">
    <w:name w:val="Bordered - Accent 2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1">
    <w:name w:val="Bordered - Accent 3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2">
    <w:name w:val="Bordered - Accent 4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3">
    <w:name w:val="Bordered - Accent 5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4">
    <w:name w:val="Bordered - Accent 6"/>
    <w:basedOn w:val="8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5">
    <w:name w:val="Hyperlink"/>
    <w:uiPriority w:val="99"/>
    <w:unhideWhenUsed/>
    <w:rPr>
      <w:color w:val="0000ff" w:themeColor="hyperlink"/>
      <w:u w:val="single"/>
    </w:rPr>
  </w:style>
  <w:style w:type="paragraph" w:styleId="836">
    <w:name w:val="footnote text"/>
    <w:basedOn w:val="853"/>
    <w:link w:val="837"/>
    <w:uiPriority w:val="99"/>
    <w:semiHidden/>
    <w:unhideWhenUsed/>
    <w:pPr>
      <w:spacing w:after="40" w:line="240" w:lineRule="auto"/>
    </w:pPr>
    <w:rPr>
      <w:sz w:val="18"/>
    </w:rPr>
  </w:style>
  <w:style w:type="character" w:styleId="837">
    <w:name w:val="Footnote Text Char"/>
    <w:link w:val="836"/>
    <w:uiPriority w:val="99"/>
    <w:rPr>
      <w:sz w:val="18"/>
    </w:rPr>
  </w:style>
  <w:style w:type="character" w:styleId="838">
    <w:name w:val="footnote reference"/>
    <w:basedOn w:val="854"/>
    <w:uiPriority w:val="99"/>
    <w:unhideWhenUsed/>
    <w:rPr>
      <w:vertAlign w:val="superscript"/>
    </w:rPr>
  </w:style>
  <w:style w:type="paragraph" w:styleId="839">
    <w:name w:val="endnote text"/>
    <w:basedOn w:val="853"/>
    <w:link w:val="840"/>
    <w:uiPriority w:val="99"/>
    <w:semiHidden/>
    <w:unhideWhenUsed/>
    <w:pPr>
      <w:spacing w:after="0" w:line="240" w:lineRule="auto"/>
    </w:pPr>
    <w:rPr>
      <w:sz w:val="20"/>
    </w:rPr>
  </w:style>
  <w:style w:type="character" w:styleId="840">
    <w:name w:val="Endnote Text Char"/>
    <w:link w:val="839"/>
    <w:uiPriority w:val="99"/>
    <w:rPr>
      <w:sz w:val="20"/>
    </w:rPr>
  </w:style>
  <w:style w:type="character" w:styleId="841">
    <w:name w:val="endnote reference"/>
    <w:basedOn w:val="854"/>
    <w:uiPriority w:val="99"/>
    <w:semiHidden/>
    <w:unhideWhenUsed/>
    <w:rPr>
      <w:vertAlign w:val="superscript"/>
    </w:rPr>
  </w:style>
  <w:style w:type="paragraph" w:styleId="842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3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4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5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6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7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8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9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50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51">
    <w:name w:val="TOC Heading"/>
    <w:uiPriority w:val="39"/>
    <w:unhideWhenUsed/>
  </w:style>
  <w:style w:type="paragraph" w:styleId="852">
    <w:name w:val="table of figures"/>
    <w:basedOn w:val="853"/>
    <w:next w:val="853"/>
    <w:uiPriority w:val="99"/>
    <w:unhideWhenUsed/>
    <w:pPr>
      <w:spacing w:after="0" w:afterAutospacing="0"/>
    </w:pPr>
  </w:style>
  <w:style w:type="paragraph" w:styleId="853" w:default="1">
    <w:name w:val="Normal"/>
    <w:qFormat/>
    <w:rPr>
      <w:rFonts w:cs="Tahoma"/>
      <w:sz w:val="28"/>
      <w:szCs w:val="28"/>
    </w:rPr>
  </w:style>
  <w:style w:type="character" w:styleId="854" w:default="1">
    <w:name w:val="Default Paragraph Font"/>
    <w:uiPriority w:val="1"/>
    <w:semiHidden/>
    <w:unhideWhenUsed/>
  </w:style>
  <w:style w:type="table" w:styleId="855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6" w:default="1">
    <w:name w:val="No List"/>
    <w:uiPriority w:val="99"/>
    <w:semiHidden/>
    <w:unhideWhenUsed/>
  </w:style>
  <w:style w:type="paragraph" w:styleId="857" w:customStyle="1">
    <w:name w:val="Цитата1"/>
    <w:basedOn w:val="853"/>
    <w:pPr>
      <w:ind w:left="720" w:right="400"/>
      <w:widowControl w:val="off"/>
    </w:pPr>
    <w:rPr>
      <w:rFonts w:cs="Times New Roman"/>
      <w:sz w:val="24"/>
      <w:szCs w:val="24"/>
      <w:lang w:eastAsia="ar-SA"/>
    </w:rPr>
  </w:style>
  <w:style w:type="paragraph" w:styleId="858">
    <w:name w:val="Header"/>
    <w:basedOn w:val="853"/>
    <w:link w:val="862"/>
    <w:uiPriority w:val="99"/>
    <w:pPr>
      <w:tabs>
        <w:tab w:val="center" w:pos="4677" w:leader="none"/>
        <w:tab w:val="right" w:pos="9355" w:leader="none"/>
      </w:tabs>
    </w:pPr>
  </w:style>
  <w:style w:type="character" w:styleId="859">
    <w:name w:val="page number"/>
    <w:basedOn w:val="854"/>
  </w:style>
  <w:style w:type="paragraph" w:styleId="860">
    <w:name w:val="Footer"/>
    <w:basedOn w:val="853"/>
    <w:link w:val="861"/>
    <w:pPr>
      <w:tabs>
        <w:tab w:val="center" w:pos="4677" w:leader="none"/>
        <w:tab w:val="right" w:pos="9355" w:leader="none"/>
      </w:tabs>
    </w:pPr>
  </w:style>
  <w:style w:type="character" w:styleId="861" w:customStyle="1">
    <w:name w:val="Нижний колонтитул Знак"/>
    <w:basedOn w:val="854"/>
    <w:link w:val="860"/>
    <w:rPr>
      <w:rFonts w:cs="Tahoma"/>
      <w:sz w:val="28"/>
      <w:szCs w:val="28"/>
    </w:rPr>
  </w:style>
  <w:style w:type="character" w:styleId="862" w:customStyle="1">
    <w:name w:val="Верхний колонтитул Знак"/>
    <w:basedOn w:val="854"/>
    <w:link w:val="858"/>
    <w:uiPriority w:val="99"/>
    <w:rPr>
      <w:rFonts w:cs="Tahoma"/>
      <w:sz w:val="28"/>
      <w:szCs w:val="28"/>
    </w:rPr>
  </w:style>
  <w:style w:type="paragraph" w:styleId="863">
    <w:name w:val="Body Text"/>
    <w:basedOn w:val="853"/>
    <w:link w:val="864"/>
    <w:rPr>
      <w:rFonts w:cs="Times New Roman"/>
    </w:rPr>
  </w:style>
  <w:style w:type="character" w:styleId="864" w:customStyle="1">
    <w:name w:val="Основной текст Знак"/>
    <w:basedOn w:val="854"/>
    <w:link w:val="863"/>
    <w:rPr>
      <w:sz w:val="28"/>
      <w:szCs w:val="28"/>
    </w:rPr>
  </w:style>
  <w:style w:type="table" w:styleId="865">
    <w:name w:val="Table Grid"/>
    <w:basedOn w:val="855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66">
    <w:name w:val="Balloon Text"/>
    <w:basedOn w:val="853"/>
    <w:link w:val="867"/>
    <w:rPr>
      <w:rFonts w:ascii="Tahoma" w:hAnsi="Tahoma"/>
      <w:sz w:val="16"/>
      <w:szCs w:val="16"/>
    </w:rPr>
  </w:style>
  <w:style w:type="character" w:styleId="867" w:customStyle="1">
    <w:name w:val="Текст выноски Знак"/>
    <w:basedOn w:val="854"/>
    <w:link w:val="866"/>
    <w:rPr>
      <w:rFonts w:ascii="Tahoma" w:hAnsi="Tahoma" w:cs="Tahoma"/>
      <w:sz w:val="16"/>
      <w:szCs w:val="16"/>
    </w:rPr>
  </w:style>
  <w:style w:type="paragraph" w:styleId="868">
    <w:name w:val="Title"/>
    <w:basedOn w:val="853"/>
    <w:link w:val="869"/>
    <w:qFormat/>
    <w:pPr>
      <w:jc w:val="center"/>
    </w:pPr>
    <w:rPr>
      <w:rFonts w:eastAsia="Arial Unicode MS" w:cs="Times New Roman"/>
      <w:spacing w:val="-20"/>
      <w:sz w:val="36"/>
      <w:szCs w:val="20"/>
    </w:rPr>
  </w:style>
  <w:style w:type="character" w:styleId="869" w:customStyle="1">
    <w:name w:val="Название Знак"/>
    <w:basedOn w:val="854"/>
    <w:link w:val="868"/>
    <w:rPr>
      <w:rFonts w:eastAsia="Arial Unicode MS"/>
      <w:spacing w:val="-20"/>
      <w:sz w:val="36"/>
    </w:rPr>
  </w:style>
  <w:style w:type="paragraph" w:styleId="870">
    <w:name w:val="List Paragraph"/>
    <w:basedOn w:val="853"/>
    <w:uiPriority w:val="34"/>
    <w:qFormat/>
    <w:pPr>
      <w:contextualSpacing/>
      <w:ind w:left="720"/>
    </w:pPr>
  </w:style>
  <w:style w:type="paragraph" w:styleId="871">
    <w:name w:val="Прижатый влево"/>
    <w:pPr>
      <w:contextualSpacing w:val="0"/>
      <w:ind w:left="0" w:right="0" w:firstLine="72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</w:rPr>
  </w:style>
  <w:style w:type="paragraph" w:styleId="872">
    <w:name w:val="Нормальный (таблица)"/>
    <w:pPr>
      <w:contextualSpacing w:val="0"/>
      <w:ind w:left="0" w:right="0" w:firstLine="720"/>
      <w:jc w:val="both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zh-CN" w:bidi="ru-RU"/>
    </w:rPr>
  </w:style>
  <w:style w:type="character" w:styleId="873" w:customStyle="1">
    <w:name w:val="Гипертекстовая ссылка"/>
    <w:uiPriority w:val="99"/>
    <w:rPr>
      <w:rFonts w:cs="Times New Roman"/>
      <w:b w:val="0"/>
      <w:color w:val="106bb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ompany>Администрация г. Ставрополя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creator>RomaAM</dc:creator>
  <cp:revision>33</cp:revision>
  <dcterms:created xsi:type="dcterms:W3CDTF">2022-09-12T12:16:00Z</dcterms:created>
  <dcterms:modified xsi:type="dcterms:W3CDTF">2023-12-11T08:55:39Z</dcterms:modified>
</cp:coreProperties>
</file>