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spacing w:line="238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1</w:t>
      </w:r>
      <w:r>
        <w:rPr>
          <w:highlight w:val="white"/>
        </w:rPr>
      </w:r>
    </w:p>
    <w:p>
      <w:pPr>
        <w:ind w:left="5387"/>
        <w:spacing w:line="238" w:lineRule="exact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извещению об осуществлении закупки путем проведения электронного аукциона</w:t>
      </w:r>
      <w:r>
        <w:rPr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Описание объекта закупки</w:t>
      </w:r>
      <w:r>
        <w:rPr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Реес</w:t>
      </w:r>
      <w:r>
        <w:rPr>
          <w:b/>
          <w:sz w:val="28"/>
          <w:szCs w:val="28"/>
          <w:highlight w:val="white"/>
        </w:rPr>
        <w:t xml:space="preserve">тровый номер закупки: № __-ЭА/</w:t>
      </w:r>
      <w:r>
        <w:rPr>
          <w:b/>
          <w:sz w:val="28"/>
          <w:szCs w:val="28"/>
          <w:highlight w:val="white"/>
        </w:rPr>
        <w:t xml:space="preserve">24</w:t>
      </w:r>
      <w:r>
        <w:rPr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18"/>
          <w:szCs w:val="18"/>
          <w:highlight w:val="white"/>
        </w:rPr>
        <w:t xml:space="preserve">(в системе нумерации уполномоченного органа)</w:t>
      </w:r>
      <w:r>
        <w:rPr>
          <w:sz w:val="18"/>
          <w:szCs w:val="18"/>
          <w:highlight w:val="white"/>
          <w:vertAlign w:val="superscript"/>
        </w:rPr>
        <w:footnoteReference w:id="2"/>
      </w:r>
      <w:r>
        <w:rPr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tabs>
          <w:tab w:val="left" w:pos="108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указания в настоящем приложении на единицы измерения пока</w:t>
      </w:r>
      <w:r>
        <w:rPr>
          <w:sz w:val="24"/>
          <w:szCs w:val="24"/>
          <w:highlight w:val="white"/>
        </w:rPr>
        <w:t xml:space="preserve">зателя и/или их некорректного написания следует их читать в соответствии с нормами действующих технических регламентов, принятых в соответствии с законодательством Российской Федерации о техническом регулировании, документов, разрабатываемых и применяемых </w:t>
      </w:r>
      <w:r>
        <w:rPr>
          <w:sz w:val="24"/>
          <w:szCs w:val="24"/>
          <w:highlight w:val="white"/>
        </w:rPr>
        <w:br/>
        <w:t xml:space="preserve">в национальной системе стандартизации, принятых в соответствии с законодательством Российской Федерации о стандартизации (ГОСТов, СНиПов и т.д.).</w:t>
      </w:r>
      <w:r>
        <w:rPr>
          <w:highlight w:val="white"/>
        </w:rPr>
      </w:r>
    </w:p>
    <w:p>
      <w:pPr>
        <w:ind w:firstLine="709"/>
        <w:jc w:val="both"/>
        <w:tabs>
          <w:tab w:val="left" w:pos="108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случае, если в настоящем приложении присутствуют указания на документы, </w:t>
        <w:br/>
        <w:t xml:space="preserve">в том числе технические регламенты, принятые в соответствии с законодательством Российской Федерации о техническом регулировании, документы, разрабатываемые и применяемые </w:t>
      </w:r>
      <w:r>
        <w:rPr>
          <w:sz w:val="24"/>
          <w:szCs w:val="24"/>
          <w:highlight w:val="white"/>
        </w:rPr>
        <w:t xml:space="preserve">в национальной системе стандартизации, при</w:t>
      </w:r>
      <w:r>
        <w:rPr>
          <w:sz w:val="24"/>
          <w:szCs w:val="24"/>
          <w:highlight w:val="white"/>
        </w:rPr>
        <w:t xml:space="preserve">ня</w:t>
      </w:r>
      <w:r>
        <w:rPr>
          <w:sz w:val="24"/>
          <w:szCs w:val="24"/>
          <w:highlight w:val="white"/>
        </w:rPr>
        <w:t xml:space="preserve">тые в соответствии </w:t>
        <w:br/>
        <w:t xml:space="preserve">с законодательством Российской Федерации о стандартизации (ГОСТы, СНиПы и т.д.), </w:t>
        <w:br/>
        <w:t xml:space="preserve">в которые на момент проведения электронного аукциона были внесены изменения или которые утратили силу, следует руководствоваться действующими документами.</w:t>
      </w:r>
      <w:r>
        <w:rPr>
          <w:highlight w:val="white"/>
        </w:rPr>
      </w:r>
    </w:p>
    <w:p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sz w:val="24"/>
          <w:szCs w:val="24"/>
          <w:highlight w:val="white"/>
        </w:rPr>
        <w:t xml:space="preserve">В случае, если в настоящем приложении содержится указание на товарный знак, его следует читать в сопровождении слов «или эквивалент», за исключением случаев, если настоящим приложением не предусмотрена возможность поставки эквивалента.</w:t>
      </w:r>
      <w:r>
        <w:rPr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Раздел 1. Общие сведения об объекте закупки</w:t>
      </w:r>
      <w:r>
        <w:rPr>
          <w:highlight w:val="white"/>
        </w:rPr>
      </w:r>
    </w:p>
    <w:p>
      <w:pPr>
        <w:jc w:val="center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highlight w:val="white"/>
        </w:rPr>
      </w:r>
    </w:p>
    <w:tbl>
      <w:tblPr>
        <w:tblW w:w="5059" w:type="pct"/>
        <w:jc w:val="center"/>
        <w:tblLook w:val="01E0" w:firstRow="1" w:lastRow="1" w:firstColumn="1" w:lastColumn="1" w:noHBand="0" w:noVBand="0"/>
      </w:tblPr>
      <w:tblGrid>
        <w:gridCol w:w="652"/>
        <w:gridCol w:w="2809"/>
        <w:gridCol w:w="5993"/>
      </w:tblGrid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№</w:t>
            </w:r>
            <w:r>
              <w:rPr>
                <w:highlight w:val="whit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п/п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Наименование пункта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Текст пояснений</w:t>
            </w:r>
            <w:r>
              <w:rPr>
                <w:rStyle w:val="900"/>
                <w:b/>
                <w:bCs/>
                <w:sz w:val="24"/>
                <w:szCs w:val="24"/>
                <w:highlight w:val="white"/>
              </w:rPr>
              <w:footnoteReference w:id="3"/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Код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по Общероссийскому классификатору продукции по видам экономической деятельности (ОКПД2)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ОК 034-2014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Указать код (коды) ОКПД2, состоящий из 9 цифровых знаков,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с расшифровкой наименования в соответствии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с планом-графиком.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случае, если закупка осуществляется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по позиции каталога товаров, работ, услуг, в которой код ОКПД2 детализирован, например, до группы, подгруппы или вида, в обращении, как и в плане-графике, необходимо указать код ОКПД2 с детализацией, соответствующей позиции каталога товаров, работ, услуг.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i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 закупки товаров, работ, услуг с несколькими кодами ОКПД2 данные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коды указываются в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Разделе 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«Сведения об объекте закупки»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(при его наличии)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настоящего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приложения.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В случае, если в связи </w:t>
              <w:br/>
              <w:t xml:space="preserve">со спецификой закупаемых работ, услуг Р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аздел 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«Сведения об объекте закупки»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не предусмотрен, несколько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кодов ОКПД2 указываются в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Приложении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к извещению об осуществлени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закупки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Обоснование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цены единицы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товара, работы, услуги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» соответственно по каждому наименованию работы, услуги.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Код позиции каталога товаров, работ, услуг (КТРУ)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ind w:left="0" w:right="0" w:firstLine="142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 закупки товаров, работ, услуг, в отношении которых в каталоге товаров, работ, услуг (КТРУ) имеются подлежащие обязательному применению позиции, необходимо указать код (коды) позиции КТРУ с расшифровкой наименования.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0" w:firstLine="142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 закупки товаров, работ, услуг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по нескольким позициям КТРУ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коды указываются в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Разделе 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«Сведения об объекте закупки»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(при его наличии)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настоящего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приложения.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В случае, если в связи </w:t>
              <w:br/>
              <w:t xml:space="preserve">со спецификой закупаемых работ, услуг Р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аздел 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«Сведения об объекте закупки»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не предусмотрен, несколько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кодов позиций КТРУ указываются </w:t>
              <w:br/>
              <w:t xml:space="preserve">в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Приложении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к извещению об осуществлени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закупки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Обоснование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цены единицы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товара, работы, услуги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» </w:t>
            </w:r>
            <w:r>
              <w:rPr>
                <w:i/>
                <w:iCs/>
                <w:color w:val="000000"/>
                <w:sz w:val="24"/>
                <w:szCs w:val="24"/>
                <w:highlight w:val="white"/>
              </w:rPr>
              <w:t xml:space="preserve">соответственно по каждому наименованию работы, услуги.</w:t>
            </w:r>
            <w:r>
              <w:rPr>
                <w:bCs/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bCs/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случае, если в описании товара, работы, услуги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br/>
              <w:t xml:space="preserve">в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настоящем приложении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помимо информации, включенной в описание товара, работы, услуги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(при наличии такого описания) в позиции КТРУ, указана дополнительная информация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услуги, которые не предусмотрены в позиции КТРУ,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настоящее приложение должно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содержать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обоснование необходимости использования такой информации (при наличии описания товара, работы, услуги в позиции КТРУ).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случае, если закупка осуществляется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не в соответствии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с КТРУ, необходимо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Закупка осуществляется в соответствии с ОКПД2.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случае, если в КТРУ имеются подлежащие обязательному применению позиции только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в отношении части товаров, работ, услуг, закупка которых предусмотрена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извещением 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об осуществлении закупки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, указать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 отношении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ряда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товаров Раздела 2 </w:t>
            </w:r>
            <w:r>
              <w:rPr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Сведения </w:t>
              <w:br/>
              <w:t xml:space="preserve">об объекте закупки</w:t>
            </w:r>
            <w:r>
              <w:rPr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»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настоящего приложения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закупка осуществляется по позициям КТРУ: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___________________________;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___________________________.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color w:val="000000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 отношении остальных товаров Раздела 2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Сведения об объекте закупки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  <w:t xml:space="preserve">настоящего </w:t>
            </w:r>
            <w:r>
              <w:rPr>
                <w:sz w:val="24"/>
                <w:szCs w:val="24"/>
                <w:highlight w:val="white"/>
              </w:rPr>
              <w:t xml:space="preserve">приложения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закупка осуществляется в соответствии с ОКПД2.</w:t>
            </w:r>
            <w:r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Тип объекта закупки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 xml:space="preserve">Указать,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Товар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Работа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8"/>
              <w:ind w:left="0" w:firstLine="0"/>
              <w:rPr>
                <w:bCs/>
                <w:i/>
                <w:szCs w:val="24"/>
                <w:highlight w:val="white"/>
              </w:rPr>
            </w:pPr>
            <w:r>
              <w:rPr>
                <w:bCs/>
                <w:i/>
                <w:szCs w:val="24"/>
                <w:highlight w:val="white"/>
                <w:lang w:val="ru-RU"/>
              </w:rPr>
              <w:t xml:space="preserve">Кроме того, п</w:t>
            </w:r>
            <w:r>
              <w:rPr>
                <w:bCs/>
                <w:i/>
                <w:szCs w:val="24"/>
                <w:highlight w:val="white"/>
              </w:rPr>
              <w:t xml:space="preserve">ри</w:t>
            </w:r>
            <w:r>
              <w:rPr>
                <w:bCs/>
                <w:i/>
                <w:szCs w:val="24"/>
                <w:highlight w:val="white"/>
              </w:rPr>
              <w:t xml:space="preserve"> осуществлении закупки товара(</w:t>
            </w:r>
            <w:r>
              <w:rPr>
                <w:bCs/>
                <w:i/>
                <w:szCs w:val="24"/>
                <w:highlight w:val="white"/>
              </w:rPr>
              <w:t xml:space="preserve">ов</w:t>
            </w:r>
            <w:r>
              <w:rPr>
                <w:bCs/>
                <w:i/>
                <w:szCs w:val="24"/>
                <w:highlight w:val="white"/>
              </w:rPr>
              <w:t xml:space="preserve">), поставляемого(</w:t>
            </w:r>
            <w:r>
              <w:rPr>
                <w:bCs/>
                <w:i/>
                <w:szCs w:val="24"/>
                <w:highlight w:val="white"/>
              </w:rPr>
              <w:t xml:space="preserve">ых</w:t>
            </w:r>
            <w:r>
              <w:rPr>
                <w:bCs/>
                <w:i/>
                <w:szCs w:val="24"/>
                <w:highlight w:val="white"/>
              </w:rPr>
              <w:t xml:space="preserve">) заказчику при выполнении закупаемых работ, оказании закупаемых услуг, </w:t>
            </w:r>
            <w:r>
              <w:rPr>
                <w:bCs/>
                <w:i/>
                <w:szCs w:val="24"/>
                <w:highlight w:val="white"/>
                <w:lang w:val="ru-RU"/>
              </w:rPr>
              <w:t xml:space="preserve">также </w:t>
            </w:r>
            <w:r>
              <w:rPr>
                <w:bCs/>
                <w:i/>
                <w:szCs w:val="24"/>
                <w:highlight w:val="white"/>
              </w:rPr>
              <w:t xml:space="preserve">указать</w:t>
            </w:r>
            <w:r>
              <w:rPr>
                <w:bCs/>
                <w:i/>
                <w:szCs w:val="24"/>
                <w:highlight w:val="white"/>
                <w:lang w:val="ru-RU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При выполнении закупаемых работ (оказании закупаемых услуг) предусматривается поставка товара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Информация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о количестве и единице измерения товара или об объеме, единице измерения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(при наличии) работы или услуги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 поставляемых товаров невозможно определить.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Единица измерения товара – в соответствии </w:t>
            </w:r>
            <w:r>
              <w:rPr>
                <w:color w:val="000000"/>
                <w:sz w:val="24"/>
                <w:szCs w:val="24"/>
                <w:highlight w:val="white"/>
              </w:rPr>
              <w:br/>
              <w:t xml:space="preserve">с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Разделом 2 «Сведения об объекте закупки» настоящего приложения и сведениями, указанными в извещении </w:t>
              <w:br/>
              <w:t xml:space="preserve">об осуществлении закупки с использованием единой информационной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 подлежащих выполнению работ невозможно определить.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Единица измерения – условная единица.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 подлежащих выполнению работ невозможно определить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Единица измерения – условная единица.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Е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диница</w:t>
            </w:r>
            <w:r>
              <w:rPr>
                <w:sz w:val="24"/>
                <w:highlight w:val="white"/>
              </w:rPr>
              <w:t xml:space="preserve"> измерения в отношении конкретных видов работ – в соответствии с Разделом 2 «</w:t>
            </w:r>
            <w:r>
              <w:rPr>
                <w:sz w:val="24"/>
                <w:highlight w:val="white"/>
              </w:rPr>
              <w:t xml:space="preserve">Техническое задание</w:t>
            </w:r>
            <w:r>
              <w:rPr>
                <w:sz w:val="24"/>
                <w:highlight w:val="white"/>
              </w:rPr>
              <w:t xml:space="preserve">» настоящего приложения.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 подлежащих оказанию услуг невозможно определить.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Единица измерения – условная единица.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 подлежащих оказанию услуг невозможно определить.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Единица измерения – условная единица.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Единица измерения в отношении конкретных видов услуг – в соответствии с Разделом 2 «Техническое задание» настоящего приложения.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Описание объекта закупки</w:t>
            </w:r>
            <w:r>
              <w:rPr>
                <w:rStyle w:val="900"/>
                <w:b/>
                <w:bCs/>
                <w:sz w:val="24"/>
                <w:szCs w:val="24"/>
                <w:highlight w:val="white"/>
              </w:rPr>
              <w:footnoteReference w:id="4"/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к функциональным характеристикам объекта закупки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sz w:val="24"/>
                <w:szCs w:val="24"/>
                <w:highlight w:val="white"/>
              </w:rPr>
              <w:t xml:space="preserve">В случае, если описание объекта закупки заполнено </w:t>
              <w:br/>
              <w:t xml:space="preserve">в шаблоне формата Excel, указать:</w:t>
            </w:r>
            <w:r>
              <w:rPr>
                <w:b w:val="0"/>
                <w:bCs w:val="0"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  <w:br/>
              <w:t xml:space="preserve">с использованием единой информационной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В случае, если специфика закупаемых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работ, услуг </w:t>
              <w:br/>
              <w:t xml:space="preserve">не позволяет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указать характеристики объекта закупки в структурированном виде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(напр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указать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b w:val="0"/>
                <w:bCs/>
                <w:i/>
                <w:sz w:val="24"/>
                <w:szCs w:val="24"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bCs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«Локальный сметный расчет» настоящего приложения.</w:t>
            </w:r>
            <w:r>
              <w:rPr>
                <w:b/>
                <w:bCs/>
                <w:i/>
                <w:sz w:val="24"/>
                <w:szCs w:val="24"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highlight w:val="white"/>
              </w:rPr>
            </w:r>
          </w:p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к техническим характеристикам объекта закупки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sz w:val="24"/>
                <w:szCs w:val="24"/>
                <w:highlight w:val="white"/>
              </w:rPr>
              <w:t xml:space="preserve">В случае, если описание объекта закупки заполнено </w:t>
              <w:br/>
              <w:t xml:space="preserve">в шаблоне формата Excel,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  <w:br/>
              <w:t xml:space="preserve">с использованием единой информационной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В случае, если специфика закупаемых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работ, услуг </w:t>
              <w:br/>
              <w:t xml:space="preserve">не позволяет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указать характеристики объекта закупки в структурированном виде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(напр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указать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«Локальный сметный расчет» настоящего приложения.</w:t>
            </w:r>
            <w:r>
              <w:rPr>
                <w:b/>
                <w:bCs/>
                <w:i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highlight w:val="white"/>
              </w:rPr>
            </w:r>
          </w:p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к качественным характеристикам объекта закупки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sz w:val="24"/>
                <w:szCs w:val="24"/>
                <w:highlight w:val="white"/>
              </w:rPr>
              <w:t xml:space="preserve">В случае, если описание объекта закупки заполнено </w:t>
              <w:br/>
              <w:t xml:space="preserve">в шаблоне формата Excel,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  <w:br/>
              <w:t xml:space="preserve">с использованием единой информационной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В случае, если специфика закупаемых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работ, услуг </w:t>
              <w:br/>
              <w:t xml:space="preserve">не позволяет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указать характеристики объекта закупки в структурированном виде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(напр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указать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«Локальный сметный расчет» настоящего приложения.</w:t>
            </w:r>
            <w:r>
              <w:rPr>
                <w:b/>
                <w:bCs/>
                <w:i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4.4.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highlight w:val="white"/>
              </w:rPr>
            </w:r>
          </w:p>
          <w:p>
            <w:pPr>
              <w:rPr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к эксплуатационным характеристикам объекта закупки </w:t>
            </w:r>
            <w:r>
              <w:rPr>
                <w:highlight w:val="white"/>
              </w:rPr>
            </w:r>
          </w:p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(при необходимости)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sz w:val="24"/>
                <w:szCs w:val="24"/>
                <w:highlight w:val="white"/>
              </w:rPr>
              <w:t xml:space="preserve">В случае, если описание объекта закупки заполнено </w:t>
              <w:br/>
              <w:t xml:space="preserve">в шаблоне формата Excel,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  <w:br/>
              <w:t xml:space="preserve">с использованием единой информационной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В случае, если специфика закупаемых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работ, услуг </w:t>
              <w:br/>
              <w:t xml:space="preserve">не позволяет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указать характеристики объекта закупки в структурированном виде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(напр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указать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НАПРИМЕР</w:t>
            </w:r>
            <w:r>
              <w:rPr>
                <w:b/>
                <w:bCs/>
                <w:i/>
                <w:sz w:val="24"/>
                <w:szCs w:val="24"/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2 «Локальный сметный расчет» настоящего приложения.</w:t>
            </w:r>
            <w:r>
              <w:rPr>
                <w:b/>
                <w:bCs/>
                <w:i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Иные показатели, позволяющие 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определить соответствие закупаемых товара, работы, услуги потребностям заказчика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highlight w:val="whit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У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казать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иные показатели, позволяющие определить соответств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ие закупаемых товара, работы, услуги потребностя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м заказчика (могут быть представлены </w:t>
              <w:br/>
              <w:t xml:space="preserve">в виде отдельного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раздела, примерная форма которого приведена ниже).</w:t>
            </w:r>
            <w:r>
              <w:rPr>
                <w:b w:val="0"/>
                <w:bCs/>
                <w:i/>
                <w:sz w:val="24"/>
                <w:szCs w:val="24"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4.6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Проектная документация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для работ </w:t>
            </w:r>
            <w:r>
              <w:rPr>
                <w:b/>
                <w:bCs/>
                <w:sz w:val="24"/>
                <w:szCs w:val="24"/>
                <w:highlight w:val="white"/>
              </w:rPr>
              <w:br/>
              <w:t xml:space="preserve">по строительству, реконструкции, капитальному ремонту, сносу объекта капитального строительства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  <w:t xml:space="preserve">Не предусмотрена.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4.7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Требование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о соответствии поставляемого товара изображению товара,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 поставку которого заключается контракт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  <w:t xml:space="preserve">Требование не установлено.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В случае установления указать требование </w:t>
            </w:r>
            <w:r>
              <w:rPr>
                <w:b/>
                <w:bCs/>
                <w:i/>
                <w:sz w:val="24"/>
                <w:szCs w:val="24"/>
                <w:highlight w:val="white"/>
                <w:u w:val="single"/>
              </w:rPr>
              <w:t xml:space="preserve">с учетом нижеизложенного</w:t>
            </w: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Описание объекта закупки должно содержать изображение поставляемого товара, позволяющее его идентифицировать и подготовить заявку, если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в таком описании содержится требование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о соответствии поставляемого товара изображению товара, на поставку которого заключается контракт.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4.8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Требование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о соответствии поставляемого товара образцу или макету товара, на поставку которого заключается контракт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  <w:t xml:space="preserve">Требование не установлено.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В случае установления указать требование </w:t>
            </w:r>
            <w:r>
              <w:rPr>
                <w:b/>
                <w:bCs/>
                <w:i/>
                <w:sz w:val="24"/>
                <w:szCs w:val="24"/>
                <w:highlight w:val="white"/>
                <w:u w:val="single"/>
              </w:rPr>
              <w:t xml:space="preserve">с учетом нижеизложенного</w:t>
            </w: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i/>
                <w:sz w:val="24"/>
                <w:szCs w:val="24"/>
                <w:highlight w:val="white"/>
              </w:rPr>
              <w:outlineLvl w:val="0"/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Описание объекта закупки должно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содержать 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таком описании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t xml:space="preserve">содержится требование о соответствии поставляемого товара образцу или макету товара, 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br/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t xml:space="preserve">на поставку которого заключается контракт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4.9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b/>
                <w:bCs/>
                <w:sz w:val="24"/>
                <w:szCs w:val="24"/>
                <w:highlight w:val="white"/>
              </w:rPr>
              <w:br/>
              <w:t xml:space="preserve">к гарантийным обязательствам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Требования не установлены.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В случае необходимости указать требования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br/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с учетом нижеизложенного</w:t>
            </w:r>
            <w:r>
              <w:rPr>
                <w:i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Заказчиком при необходимости устанавливаются 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требования 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t xml:space="preserve">к гарантии качества товара, работы, услуги, а также требования к гарантийному сроку и (или) объему предоставления гарантий их качества, 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br/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  <w:lang w:eastAsia="en-US"/>
              </w:rPr>
              <w:t xml:space="preserve">к гарантийному обслуживанию товара (гарантийные обязательства).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В случае определения поставщика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машин и оборудования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заказчик устанавливает: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гарантийному сроку товара и (или) объему предоставления гарантий его качества;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гарантийному обслуживанию товара;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расходам на обслуживание товара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в течение гарантийного срока.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В случае определения поставщика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новых машин и оборудования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заказчик устанавливает требования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к предоставлению гарантии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производителя и (или) поставщика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данного товара и к сроку действия такой гарантии. Предоставление такой гарантии осуществляется вместе с данным товаром.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Указанные требования могут быть представлены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в виде отдельного раздела в составе настоящего приложения. В этом случае указать: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В соответствии с Разделом ____________ настоящего приложения.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4.10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расходам </w:t>
            </w:r>
            <w:r>
              <w:rPr>
                <w:b/>
                <w:bCs/>
                <w:sz w:val="24"/>
                <w:szCs w:val="24"/>
                <w:highlight w:val="white"/>
              </w:rPr>
              <w:br/>
              <w:t xml:space="preserve">на эксплуатацию товара, </w:t>
            </w:r>
            <w:r>
              <w:rPr>
                <w:highlight w:val="white"/>
              </w:rPr>
            </w:r>
          </w:p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 обязательности осуществления монтажа и наладки товара, </w:t>
            </w:r>
            <w:r>
              <w:rPr>
                <w:highlight w:val="white"/>
              </w:rPr>
            </w:r>
          </w:p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 обучению лиц, осуществляющих использование и обслуживание товара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Требования не установлены.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В случае необходимости указать требования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br/>
              <w:t xml:space="preserve">с учетом нижеизложенного</w:t>
            </w:r>
            <w:r>
              <w:rPr>
                <w:i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Заказчиком при необходимости устанавливаются: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расходам на эксплуатацию товара;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обязательности осуществления монтажа и наладки товара;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– требования к обучению лиц, осуществляющих использование и обслуживание товара. </w:t>
            </w:r>
            <w:r>
              <w:rPr>
                <w:highlight w:val="white"/>
              </w:rPr>
            </w:r>
          </w:p>
          <w:p>
            <w:pPr>
              <w:ind w:firstLine="193"/>
              <w:jc w:val="both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В случае определения поставщика </w:t>
            </w:r>
            <w:r>
              <w:rPr>
                <w:bCs/>
                <w:i/>
                <w:sz w:val="24"/>
                <w:szCs w:val="24"/>
                <w:highlight w:val="white"/>
                <w:u w:val="single"/>
              </w:rPr>
              <w:t xml:space="preserve">машин и оборудования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заказчик устанавливает требования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к осуществлению монтажа и наладки товара, если это предусмотрено технической документацией на товар. 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4.11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Требование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о соответствии товара, работы, услуги требованиям, установленным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в соответствии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с законодательством Российской Федерации, перечень документов, подтверждающих </w:t>
            </w:r>
            <w:r>
              <w:rPr>
                <w:b/>
                <w:sz w:val="24"/>
                <w:szCs w:val="24"/>
                <w:highlight w:val="white"/>
              </w:rPr>
              <w:t xml:space="preserve">соответствие товара, работы или услуги требованиям, установленным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в соответствии </w:t>
            </w:r>
            <w:r>
              <w:rPr>
                <w:highlight w:val="white"/>
              </w:rPr>
            </w:r>
          </w:p>
          <w:p>
            <w:pPr>
              <w:widowControl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с законодательством Российской Федерации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Не установлены.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color w:val="ff0000"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В случае необходимости указать требование </w:t>
            </w:r>
            <w:r>
              <w:rPr>
                <w:bCs/>
                <w:i/>
                <w:sz w:val="24"/>
                <w:szCs w:val="24"/>
                <w:highlight w:val="white"/>
              </w:rPr>
              <w:br/>
              <w:t xml:space="preserve">о </w:t>
            </w:r>
            <w:r>
              <w:rPr>
                <w:i/>
                <w:sz w:val="24"/>
                <w:szCs w:val="24"/>
                <w:highlight w:val="white"/>
              </w:rPr>
              <w:t xml:space="preserve">соответствии товара, работы или услуги требованиям, установленным в соответствии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с законодательством Российской Федерации, и перечень документов, подтверждающих соответствие товара, работы или услуги требованиям, </w:t>
            </w:r>
            <w:r>
              <w:rPr>
                <w:i/>
                <w:sz w:val="24"/>
                <w:szCs w:val="24"/>
                <w:highlight w:val="white"/>
              </w:rPr>
              <w:t xml:space="preserve">установленным в соответствии с законодательством Российской Федерации, в случае, если в соответствии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с законодательством Российской Федерации установлены требования к товару, работе или услуге.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При этом не допускается требовать представление указанных документов, если в соответствии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с законодательством Российской Федерации они передаются вместе с товаром.</w:t>
            </w:r>
            <w:r>
              <w:rPr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4.12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9" w:type="dxa"/>
            <w:vAlign w:val="center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Экологические требования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3" w:type="dxa"/>
            <w:vAlign w:val="center"/>
            <w:textDirection w:val="lrTb"/>
            <w:noWrap w:val="false"/>
          </w:tcPr>
          <w:p>
            <w:pPr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В случае, если объектом закупки являются отдельные виды товаров, при закупках которых предъявляются экологические требования в соответствии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с постановлением Правительства Российской Федерации от 08 июля 2022 г. № 1224 «Об особенностях описа</w:t>
            </w:r>
            <w:r>
              <w:rPr>
                <w:i/>
                <w:sz w:val="24"/>
                <w:szCs w:val="24"/>
                <w:highlight w:val="white"/>
              </w:rPr>
              <w:t xml:space="preserve">ния отдельных видов товаров, являющихся объектом закупки для обеспечения государственных и муниципальных нужд, при закупках которых предъявляются экологические требования», необходимо указать долю вторичного сырья, использованного при производстве товаров.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  <w:t xml:space="preserve">ИЛИ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white"/>
                <w:u w:val="singl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В случае, если объект закупки не относится </w:t>
            </w:r>
            <w:r>
              <w:rPr>
                <w:i/>
                <w:sz w:val="24"/>
                <w:szCs w:val="24"/>
                <w:highlight w:val="white"/>
              </w:rPr>
              <w:br/>
              <w:t xml:space="preserve">к отдельным видам товаров, указанным в пункте 2 особенностей описания отдельных </w:t>
            </w:r>
            <w:r>
              <w:rPr>
                <w:i/>
                <w:sz w:val="24"/>
                <w:szCs w:val="24"/>
                <w:highlight w:val="white"/>
              </w:rPr>
              <w:t xml:space="preserve">видов товаров, являющихся объектом закупки для обеспечения государственных и муниципальных нужд, при закупках которых предъявляются экологические требования, утвержденных постановлением Правительства Российской Федерации от 08 июля 2022 г. № 1224, указать: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Экологические требования не предъявляются.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pacing w:line="240" w:lineRule="exac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color w:val="000000"/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shd w:val="nil" w:color="auto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  <w:br w:type="page" w:clear="all"/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b w:val="0"/>
          <w:bCs w:val="0"/>
          <w:i/>
          <w:iCs/>
          <w:sz w:val="28"/>
          <w:szCs w:val="28"/>
          <w:highlight w:val="white"/>
        </w:rPr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В случае, если специфика закупаемых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 </w:t>
      </w:r>
      <w:r>
        <w:rPr>
          <w:b w:val="0"/>
          <w:bCs w:val="0"/>
          <w:i/>
          <w:iCs/>
          <w:sz w:val="28"/>
          <w:szCs w:val="28"/>
          <w:highlight w:val="white"/>
          <w:u w:val="single"/>
        </w:rPr>
        <w:t xml:space="preserve">работ, услуг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 не позволяет 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указать характеристики объекта закупки в структурированном виде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 в файле Excel (напр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имер, описание объекта закупки предполагает наличие сметного расчета либо проектно-сметной документации),</w:t>
      </w:r>
      <w:r>
        <w:rPr>
          <w:b w:val="0"/>
          <w:bCs w:val="0"/>
          <w:i/>
          <w:iCs/>
          <w:sz w:val="28"/>
          <w:szCs w:val="28"/>
          <w:highlight w:val="white"/>
        </w:rPr>
        <w:t xml:space="preserve"> указать</w:t>
      </w:r>
      <w:r>
        <w:rPr>
          <w:b w:val="0"/>
          <w:bCs/>
          <w:i/>
          <w:sz w:val="28"/>
          <w:szCs w:val="28"/>
          <w:highlight w:val="white"/>
          <w14:ligatures w14:val="none"/>
        </w:rPr>
        <w:t xml:space="preserve">:</w:t>
      </w:r>
      <w:r>
        <w:rPr>
          <w:bCs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auto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8"/>
          <w:szCs w:val="28"/>
          <w:highlight w:val="white"/>
        </w:rPr>
        <w:t xml:space="preserve">Раздел 1.1. Информация об объекте закупки</w:t>
      </w:r>
      <w:r>
        <w:rPr>
          <w:bCs/>
          <w:highlight w:val="white"/>
        </w:rPr>
      </w:r>
      <w:r>
        <w:rPr>
          <w:highlight w:val="white"/>
        </w:rPr>
      </w:r>
    </w:p>
    <w:p>
      <w:pPr>
        <w:spacing w:line="240" w:lineRule="auto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tbl>
      <w:tblPr>
        <w:tblStyle w:val="752"/>
        <w:tblW w:w="4953" w:type="pct"/>
        <w:tblLayout w:type="fixed"/>
        <w:tblLook w:val="04A0" w:firstRow="1" w:lastRow="0" w:firstColumn="1" w:lastColumn="0" w:noHBand="0" w:noVBand="1"/>
      </w:tblPr>
      <w:tblGrid>
        <w:gridCol w:w="2092"/>
        <w:gridCol w:w="2282"/>
        <w:gridCol w:w="2659"/>
        <w:gridCol w:w="2234"/>
      </w:tblGrid>
      <w:tr>
        <w:trPr/>
        <w:tc>
          <w:tcPr>
            <w:tcW w:w="2092" w:type="dxa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Наименование характеристики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Тип характеристики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59" w:type="dxa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Значение характеристики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34" w:type="dxa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Единица измерения характеристики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c>
          <w:tcPr>
            <w:tcW w:w="2092" w:type="dxa"/>
            <w:textDirection w:val="lrTb"/>
            <w:noWrap w:val="false"/>
          </w:tcPr>
          <w:p>
            <w:pPr>
              <w:ind w:left="-57" w:right="-57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Ф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ункциональны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, 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технически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, 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качественны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, 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эксплуатационны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е характеристики</w:t>
            </w:r>
            <w:r>
              <w:rPr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ind w:left="-57" w:right="-57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Качественная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59" w:type="dxa"/>
            <w:textDirection w:val="lrTb"/>
            <w:noWrap w:val="false"/>
          </w:tcPr>
          <w:p>
            <w:pPr>
              <w:ind w:left="-57" w:right="-57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в соответствии с Приложением 1 к извещению об осуществлении закупки путем проведения электронного аукциона «Описание объекта закупки»</w:t>
            </w: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>
              <w:rPr>
                <w:highlight w:val="white"/>
              </w:rPr>
            </w:r>
          </w:p>
        </w:tc>
        <w:tc>
          <w:tcPr>
            <w:tcW w:w="2234" w:type="dxa"/>
            <w:textDirection w:val="lrTb"/>
            <w:noWrap w:val="false"/>
          </w:tcPr>
          <w:p>
            <w:pPr>
              <w:ind w:left="-57" w:right="-57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hd w:val="nil" w:color="auto"/>
        <w:rPr>
          <w:bCs/>
          <w:i/>
          <w:sz w:val="28"/>
          <w:szCs w:val="28"/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  <w:br w:type="page" w:clear="all"/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  <w:t xml:space="preserve">____________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  <w:t xml:space="preserve">Описание объекта закупки осуществляется в соответствии </w:t>
      </w:r>
      <w:r>
        <w:rPr>
          <w:bCs/>
          <w:i/>
          <w:sz w:val="28"/>
          <w:szCs w:val="28"/>
          <w:highlight w:val="white"/>
        </w:rPr>
        <w:br/>
        <w:t xml:space="preserve">со статьей 33 Федерального закона № 44-ФЗ</w:t>
      </w:r>
      <w:r>
        <w:rPr>
          <w:bCs/>
          <w:i/>
          <w:sz w:val="28"/>
          <w:szCs w:val="28"/>
          <w:highlight w:val="white"/>
        </w:rPr>
        <w:t xml:space="preserve"> по следующим правилам:</w:t>
      </w:r>
      <w:r>
        <w:rPr>
          <w:bCs/>
          <w:i/>
          <w:sz w:val="28"/>
          <w:szCs w:val="28"/>
          <w:highlight w:val="white"/>
        </w:rPr>
        <w:t xml:space="preserve"> 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1) в</w:t>
      </w:r>
      <w:r>
        <w:rPr>
          <w:bCs/>
          <w:i/>
          <w:sz w:val="28"/>
          <w:szCs w:val="28"/>
          <w:highlight w:val="white"/>
        </w:rPr>
        <w:t xml:space="preserve"> описании объекта закупки указываются функциональные, технические и качест</w:t>
      </w:r>
      <w:r>
        <w:rPr>
          <w:i/>
          <w:iCs/>
          <w:sz w:val="28"/>
          <w:szCs w:val="28"/>
          <w:highlight w:val="white"/>
        </w:rPr>
        <w:t xml:space="preserve">ве</w:t>
      </w:r>
      <w:r>
        <w:rPr>
          <w:i/>
          <w:iCs/>
          <w:sz w:val="28"/>
          <w:szCs w:val="28"/>
          <w:highlight w:val="white"/>
        </w:rPr>
        <w:t xml:space="preserve">нные характеристики, эксплуатационные характеристики объекта закупки (при необходимости).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соответствии с пунктом 7 </w:t>
      </w:r>
      <w:r>
        <w:rPr>
          <w:i/>
          <w:iCs/>
          <w:sz w:val="28"/>
          <w:szCs w:val="28"/>
          <w:highlight w:val="white"/>
        </w:rPr>
        <w:t xml:space="preserve">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  <w:br/>
        <w:t xml:space="preserve">от 8 февраля 2017 г. № 145,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при проведении электронных процедур характеристики объекта закупки, предусмотренные пунктом 1 </w:t>
      </w:r>
      <w:r>
        <w:rPr>
          <w:i/>
          <w:iCs/>
          <w:sz w:val="28"/>
          <w:szCs w:val="28"/>
          <w:highlight w:val="white"/>
        </w:rPr>
        <w:t xml:space="preserve">части 1 статьи 33 Федерального закона № 44-ФЗ, указываются с использованием единой информационной систем</w:t>
      </w:r>
      <w:r>
        <w:rPr>
          <w:i/>
          <w:iCs/>
          <w:sz w:val="28"/>
          <w:szCs w:val="28"/>
          <w:highlight w:val="white"/>
        </w:rPr>
        <w:t xml:space="preserve">ы в сфере закупок (далее – ЕИС) </w:t>
        <w:br/>
        <w:t xml:space="preserve">при формировании извещения об осуществлении закупки в соответствии с частью 1 статьи 42 Федерального закона № 44-ФЗ.</w:t>
      </w:r>
      <w:r>
        <w:rPr>
          <w:i/>
          <w:iCs/>
          <w:sz w:val="28"/>
          <w:szCs w:val="28"/>
          <w:highlight w:val="white"/>
        </w:rPr>
        <w:t xml:space="preserve"> В связи с этим характеристики объекта закупки в данном приложении должны быть представлены в виде </w:t>
      </w:r>
      <w:r>
        <w:rPr>
          <w:i/>
          <w:iCs/>
          <w:sz w:val="28"/>
          <w:szCs w:val="28"/>
          <w:highlight w:val="white"/>
        </w:rPr>
        <w:t xml:space="preserve">структурированной информации об объекте закупки </w:t>
        <w:br/>
      </w:r>
      <w:r>
        <w:rPr>
          <w:i/>
          <w:iCs/>
          <w:sz w:val="28"/>
          <w:szCs w:val="28"/>
          <w:highlight w:val="white"/>
        </w:rPr>
        <w:t xml:space="preserve">в файле Excel, с</w:t>
      </w:r>
      <w:r>
        <w:rPr>
          <w:i/>
          <w:iCs/>
          <w:sz w:val="28"/>
          <w:szCs w:val="28"/>
          <w:highlight w:val="white"/>
        </w:rPr>
        <w:t xml:space="preserve">оставленного заказчиком в строгом соответствии </w:t>
        <w:br/>
        <w:t xml:space="preserve">с </w:t>
      </w:r>
      <w:r>
        <w:rPr>
          <w:i/>
          <w:iCs/>
          <w:sz w:val="28"/>
          <w:szCs w:val="28"/>
          <w:highlight w:val="white"/>
        </w:rPr>
        <w:t xml:space="preserve">руководством пользователя 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</w:r>
      <w:r>
        <w:rPr>
          <w:i/>
          <w:iCs/>
          <w:sz w:val="28"/>
          <w:szCs w:val="28"/>
          <w:highlight w:val="white"/>
        </w:rPr>
        <w:t xml:space="preserve">Шаблон соответствующего файла</w:t>
      </w:r>
      <w:r>
        <w:rPr>
          <w:i/>
          <w:iCs/>
          <w:sz w:val="28"/>
          <w:szCs w:val="28"/>
          <w:highlight w:val="white"/>
        </w:rPr>
        <w:t xml:space="preserve"> и руководство пользователя </w:t>
        <w:br/>
        <w:t xml:space="preserve">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, размещены разработчиками </w:t>
      </w:r>
      <w:r>
        <w:rPr>
          <w:i/>
          <w:iCs/>
          <w:sz w:val="28"/>
          <w:szCs w:val="28"/>
          <w:highlight w:val="white"/>
        </w:rPr>
        <w:t xml:space="preserve">ЕИС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в </w:t>
      </w:r>
      <w:r>
        <w:rPr>
          <w:i/>
          <w:iCs/>
          <w:sz w:val="28"/>
          <w:szCs w:val="28"/>
          <w:highlight w:val="white"/>
        </w:rPr>
        <w:t xml:space="preserve">личном кабинете пользователя ЕИС </w:t>
        <w:br/>
        <w:t xml:space="preserve">в разделе «База знаний»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 и видеоролики»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– «Закупки» </w:t>
      </w:r>
      <w:r>
        <w:rPr>
          <w:i/>
          <w:iCs/>
          <w:sz w:val="28"/>
          <w:szCs w:val="28"/>
          <w:highlight w:val="white"/>
        </w:rPr>
        <w:t xml:space="preserve">– «Закупки 44-ФЗ»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пользователя»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составе данного приложения должна быть приложена печатная версия указанного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в полном объеме (со всеми столбцами и строками, вне зависимости от их заполнения или незаполнения) </w:t>
        <w:br/>
        <w:t xml:space="preserve">в удобочитаемом формате.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В описание объекта закупки не должны включаться требования или указания в отношении товарных знаков, знаков обслуживания, фирменных наименований, патентов, полезных м</w:t>
      </w:r>
      <w:r>
        <w:rPr>
          <w:bCs/>
          <w:i/>
          <w:sz w:val="28"/>
          <w:szCs w:val="28"/>
          <w:highlight w:val="white"/>
        </w:rPr>
        <w:t xml:space="preserve">оделей, промышленных образцов, наименование страны происхождения товара, требования к товарам, информации, работам, услугам при условии, что такие требования или указания влекут за собой ограничение количества участников закупки. Допускается использование </w:t>
      </w:r>
      <w:r>
        <w:rPr>
          <w:bCs/>
          <w:i/>
          <w:sz w:val="28"/>
          <w:szCs w:val="28"/>
          <w:highlight w:val="white"/>
        </w:rPr>
        <w:t xml:space="preserve">в описани</w:t>
      </w:r>
      <w:r>
        <w:rPr>
          <w:bCs/>
          <w:i/>
          <w:sz w:val="28"/>
          <w:szCs w:val="28"/>
          <w:highlight w:val="white"/>
        </w:rPr>
        <w:t xml:space="preserve">и объекта закупки указания </w:t>
        <w:br/>
        <w:t xml:space="preserve">на товарный знак в следующих случаях:</w:t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а) сопровождение такого указания словами «или эквивалент»;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б) несовместимость товаров, на которых размещаются другие товарные знаки, и необходимость обеспечения взаимодействия таких товаров с товарами, используемыми заказчиком;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в) осуществление закупки запасных частей и расходных материалов </w:t>
        <w:br/>
        <w:t xml:space="preserve">к машинам и оборудованию, используемым заказчиком, в соответствии </w:t>
        <w:br/>
        <w:t xml:space="preserve">с технической документацией на указанные машины и оборудование;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г) </w:t>
      </w:r>
      <w:r>
        <w:rPr>
          <w:bCs/>
          <w:i/>
          <w:sz w:val="28"/>
          <w:szCs w:val="28"/>
          <w:highlight w:val="white"/>
        </w:rPr>
        <w:t xml:space="preserve">осуществление закупки медицинских изделий, специализированных продуктов лечебного питания, необходимых для назначения пациенту </w:t>
        <w:br/>
        <w:t xml:space="preserve">по медицинским показаниям (индивидуальная непереносимость, </w:t>
        <w:br/>
        <w:t xml:space="preserve">по жизненным показаниям) по решению врачебной комиссии, которое фикс</w:t>
      </w:r>
      <w:r>
        <w:rPr>
          <w:bCs/>
          <w:i/>
          <w:sz w:val="28"/>
          <w:szCs w:val="28"/>
          <w:highlight w:val="white"/>
        </w:rPr>
        <w:t xml:space="preserve">ируется в медицинской документации пациента и журнале врачебной комиссии. Перечень указанных медицинских изделий, специализированных продуктов лечебного питания и порядок его формирования утверждаются Правительством Российской Федерации;</w:t>
      </w: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2) и</w:t>
      </w:r>
      <w:r>
        <w:rPr>
          <w:bCs/>
          <w:i/>
          <w:sz w:val="28"/>
          <w:szCs w:val="28"/>
          <w:highlight w:val="white"/>
        </w:rPr>
        <w:t xml:space="preserve">спол</w:t>
      </w:r>
      <w:r>
        <w:rPr>
          <w:bCs/>
          <w:i/>
          <w:sz w:val="28"/>
          <w:szCs w:val="28"/>
          <w:highlight w:val="white"/>
        </w:rPr>
        <w:t xml:space="preserve">ьзование при составлении описания объекта закупки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работы, услуги и качественных характеристик</w:t>
      </w:r>
      <w:r>
        <w:rPr>
          <w:bCs/>
          <w:i/>
          <w:sz w:val="28"/>
          <w:szCs w:val="28"/>
          <w:highlight w:val="white"/>
        </w:rPr>
        <w:t xml:space="preserve"> объекта закупки,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</w:t>
      </w:r>
      <w:r>
        <w:rPr>
          <w:bCs/>
          <w:i/>
          <w:sz w:val="28"/>
          <w:szCs w:val="28"/>
          <w:highlight w:val="white"/>
        </w:rPr>
        <w:br/>
      </w:r>
      <w:r>
        <w:rPr>
          <w:bCs/>
          <w:i/>
          <w:sz w:val="28"/>
          <w:szCs w:val="28"/>
          <w:highlight w:val="white"/>
        </w:rPr>
        <w:t xml:space="preserve">в соответствии с законодательством Российской Федерации </w:t>
      </w:r>
      <w:r>
        <w:rPr>
          <w:bCs/>
          <w:i/>
          <w:sz w:val="28"/>
          <w:szCs w:val="28"/>
          <w:highlight w:val="white"/>
        </w:rPr>
        <w:br/>
      </w:r>
      <w:r>
        <w:rPr>
          <w:bCs/>
          <w:i/>
          <w:sz w:val="28"/>
          <w:szCs w:val="28"/>
          <w:highlight w:val="white"/>
        </w:rPr>
        <w:t xml:space="preserve">о ст</w:t>
      </w:r>
      <w:r>
        <w:rPr>
          <w:bCs/>
          <w:i/>
          <w:sz w:val="28"/>
          <w:szCs w:val="28"/>
          <w:highlight w:val="white"/>
        </w:rPr>
        <w:t xml:space="preserve">андартизации, иных требований, связанных с определением соответствия поставляемого товара, выполняемой работы, оказываемой услуги потребностям заказчика. Если заказчиком при составлении описания объекта закупки не используются установленные в соответствии </w:t>
      </w:r>
      <w:r>
        <w:rPr>
          <w:bCs/>
          <w:i/>
          <w:sz w:val="28"/>
          <w:szCs w:val="28"/>
          <w:highlight w:val="white"/>
        </w:rPr>
        <w:br/>
        <w:t xml:space="preserve">с законодательством Российской Федерации о техническом регулировании, законодательством Российской Федерации о стандартизации показатели, требования, условные обозначения и терминология, в </w:t>
      </w:r>
      <w:r>
        <w:rPr>
          <w:bCs/>
          <w:i/>
          <w:sz w:val="28"/>
          <w:szCs w:val="28"/>
          <w:highlight w:val="white"/>
        </w:rPr>
        <w:t xml:space="preserve">таком описании</w:t>
      </w:r>
      <w:r>
        <w:rPr>
          <w:bCs/>
          <w:i/>
          <w:sz w:val="28"/>
          <w:szCs w:val="28"/>
          <w:highlight w:val="white"/>
        </w:rPr>
        <w:t xml:space="preserve"> должно содержаться обоснование необходимости использования других показателей, требований, усло</w:t>
      </w:r>
      <w:r>
        <w:rPr>
          <w:bCs/>
          <w:i/>
          <w:sz w:val="28"/>
          <w:szCs w:val="28"/>
          <w:highlight w:val="white"/>
        </w:rPr>
        <w:t xml:space="preserve">вных обозначений и терминологии;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3) о</w:t>
      </w:r>
      <w:r>
        <w:rPr>
          <w:bCs/>
          <w:i/>
          <w:sz w:val="28"/>
          <w:szCs w:val="28"/>
          <w:highlight w:val="white"/>
        </w:rPr>
        <w:t xml:space="preserve">пи</w:t>
      </w:r>
      <w:r>
        <w:rPr>
          <w:bCs/>
          <w:i/>
          <w:sz w:val="28"/>
          <w:szCs w:val="28"/>
          <w:highlight w:val="white"/>
        </w:rPr>
        <w:t xml:space="preserve">сание объекта закупки может включать в себя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</w:t>
      </w:r>
      <w:hyperlink r:id="rId11" w:tooltip="consultantplus://offline/ref=EEEE0945199B09DA70E0E73E826E02A8D25339CAFFDF3679A46A4AF24Fx8PAM" w:history="1">
        <w:r>
          <w:rPr>
            <w:bCs/>
            <w:i/>
            <w:sz w:val="28"/>
            <w:szCs w:val="28"/>
            <w:highlight w:val="white"/>
          </w:rPr>
          <w:t xml:space="preserve">кодекса</w:t>
        </w:r>
      </w:hyperlink>
      <w:r>
        <w:rPr>
          <w:bCs/>
          <w:i/>
          <w:sz w:val="28"/>
          <w:szCs w:val="28"/>
          <w:highlight w:val="white"/>
        </w:rPr>
        <w:t xml:space="preserve"> Российской Федерации, маркировки, этикеток, подтверждения соответствия, процессов и методов производства в соответствии </w:t>
      </w:r>
      <w:r>
        <w:rPr>
          <w:bCs/>
          <w:i/>
          <w:sz w:val="28"/>
          <w:szCs w:val="28"/>
          <w:highlight w:val="white"/>
        </w:rPr>
        <w:br/>
      </w:r>
      <w:r>
        <w:rPr>
          <w:bCs/>
          <w:i/>
          <w:sz w:val="28"/>
          <w:szCs w:val="28"/>
          <w:highlight w:val="white"/>
        </w:rPr>
        <w:t xml:space="preserve">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</w:t>
      </w:r>
      <w:r>
        <w:rPr>
          <w:bCs/>
          <w:i/>
          <w:sz w:val="28"/>
          <w:szCs w:val="28"/>
          <w:highlight w:val="white"/>
        </w:rPr>
        <w:t xml:space="preserve">вных обозначений и терминологии;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4) п</w:t>
      </w:r>
      <w:r>
        <w:rPr>
          <w:bCs/>
          <w:i/>
          <w:sz w:val="28"/>
          <w:szCs w:val="28"/>
          <w:highlight w:val="white"/>
        </w:rPr>
        <w:t xml:space="preserve">оставл</w:t>
      </w:r>
      <w:r>
        <w:rPr>
          <w:bCs/>
          <w:i/>
          <w:sz w:val="28"/>
          <w:szCs w:val="28"/>
          <w:highlight w:val="white"/>
        </w:rPr>
        <w:t xml:space="preserve">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</w:t>
      </w:r>
      <w:r>
        <w:rPr>
          <w:bCs/>
          <w:i/>
          <w:sz w:val="28"/>
          <w:szCs w:val="28"/>
          <w:highlight w:val="white"/>
        </w:rPr>
        <w:br/>
      </w:r>
      <w:r>
        <w:rPr>
          <w:bCs/>
          <w:i/>
          <w:sz w:val="28"/>
          <w:szCs w:val="28"/>
          <w:highlight w:val="white"/>
        </w:rPr>
        <w:t xml:space="preserve">не предусмотрено описанием объекта закупки</w:t>
      </w:r>
      <w:r>
        <w:rPr>
          <w:bCs/>
          <w:i/>
          <w:sz w:val="28"/>
          <w:szCs w:val="28"/>
          <w:highlight w:val="white"/>
        </w:rPr>
        <w:t xml:space="preserve">;</w:t>
      </w:r>
      <w:r>
        <w:rPr>
          <w:highlight w:val="white"/>
        </w:rPr>
      </w:r>
    </w:p>
    <w:p>
      <w:pPr>
        <w:ind w:firstLine="709"/>
        <w:jc w:val="both"/>
        <w:widowControl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5) п</w:t>
      </w:r>
      <w:r>
        <w:rPr>
          <w:rFonts w:eastAsiaTheme="minorHAnsi"/>
          <w:i/>
          <w:iCs/>
          <w:sz w:val="28"/>
          <w:szCs w:val="28"/>
          <w:highlight w:val="white"/>
          <w:lang w:eastAsia="en-US"/>
        </w:rPr>
        <w:t xml:space="preserve">ри описании объекта закупки, осуществляемой в целях выполнения минимальной доли закупок, указываются характеристики российского товара, в том числе содержащиеся в каталоге товаров, работ, услуг </w:t>
      </w:r>
      <w:r>
        <w:rPr>
          <w:rFonts w:eastAsiaTheme="minorHAnsi"/>
          <w:i/>
          <w:iCs/>
          <w:sz w:val="28"/>
          <w:szCs w:val="28"/>
          <w:highlight w:val="white"/>
          <w:lang w:eastAsia="en-US"/>
        </w:rPr>
        <w:br/>
      </w:r>
      <w:r>
        <w:rPr>
          <w:rFonts w:eastAsiaTheme="minorHAnsi"/>
          <w:i/>
          <w:iCs/>
          <w:sz w:val="28"/>
          <w:szCs w:val="28"/>
          <w:highlight w:val="white"/>
          <w:lang w:eastAsia="en-US"/>
        </w:rPr>
        <w:t xml:space="preserve">для обеспечения государственных и муниципальных нужд;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6) описание объекта закупки</w:t>
      </w:r>
      <w:r>
        <w:rPr>
          <w:bCs/>
          <w:i/>
          <w:sz w:val="28"/>
          <w:szCs w:val="28"/>
          <w:highlight w:val="white"/>
        </w:rPr>
        <w:t xml:space="preserve"> должн</w:t>
      </w:r>
      <w:r>
        <w:rPr>
          <w:bCs/>
          <w:i/>
          <w:sz w:val="28"/>
          <w:szCs w:val="28"/>
          <w:highlight w:val="white"/>
        </w:rPr>
        <w:t xml:space="preserve">о</w:t>
      </w:r>
      <w:r>
        <w:rPr>
          <w:bCs/>
          <w:i/>
          <w:sz w:val="28"/>
          <w:szCs w:val="28"/>
          <w:highlight w:val="white"/>
        </w:rPr>
        <w:t xml:space="preserve"> содержать показатели, позволяющие определить соответствие закупаемых товара, работы, услуги установленным заказчиком требованиям. При этом указываются максимальные и (или) минимальные значения таких показателей</w:t>
      </w:r>
      <w:r>
        <w:rPr>
          <w:bCs/>
          <w:i/>
          <w:sz w:val="28"/>
          <w:szCs w:val="28"/>
          <w:highlight w:val="white"/>
        </w:rPr>
        <w:t xml:space="preserve"> и(или)</w:t>
      </w:r>
      <w:r>
        <w:rPr>
          <w:bCs/>
          <w:i/>
          <w:sz w:val="28"/>
          <w:szCs w:val="28"/>
          <w:highlight w:val="white"/>
        </w:rPr>
        <w:t xml:space="preserve"> значения показателей, которые не </w:t>
      </w:r>
      <w:r>
        <w:rPr>
          <w:bCs/>
          <w:i/>
          <w:sz w:val="28"/>
          <w:szCs w:val="28"/>
          <w:highlight w:val="white"/>
        </w:rPr>
        <w:t xml:space="preserve">могут изменяться;</w:t>
      </w:r>
      <w:r>
        <w:rPr>
          <w:highlight w:val="white"/>
        </w:rPr>
      </w:r>
    </w:p>
    <w:p>
      <w:pPr>
        <w:ind w:firstLine="709"/>
        <w:jc w:val="both"/>
        <w:rPr>
          <w:bCs/>
          <w:highlight w:val="white"/>
        </w:rPr>
      </w:pPr>
      <w:r>
        <w:rPr>
          <w:bCs/>
          <w:i/>
          <w:sz w:val="28"/>
          <w:szCs w:val="28"/>
          <w:highlight w:val="white"/>
        </w:rPr>
        <w:t xml:space="preserve">7) н</w:t>
      </w:r>
      <w:r>
        <w:rPr>
          <w:bCs/>
          <w:i/>
          <w:sz w:val="28"/>
          <w:szCs w:val="28"/>
          <w:highlight w:val="white"/>
        </w:rPr>
        <w:t xml:space="preserve">е допускается включение в </w:t>
      </w:r>
      <w:r>
        <w:rPr>
          <w:bCs/>
          <w:i/>
          <w:sz w:val="28"/>
          <w:szCs w:val="28"/>
          <w:highlight w:val="white"/>
        </w:rPr>
        <w:t xml:space="preserve">описание объекта закупки</w:t>
      </w:r>
      <w:r>
        <w:rPr>
          <w:bCs/>
          <w:i/>
          <w:sz w:val="28"/>
          <w:szCs w:val="28"/>
          <w:highlight w:val="white"/>
        </w:rPr>
        <w:t xml:space="preserve"> (в том числе </w:t>
      </w:r>
      <w:r>
        <w:rPr>
          <w:bCs/>
          <w:i/>
          <w:sz w:val="28"/>
          <w:szCs w:val="28"/>
          <w:highlight w:val="white"/>
        </w:rPr>
        <w:br/>
      </w:r>
      <w:r>
        <w:rPr>
          <w:bCs/>
          <w:i/>
          <w:sz w:val="28"/>
          <w:szCs w:val="28"/>
          <w:highlight w:val="white"/>
        </w:rPr>
        <w:t xml:space="preserve">в форме требований к</w:t>
      </w:r>
      <w:r>
        <w:rPr>
          <w:bCs/>
          <w:i/>
          <w:sz w:val="28"/>
          <w:szCs w:val="28"/>
          <w:highlight w:val="white"/>
        </w:rPr>
        <w:t xml:space="preserve"> качеству, техническим характеристикам товара, работы или услуги, требований к функциональным характеристикам (потребительским свойствам) товара) требований к производителю товара, к участнику закупки (в том числе требования к квалификации участника закупк</w:t>
      </w:r>
      <w:r>
        <w:rPr>
          <w:bCs/>
          <w:i/>
          <w:sz w:val="28"/>
          <w:szCs w:val="28"/>
          <w:highlight w:val="white"/>
        </w:rPr>
        <w:t xml:space="preserve">и, включая наличие опыта работы), а также требования к деловой репутации участника закупки, требования к наличию у него производственных мощностей, технологического оборудования, трудовых, финансовых и других ресурсов, необходимых для производства товара, </w:t>
      </w:r>
      <w:r>
        <w:rPr>
          <w:bCs/>
          <w:i/>
          <w:sz w:val="28"/>
          <w:szCs w:val="28"/>
          <w:highlight w:val="white"/>
        </w:rPr>
        <w:t xml:space="preserve">поставка которого является предметом контракта, для выполнения работы или оказания услуги, являющихся предметом контракта, за исключением случаев, если возможность установления таких требований к участнику закупки предусмотрена Федеральным законом № 44-ФЗ.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bCs/>
          <w:i/>
          <w:sz w:val="28"/>
          <w:szCs w:val="28"/>
          <w:highlight w:val="white"/>
        </w:rPr>
      </w:pP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Cs/>
          <w:i/>
          <w:sz w:val="28"/>
          <w:szCs w:val="28"/>
          <w:highlight w:val="white"/>
        </w:rPr>
        <w:br w:type="page" w:clear="all"/>
      </w:r>
      <w:r>
        <w:rPr>
          <w:b/>
          <w:sz w:val="28"/>
          <w:szCs w:val="28"/>
          <w:highlight w:val="white"/>
        </w:rPr>
        <w:t xml:space="preserve">Раздел </w:t>
      </w:r>
      <w:r>
        <w:rPr>
          <w:b/>
          <w:bCs/>
          <w:sz w:val="28"/>
          <w:szCs w:val="28"/>
          <w:highlight w:val="white"/>
        </w:rPr>
        <w:t xml:space="preserve">2. </w:t>
      </w:r>
      <w:r>
        <w:rPr>
          <w:b/>
          <w:bCs/>
          <w:sz w:val="28"/>
          <w:szCs w:val="28"/>
          <w:highlight w:val="white"/>
        </w:rPr>
        <w:t xml:space="preserve">Сведения об объекте закупки</w:t>
      </w:r>
      <w:r>
        <w:rPr>
          <w:highlight w:val="white"/>
        </w:rPr>
      </w:r>
      <w:r>
        <w:rPr>
          <w:highlight w:val="white"/>
        </w:rPr>
      </w:r>
    </w:p>
    <w:p>
      <w:pPr>
        <w:pStyle w:val="905"/>
        <w:numPr>
          <w:ilvl w:val="0"/>
          <w:numId w:val="0"/>
        </w:numPr>
        <w:jc w:val="center"/>
        <w:keepLines w:val="0"/>
        <w:keepNext w:val="0"/>
        <w:spacing w:after="0"/>
        <w:tabs>
          <w:tab w:val="left" w:pos="0" w:leader="none"/>
        </w:tabs>
        <w:rPr>
          <w:highlight w:val="white"/>
        </w:rPr>
      </w:pPr>
      <w:r>
        <w:rPr>
          <w:sz w:val="20"/>
          <w:highlight w:val="white"/>
        </w:rPr>
      </w:r>
      <w:r>
        <w:rPr>
          <w:sz w:val="20"/>
          <w:szCs w:val="20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Данный раздел должен быть представлен в виде </w:t>
      </w:r>
      <w:r>
        <w:rPr>
          <w:i/>
          <w:iCs/>
          <w:sz w:val="28"/>
          <w:szCs w:val="28"/>
          <w:highlight w:val="white"/>
        </w:rPr>
        <w:t xml:space="preserve">структурированной информации об объекте закупки </w:t>
      </w:r>
      <w:r>
        <w:rPr>
          <w:i/>
          <w:iCs/>
          <w:sz w:val="28"/>
          <w:szCs w:val="28"/>
          <w:highlight w:val="white"/>
        </w:rPr>
        <w:t xml:space="preserve">в файле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Excel, составленного заказчиком </w:t>
        <w:br/>
        <w:t xml:space="preserve">в строгом соответствии с </w:t>
      </w:r>
      <w:r>
        <w:rPr>
          <w:i/>
          <w:iCs/>
          <w:sz w:val="28"/>
          <w:szCs w:val="28"/>
          <w:highlight w:val="white"/>
        </w:rPr>
        <w:t xml:space="preserve">руководством пользователя 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</w:r>
      <w:r>
        <w:rPr>
          <w:i/>
          <w:iCs/>
          <w:sz w:val="28"/>
          <w:szCs w:val="28"/>
          <w:highlight w:val="white"/>
        </w:rPr>
        <w:t xml:space="preserve">Шаблон соответствующего файла</w:t>
      </w:r>
      <w:r>
        <w:rPr>
          <w:i/>
          <w:iCs/>
          <w:sz w:val="28"/>
          <w:szCs w:val="28"/>
          <w:highlight w:val="white"/>
        </w:rPr>
        <w:t xml:space="preserve"> и руководство пользователя </w:t>
        <w:br/>
        <w:t xml:space="preserve">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, размещены ра</w:t>
      </w:r>
      <w:r>
        <w:rPr>
          <w:i/>
          <w:iCs/>
          <w:sz w:val="28"/>
          <w:szCs w:val="28"/>
          <w:highlight w:val="white"/>
        </w:rPr>
        <w:t xml:space="preserve">зработчиками </w:t>
      </w:r>
      <w:r>
        <w:rPr>
          <w:i/>
          <w:iCs/>
          <w:sz w:val="28"/>
          <w:szCs w:val="28"/>
          <w:highlight w:val="white"/>
        </w:rPr>
        <w:t xml:space="preserve">ЕИС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в </w:t>
      </w:r>
      <w:r>
        <w:rPr>
          <w:i/>
          <w:iCs/>
          <w:sz w:val="28"/>
          <w:szCs w:val="28"/>
          <w:highlight w:val="white"/>
        </w:rPr>
        <w:t xml:space="preserve">личном кабинете пользователя ЕИС </w:t>
        <w:br/>
        <w:t xml:space="preserve">в разделе «База знаний»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 и видеоролики»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– «Закупки» </w:t>
      </w:r>
      <w:r>
        <w:rPr>
          <w:i/>
          <w:iCs/>
          <w:sz w:val="28"/>
          <w:szCs w:val="28"/>
          <w:highlight w:val="white"/>
        </w:rPr>
        <w:t xml:space="preserve">– «Закупки 44-ФЗ»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пользователя»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составе данного приложения должна быть приложена печатная версия указанного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в полном объеме (со всеми столбцами и строками, вне </w:t>
      </w:r>
      <w:r>
        <w:rPr>
          <w:i/>
          <w:iCs/>
          <w:sz w:val="28"/>
          <w:szCs w:val="28"/>
          <w:highlight w:val="white"/>
        </w:rPr>
        <w:t xml:space="preserve">зависимости от их заполнения или незаполнения) </w:t>
        <w:br/>
        <w:t xml:space="preserve">в удобочитаемом формате.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случае, если в печатной версии 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сведения </w:t>
        <w:br/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  <w:br/>
        <w:t xml:space="preserve">в соответствующей </w:t>
      </w:r>
      <w:r>
        <w:rPr>
          <w:i/>
          <w:iCs/>
          <w:sz w:val="28"/>
          <w:szCs w:val="28"/>
          <w:highlight w:val="white"/>
        </w:rPr>
        <w:t xml:space="preserve">ячейке </w:t>
      </w:r>
      <w:r>
        <w:rPr>
          <w:i/>
          <w:iCs/>
          <w:sz w:val="28"/>
          <w:szCs w:val="28"/>
          <w:highlight w:val="white"/>
        </w:rPr>
        <w:t xml:space="preserve">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Cs/>
          <w:i/>
          <w:sz w:val="28"/>
          <w:szCs w:val="28"/>
          <w:highlight w:val="white"/>
          <w14:ligatures w14:val="non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8"/>
          <w:szCs w:val="28"/>
          <w:highlight w:val="white"/>
        </w:rPr>
        <w:br w:type="page" w:clear="all"/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В СЛУЧАЕ ЗАКУПКИ РАБОТ </w:t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(без включения проектной документации, в случае, </w:t>
      </w:r>
      <w:r>
        <w:rPr>
          <w:b/>
          <w:sz w:val="24"/>
          <w:szCs w:val="24"/>
          <w:highlight w:val="white"/>
        </w:rPr>
        <w:t xml:space="preserve">если не устанавливаются требования к товарам, поставляемым заказчику при выполнении закупаемых работ, и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специфика закупаемых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работ</w:t>
      </w:r>
      <w:r>
        <w:rPr>
          <w:b/>
          <w:bCs/>
          <w:sz w:val="24"/>
          <w:szCs w:val="24"/>
          <w:highlight w:val="white"/>
        </w:rPr>
        <w:t xml:space="preserve"> не позволяет </w:t>
      </w:r>
      <w:r>
        <w:rPr>
          <w:b/>
          <w:bCs/>
          <w:sz w:val="24"/>
          <w:szCs w:val="24"/>
          <w:highlight w:val="white"/>
        </w:rPr>
        <w:t xml:space="preserve">указать характеристики объекта закупки в структурированном виде</w:t>
      </w:r>
      <w:r>
        <w:rPr>
          <w:b/>
          <w:bCs/>
          <w:sz w:val="24"/>
          <w:szCs w:val="24"/>
          <w:highlight w:val="white"/>
        </w:rPr>
        <w:t xml:space="preserve"> в файле Excel</w:t>
      </w:r>
      <w:r>
        <w:rPr>
          <w:b/>
          <w:bCs/>
          <w:sz w:val="24"/>
          <w:szCs w:val="24"/>
          <w:highlight w:val="white"/>
        </w:rPr>
        <w:t xml:space="preserve">)</w:t>
      </w:r>
      <w:r>
        <w:rPr>
          <w:b/>
          <w:bCs/>
          <w:sz w:val="24"/>
          <w:szCs w:val="24"/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Раздел 2. Техническое задание</w:t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8"/>
          <w:szCs w:val="28"/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br w:type="page" w:clear="all"/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В СЛУЧАЕ ЗАКУПКИ РАБОТ, </w:t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ПРИ ВЫПОЛНЕНИИ КОТОРЫХ ПОСТАВЛЯЮТСЯ ТОВАРЫ 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b/>
          <w:bCs/>
          <w:sz w:val="24"/>
          <w:szCs w:val="24"/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(без включения проектной документации, в случае, если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специфика самих закупаемых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работ</w:t>
      </w:r>
      <w:r>
        <w:rPr>
          <w:b/>
          <w:bCs/>
          <w:sz w:val="24"/>
          <w:szCs w:val="24"/>
          <w:highlight w:val="white"/>
        </w:rPr>
        <w:t xml:space="preserve"> не позволяет </w:t>
      </w:r>
      <w:r>
        <w:rPr>
          <w:b/>
          <w:bCs/>
          <w:sz w:val="24"/>
          <w:szCs w:val="24"/>
          <w:highlight w:val="white"/>
        </w:rPr>
        <w:t xml:space="preserve">указать характеристики объекта закупки </w:t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bCs/>
          <w:sz w:val="24"/>
          <w:szCs w:val="24"/>
          <w:highlight w:val="white"/>
        </w:rPr>
        <w:t xml:space="preserve">в структурированном виде</w:t>
      </w:r>
      <w:r>
        <w:rPr>
          <w:b/>
          <w:bCs/>
          <w:sz w:val="24"/>
          <w:szCs w:val="24"/>
          <w:highlight w:val="white"/>
        </w:rPr>
        <w:t xml:space="preserve"> в файле Excel</w:t>
      </w:r>
      <w:r>
        <w:rPr>
          <w:b/>
          <w:bCs/>
          <w:sz w:val="24"/>
          <w:szCs w:val="24"/>
          <w:highlight w:val="white"/>
        </w:rPr>
        <w:t xml:space="preserve">)</w:t>
      </w:r>
      <w:r>
        <w:rPr>
          <w:b/>
          <w:bCs/>
          <w:sz w:val="24"/>
          <w:szCs w:val="24"/>
          <w:highlight w:val="white"/>
        </w:rPr>
        <w:t xml:space="preserve">:</w:t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  <w:t xml:space="preserve">Раздел </w:t>
      </w:r>
      <w:r>
        <w:rPr>
          <w:b/>
          <w:bCs/>
          <w:sz w:val="28"/>
          <w:szCs w:val="28"/>
          <w:highlight w:val="white"/>
        </w:rPr>
        <w:t xml:space="preserve">2. </w:t>
      </w:r>
      <w:r>
        <w:rPr>
          <w:b/>
          <w:bCs/>
          <w:sz w:val="28"/>
          <w:szCs w:val="28"/>
          <w:highlight w:val="white"/>
        </w:rPr>
        <w:t xml:space="preserve">Сведения об объекте закупки</w:t>
      </w:r>
      <w:r>
        <w:rPr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Данный раздел должен быть представлен в виде </w:t>
      </w:r>
      <w:r>
        <w:rPr>
          <w:i/>
          <w:iCs/>
          <w:sz w:val="28"/>
          <w:szCs w:val="28"/>
          <w:highlight w:val="white"/>
        </w:rPr>
        <w:t xml:space="preserve">структурированной информации об объекте закупки </w:t>
      </w:r>
      <w:r>
        <w:rPr>
          <w:i/>
          <w:iCs/>
          <w:sz w:val="28"/>
          <w:szCs w:val="28"/>
          <w:highlight w:val="white"/>
        </w:rPr>
        <w:t xml:space="preserve">в файле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Excel, составленного заказчиком </w:t>
        <w:br/>
        <w:t xml:space="preserve">в строгом соответствии с </w:t>
      </w:r>
      <w:r>
        <w:rPr>
          <w:i/>
          <w:iCs/>
          <w:sz w:val="28"/>
          <w:szCs w:val="28"/>
          <w:highlight w:val="white"/>
        </w:rPr>
        <w:t xml:space="preserve">руководством пользователя 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</w:r>
      <w:r>
        <w:rPr>
          <w:i/>
          <w:iCs/>
          <w:sz w:val="28"/>
          <w:szCs w:val="28"/>
          <w:highlight w:val="white"/>
        </w:rPr>
        <w:t xml:space="preserve">Шаблон соответствующего файла</w:t>
      </w:r>
      <w:r>
        <w:rPr>
          <w:i/>
          <w:iCs/>
          <w:sz w:val="28"/>
          <w:szCs w:val="28"/>
          <w:highlight w:val="white"/>
        </w:rPr>
        <w:t xml:space="preserve"> и руководство пользователя </w:t>
        <w:br/>
        <w:t xml:space="preserve">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, размещены ра</w:t>
      </w:r>
      <w:r>
        <w:rPr>
          <w:i/>
          <w:iCs/>
          <w:sz w:val="28"/>
          <w:szCs w:val="28"/>
          <w:highlight w:val="white"/>
        </w:rPr>
        <w:t xml:space="preserve">зработчиками </w:t>
      </w:r>
      <w:r>
        <w:rPr>
          <w:i/>
          <w:iCs/>
          <w:sz w:val="28"/>
          <w:szCs w:val="28"/>
          <w:highlight w:val="white"/>
        </w:rPr>
        <w:t xml:space="preserve">ЕИС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в </w:t>
      </w:r>
      <w:r>
        <w:rPr>
          <w:i/>
          <w:iCs/>
          <w:sz w:val="28"/>
          <w:szCs w:val="28"/>
          <w:highlight w:val="white"/>
        </w:rPr>
        <w:t xml:space="preserve">личном кабинете пользователя ЕИС </w:t>
        <w:br/>
        <w:t xml:space="preserve">в разделе «База знаний»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 и видеоролики»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– «Закупки» </w:t>
      </w:r>
      <w:r>
        <w:rPr>
          <w:i/>
          <w:iCs/>
          <w:sz w:val="28"/>
          <w:szCs w:val="28"/>
          <w:highlight w:val="white"/>
        </w:rPr>
        <w:t xml:space="preserve">– «Закупки 44-ФЗ»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пользователя»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составе данного приложения должна быть приложена печатная версия указанного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в полном объеме (со всеми столбцами и строками, вне </w:t>
      </w:r>
      <w:r>
        <w:rPr>
          <w:i/>
          <w:iCs/>
          <w:sz w:val="28"/>
          <w:szCs w:val="28"/>
          <w:highlight w:val="white"/>
        </w:rPr>
        <w:t xml:space="preserve">зависимости от их заполнения или незаполнения) </w:t>
        <w:br/>
        <w:t xml:space="preserve">в удобочитаемом формате.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случае, если в печатной версии 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сведения </w:t>
        <w:br/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  <w:br/>
        <w:t xml:space="preserve">в соответствующей </w:t>
      </w:r>
      <w:r>
        <w:rPr>
          <w:i/>
          <w:iCs/>
          <w:sz w:val="28"/>
          <w:szCs w:val="28"/>
          <w:highlight w:val="white"/>
        </w:rPr>
        <w:t xml:space="preserve">ячейке </w:t>
      </w:r>
      <w:r>
        <w:rPr>
          <w:i/>
          <w:iCs/>
          <w:sz w:val="28"/>
          <w:szCs w:val="28"/>
          <w:highlight w:val="white"/>
        </w:rPr>
        <w:t xml:space="preserve">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Раздел 3. </w:t>
      </w:r>
      <w:r>
        <w:rPr>
          <w:b/>
          <w:color w:val="000000"/>
          <w:sz w:val="28"/>
          <w:szCs w:val="28"/>
          <w:highlight w:val="white"/>
        </w:rPr>
        <w:t xml:space="preserve">Техническое задание</w:t>
      </w:r>
      <w:r>
        <w:rPr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/>
          <w:highlight w:val="white"/>
        </w:rPr>
      </w:r>
      <w:r>
        <w:rPr>
          <w:highlight w:val="white"/>
        </w:rPr>
      </w:r>
    </w:p>
    <w:p>
      <w:pPr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8"/>
          <w:szCs w:val="28"/>
          <w:highlight w:val="white"/>
        </w:rPr>
        <w:br w:type="page" w:clear="all"/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В СЛУЧАЕ ЗАКУПКИ УСЛУГ 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(в случае, если не устанавливаются требования к товарам, поставляемым заказчику при оказании закупаемых услуг, </w:t>
      </w:r>
      <w:r>
        <w:rPr>
          <w:b/>
          <w:sz w:val="24"/>
          <w:szCs w:val="24"/>
          <w:highlight w:val="white"/>
        </w:rPr>
        <w:t xml:space="preserve">и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специфика закупаемых</w:t>
      </w:r>
      <w:r>
        <w:rPr>
          <w:b/>
          <w:bCs/>
          <w:sz w:val="24"/>
          <w:szCs w:val="24"/>
          <w:highlight w:val="white"/>
        </w:rPr>
        <w:t xml:space="preserve"> услуг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не позволяет </w:t>
      </w:r>
      <w:r>
        <w:rPr>
          <w:b/>
          <w:bCs/>
          <w:sz w:val="24"/>
          <w:szCs w:val="24"/>
          <w:highlight w:val="white"/>
        </w:rPr>
        <w:t xml:space="preserve">указать характеристики объекта закупки в структурированном виде</w:t>
      </w:r>
      <w:r>
        <w:rPr>
          <w:b/>
          <w:bCs/>
          <w:sz w:val="24"/>
          <w:szCs w:val="24"/>
          <w:highlight w:val="white"/>
        </w:rPr>
        <w:t xml:space="preserve"> в файле Excel</w:t>
      </w:r>
      <w:r>
        <w:rPr>
          <w:b/>
          <w:sz w:val="24"/>
          <w:szCs w:val="24"/>
          <w:highlight w:val="white"/>
        </w:rPr>
        <w:t xml:space="preserve">):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Раздел 2. Техническое задание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b/>
          <w:bCs/>
          <w:i/>
          <w:color w:val="000000"/>
          <w:sz w:val="28"/>
          <w:szCs w:val="28"/>
          <w:highlight w:val="white"/>
          <w:u w:val="singl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br w:type="page" w:clear="all"/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В СЛУЧАЕ ЗАКУПКИ УСЛУГ, </w:t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ПРИ ОКАЗАНИИ КОТОРЫХ ПОСТАВЛЯЮТСЯ ТОВАРЫ 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  <w:t xml:space="preserve">(в случае, если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специфика самих закупаемых</w:t>
      </w:r>
      <w:r>
        <w:rPr>
          <w:b/>
          <w:bCs/>
          <w:sz w:val="24"/>
          <w:szCs w:val="24"/>
          <w:highlight w:val="white"/>
        </w:rPr>
        <w:t xml:space="preserve"> услуг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  <w:t xml:space="preserve">не позволяет </w:t>
      </w:r>
      <w:r>
        <w:rPr>
          <w:b/>
          <w:bCs/>
          <w:sz w:val="24"/>
          <w:szCs w:val="24"/>
          <w:highlight w:val="white"/>
        </w:rPr>
        <w:t xml:space="preserve">указать характеристики объекта закупки в структурированном виде</w:t>
      </w:r>
      <w:r>
        <w:rPr>
          <w:b/>
          <w:bCs/>
          <w:sz w:val="24"/>
          <w:szCs w:val="24"/>
          <w:highlight w:val="white"/>
        </w:rPr>
        <w:t xml:space="preserve"> в файле Excel</w:t>
      </w:r>
      <w:r>
        <w:rPr>
          <w:b/>
          <w:bCs/>
          <w:sz w:val="24"/>
          <w:szCs w:val="24"/>
          <w:highlight w:val="white"/>
        </w:rPr>
        <w:t xml:space="preserve">)</w:t>
      </w:r>
      <w:r>
        <w:rPr>
          <w:b/>
          <w:bCs/>
          <w:sz w:val="24"/>
          <w:szCs w:val="24"/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  <w:t xml:space="preserve">Раздел </w:t>
      </w:r>
      <w:r>
        <w:rPr>
          <w:b/>
          <w:bCs/>
          <w:sz w:val="28"/>
          <w:szCs w:val="28"/>
          <w:highlight w:val="white"/>
        </w:rPr>
        <w:t xml:space="preserve">2. </w:t>
      </w:r>
      <w:r>
        <w:rPr>
          <w:b/>
          <w:bCs/>
          <w:sz w:val="28"/>
          <w:szCs w:val="28"/>
          <w:highlight w:val="white"/>
        </w:rPr>
        <w:t xml:space="preserve">Сведения об объекте закупки</w:t>
      </w:r>
      <w:r>
        <w:rPr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Данный раздел должен быть представлен в виде </w:t>
      </w:r>
      <w:r>
        <w:rPr>
          <w:i/>
          <w:iCs/>
          <w:sz w:val="28"/>
          <w:szCs w:val="28"/>
          <w:highlight w:val="white"/>
        </w:rPr>
        <w:t xml:space="preserve">структурированной информации об объекте закупки </w:t>
      </w:r>
      <w:r>
        <w:rPr>
          <w:i/>
          <w:iCs/>
          <w:sz w:val="28"/>
          <w:szCs w:val="28"/>
          <w:highlight w:val="white"/>
        </w:rPr>
        <w:t xml:space="preserve">в файле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Excel, составленного заказчиком </w:t>
        <w:br/>
        <w:t xml:space="preserve">в строгом соответствии с </w:t>
      </w:r>
      <w:r>
        <w:rPr>
          <w:i/>
          <w:iCs/>
          <w:sz w:val="28"/>
          <w:szCs w:val="28"/>
          <w:highlight w:val="white"/>
        </w:rPr>
        <w:t xml:space="preserve">руководством пользователя 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</w:r>
      <w:r>
        <w:rPr>
          <w:i/>
          <w:iCs/>
          <w:sz w:val="28"/>
          <w:szCs w:val="28"/>
          <w:highlight w:val="white"/>
        </w:rPr>
        <w:t xml:space="preserve">Шаблон соответствующего файла</w:t>
      </w:r>
      <w:r>
        <w:rPr>
          <w:i/>
          <w:iCs/>
          <w:sz w:val="28"/>
          <w:szCs w:val="28"/>
          <w:highlight w:val="white"/>
        </w:rPr>
        <w:t xml:space="preserve"> и руководство пользователя </w:t>
        <w:br/>
        <w:t xml:space="preserve">по загрузке объектов закупки из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при формировании извещения</w:t>
      </w:r>
      <w:r>
        <w:rPr>
          <w:i/>
          <w:iCs/>
          <w:sz w:val="28"/>
          <w:szCs w:val="28"/>
          <w:highlight w:val="white"/>
        </w:rPr>
        <w:t xml:space="preserve">, размещены ра</w:t>
      </w:r>
      <w:r>
        <w:rPr>
          <w:i/>
          <w:iCs/>
          <w:sz w:val="28"/>
          <w:szCs w:val="28"/>
          <w:highlight w:val="white"/>
        </w:rPr>
        <w:t xml:space="preserve">зработчиками </w:t>
      </w:r>
      <w:r>
        <w:rPr>
          <w:i/>
          <w:iCs/>
          <w:sz w:val="28"/>
          <w:szCs w:val="28"/>
          <w:highlight w:val="white"/>
        </w:rPr>
        <w:t xml:space="preserve">ЕИС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в </w:t>
      </w:r>
      <w:r>
        <w:rPr>
          <w:i/>
          <w:iCs/>
          <w:sz w:val="28"/>
          <w:szCs w:val="28"/>
          <w:highlight w:val="white"/>
        </w:rPr>
        <w:t xml:space="preserve">личном кабинете пользователя ЕИС </w:t>
        <w:br/>
        <w:t xml:space="preserve">в разделе «База знаний»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 и видеоролики»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– «Закупки» </w:t>
      </w:r>
      <w:r>
        <w:rPr>
          <w:i/>
          <w:iCs/>
          <w:sz w:val="28"/>
          <w:szCs w:val="28"/>
          <w:highlight w:val="white"/>
        </w:rPr>
        <w:t xml:space="preserve">– «Закупки 44-ФЗ» </w:t>
      </w:r>
      <w:r>
        <w:rPr>
          <w:i/>
          <w:iCs/>
          <w:sz w:val="28"/>
          <w:szCs w:val="28"/>
          <w:highlight w:val="white"/>
        </w:rPr>
        <w:t xml:space="preserve">– «Руководства пользователя»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составе данного приложения должна быть приложена печатная версия указанного </w:t>
      </w:r>
      <w:r>
        <w:rPr>
          <w:i/>
          <w:iCs/>
          <w:sz w:val="28"/>
          <w:szCs w:val="28"/>
          <w:highlight w:val="white"/>
        </w:rPr>
        <w:t xml:space="preserve">файла Excel</w:t>
      </w:r>
      <w:r>
        <w:rPr>
          <w:i/>
          <w:iCs/>
          <w:sz w:val="28"/>
          <w:szCs w:val="28"/>
          <w:highlight w:val="white"/>
        </w:rPr>
        <w:t xml:space="preserve"> в полном объеме (со всеми столбцами и строками, вне </w:t>
      </w:r>
      <w:r>
        <w:rPr>
          <w:i/>
          <w:iCs/>
          <w:sz w:val="28"/>
          <w:szCs w:val="28"/>
          <w:highlight w:val="white"/>
        </w:rPr>
        <w:t xml:space="preserve">зависимости от их заполнения или незаполнения) </w:t>
        <w:br/>
        <w:t xml:space="preserve">в удобочитаемом формате.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i/>
          <w:iCs/>
          <w:sz w:val="28"/>
          <w:szCs w:val="28"/>
          <w:highlight w:val="white"/>
        </w:rPr>
        <w:t xml:space="preserve">В случае, если в печатной версии 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 </w:t>
      </w:r>
      <w:r>
        <w:rPr>
          <w:i/>
          <w:iCs/>
          <w:sz w:val="28"/>
          <w:szCs w:val="28"/>
          <w:highlight w:val="white"/>
        </w:rPr>
        <w:t xml:space="preserve">сведения </w:t>
        <w:br/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  <w:br/>
        <w:t xml:space="preserve">в соответствующей </w:t>
      </w:r>
      <w:r>
        <w:rPr>
          <w:i/>
          <w:iCs/>
          <w:sz w:val="28"/>
          <w:szCs w:val="28"/>
          <w:highlight w:val="white"/>
        </w:rPr>
        <w:t xml:space="preserve">ячейке </w:t>
      </w:r>
      <w:r>
        <w:rPr>
          <w:i/>
          <w:iCs/>
          <w:sz w:val="28"/>
          <w:szCs w:val="28"/>
          <w:highlight w:val="white"/>
        </w:rPr>
        <w:t xml:space="preserve">файла </w:t>
      </w:r>
      <w:r>
        <w:rPr>
          <w:i/>
          <w:iCs/>
          <w:sz w:val="28"/>
          <w:szCs w:val="28"/>
          <w:highlight w:val="white"/>
        </w:rPr>
        <w:t xml:space="preserve">Excel</w:t>
      </w:r>
      <w:r>
        <w:rPr>
          <w:i/>
          <w:iCs/>
          <w:sz w:val="28"/>
          <w:szCs w:val="28"/>
          <w:highlight w:val="white"/>
        </w:rPr>
        <w:t xml:space="preserve">.</w:t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color w:val="000000"/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Раздел 3. Техническое задание</w:t>
      </w:r>
      <w:r>
        <w:rPr>
          <w:b/>
          <w:bCs/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b/>
          <w:bCs/>
          <w:i/>
          <w:color w:val="000000"/>
          <w:sz w:val="28"/>
          <w:szCs w:val="28"/>
          <w:highlight w:val="white"/>
          <w:u w:val="singl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/>
          <w:bCs/>
          <w:i/>
          <w:color w:val="000000"/>
          <w:sz w:val="28"/>
          <w:szCs w:val="28"/>
          <w:highlight w:val="white"/>
          <w:u w:val="single"/>
          <w14:ligatures w14:val="non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</w:pPr>
      <w:r>
        <w:rPr>
          <w:color w:val="000000"/>
          <w:highlight w:val="white"/>
        </w:rPr>
        <w:br w:type="page" w:clear="all"/>
      </w:r>
      <w:r>
        <w:rPr>
          <w:color w:val="000000"/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В СЛУЧАЕ</w:t>
      </w:r>
      <w:r>
        <w:rPr>
          <w:b/>
          <w:sz w:val="24"/>
          <w:szCs w:val="24"/>
          <w:highlight w:val="white"/>
        </w:rPr>
        <w:t xml:space="preserve">, ЕСЛИ ТРЕБУЕТСЯ УКАЗАТЬ </w:t>
      </w:r>
      <w:r>
        <w:rPr>
          <w:b/>
          <w:color w:val="000000"/>
          <w:sz w:val="24"/>
          <w:szCs w:val="24"/>
          <w:highlight w:val="white"/>
        </w:rPr>
        <w:t xml:space="preserve">ИНЫЕ ПОКАЗАТЕЛИ, ПОЗВОЛЯЮЩИЕ ОПРЕДЕЛИТЬ СООТВЕТСТВИЕ ЗАКУПАЕМЫХ ТОВАРА, РАБОТЫ, УСЛУГИ ПОТРЕБНОСТЯМ ЗАКАЗЧИКА:</w:t>
      </w:r>
      <w:r>
        <w:rPr>
          <w:b/>
          <w:bCs/>
          <w:color w:val="000000"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0"/>
      </w:pPr>
      <w:r>
        <w:rPr>
          <w:b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  <w:t xml:space="preserve">Раздел </w:t>
      </w:r>
      <w:r>
        <w:rPr>
          <w:b/>
          <w:bCs/>
          <w:sz w:val="28"/>
          <w:szCs w:val="28"/>
          <w:highlight w:val="white"/>
        </w:rPr>
        <w:t xml:space="preserve">2</w:t>
      </w:r>
      <w:r>
        <w:rPr>
          <w:rStyle w:val="900"/>
          <w:b/>
          <w:bCs/>
          <w:sz w:val="28"/>
          <w:szCs w:val="28"/>
          <w:highlight w:val="white"/>
        </w:rPr>
        <w:footnoteReference w:id="5"/>
      </w:r>
      <w:r>
        <w:rPr>
          <w:b/>
          <w:bCs/>
          <w:sz w:val="28"/>
          <w:szCs w:val="28"/>
          <w:highlight w:val="white"/>
        </w:rPr>
        <w:t xml:space="preserve">. </w:t>
      </w:r>
      <w:r>
        <w:rPr>
          <w:b/>
          <w:color w:val="000000"/>
          <w:sz w:val="28"/>
          <w:szCs w:val="28"/>
          <w:highlight w:val="white"/>
        </w:rPr>
        <w:t xml:space="preserve">Иные показатели, позволяющие определить соответствие закупаемых </w:t>
      </w:r>
      <w:r>
        <w:rPr>
          <w:b/>
          <w:color w:val="000000"/>
          <w:sz w:val="28"/>
          <w:szCs w:val="28"/>
          <w:highlight w:val="white"/>
          <w:u w:val="single"/>
        </w:rPr>
        <w:t xml:space="preserve">товаров, работ, услуг</w:t>
      </w:r>
      <w:r>
        <w:rPr>
          <w:b/>
          <w:color w:val="000000"/>
          <w:sz w:val="28"/>
          <w:szCs w:val="28"/>
          <w:highlight w:val="white"/>
        </w:rPr>
        <w:t xml:space="preserve">* потребностям заказчика</w:t>
      </w:r>
      <w:r>
        <w:rPr>
          <w:b/>
          <w:bCs/>
          <w:color w:val="000000"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tabs>
          <w:tab w:val="left" w:pos="1080" w:leader="none"/>
        </w:tabs>
        <w:rPr>
          <w:highlight w:val="white"/>
        </w:rPr>
        <w:outlineLvl w:val="1"/>
      </w:pPr>
      <w:r>
        <w:rPr>
          <w:b/>
          <w:bCs/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nil" w:color="000000"/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* нужное выбрать</w:t>
      </w:r>
      <w:r>
        <w:rPr>
          <w:sz w:val="24"/>
          <w:szCs w:val="24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Должность </w:t>
      </w:r>
      <w:r>
        <w:rPr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руководителя заказчика          ______________________              И.О. Фамилия</w:t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center"/>
        <w:spacing w:line="240" w:lineRule="exact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                 (подпись)</w:t>
      </w:r>
      <w:r>
        <w:rPr>
          <w:b/>
          <w:bCs/>
          <w:i/>
          <w:color w:val="000000"/>
          <w:sz w:val="28"/>
          <w:szCs w:val="28"/>
          <w:highlight w:val="white"/>
          <w:u w:val="singl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bCs/>
          <w:i/>
          <w:sz w:val="28"/>
          <w:szCs w:val="28"/>
          <w:highlight w:val="white"/>
        </w:rPr>
      </w:r>
      <w:r>
        <w:rPr>
          <w:b/>
          <w:bCs/>
          <w:i/>
          <w:color w:val="000000"/>
          <w:sz w:val="28"/>
          <w:szCs w:val="28"/>
          <w:highlight w:val="white"/>
          <w:u w:val="single"/>
          <w14:ligatures w14:val="none"/>
        </w:rPr>
      </w:r>
      <w:r>
        <w:rPr>
          <w:highlight w:val="white"/>
        </w:rPr>
      </w:r>
    </w:p>
    <w:p>
      <w:pPr>
        <w:jc w:val="center"/>
        <w:spacing w:line="240" w:lineRule="exact"/>
        <w:rPr>
          <w:highlight w:val="white"/>
        </w:rPr>
      </w:pPr>
      <w:r>
        <w:rPr>
          <w:color w:val="000000"/>
          <w:highlight w:val="white"/>
        </w:rPr>
      </w:r>
      <w:r>
        <w:rPr>
          <w:b/>
          <w:bCs/>
          <w:i/>
          <w:color w:val="000000"/>
          <w:sz w:val="28"/>
          <w:szCs w:val="28"/>
          <w:highlight w:val="white"/>
          <w:u w:val="single"/>
          <w14:ligatures w14:val="none"/>
        </w:rPr>
      </w:r>
      <w:r>
        <w:rPr>
          <w:highlight w:val="white"/>
        </w:rPr>
      </w:r>
    </w:p>
    <w:p>
      <w:pPr>
        <w:jc w:val="center"/>
        <w:spacing w:line="240" w:lineRule="exact"/>
        <w:rPr>
          <w:b/>
          <w:bCs/>
          <w:i/>
          <w:color w:val="000000"/>
          <w:sz w:val="28"/>
          <w:szCs w:val="28"/>
          <w:highlight w:val="white"/>
          <w:u w:val="single"/>
          <w14:ligatures w14:val="non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  <w:r>
        <w:rPr>
          <w:highlight w:val="white"/>
        </w:rPr>
      </w:r>
    </w:p>
    <w:p>
      <w:pPr>
        <w:spacing w:after="160" w:line="259" w:lineRule="auto"/>
        <w:widowControl/>
        <w:rPr>
          <w:bCs/>
          <w:i/>
          <w:sz w:val="28"/>
          <w:szCs w:val="28"/>
          <w:highlight w:val="white"/>
        </w:rPr>
      </w:pPr>
      <w:r>
        <w:rPr>
          <w:bCs/>
          <w:i/>
          <w:sz w:val="28"/>
          <w:szCs w:val="28"/>
          <w:highlight w:val="white"/>
        </w:rPr>
      </w:r>
      <w:r>
        <w:rPr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98"/>
        <w:rPr>
          <w:rFonts w:ascii="Times New Roman" w:hAnsi="Times New Roman" w:cs="Times New Roman"/>
          <w:i/>
        </w:rPr>
      </w:pPr>
      <w:r>
        <w:rPr>
          <w:rStyle w:val="90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Не заполняется заказчиком. Реестровый номер закупки будет указан уполномоченным органом.</w:t>
      </w:r>
      <w:r/>
    </w:p>
  </w:footnote>
  <w:footnote w:id="3">
    <w:p>
      <w:pPr>
        <w:pStyle w:val="898"/>
        <w:jc w:val="both"/>
        <w:widowControl w:val="off"/>
        <w:rPr>
          <w:rFonts w:ascii="Times New Roman" w:hAnsi="Times New Roman" w:cs="Times New Roman"/>
        </w:rPr>
      </w:pPr>
      <w:r>
        <w:rPr>
          <w:rStyle w:val="90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При заполнении таблицы столбцы «№ п/п» и «Наименование пункта» изменению не подлежат. В столбце «Текст пояснений» курсивом указаны рекомендации по заполнению, которые при заполнении таблицы необходимо удалить. В</w:t>
      </w:r>
      <w:r>
        <w:rPr>
          <w:rFonts w:ascii="Times New Roman" w:hAnsi="Times New Roman" w:cs="Times New Roman"/>
          <w:i/>
        </w:rPr>
        <w:t xml:space="preserve"> случае внесения изменений в законодательство Российской Федерации и иные нормативные акты о контрактной системе в сфере закупок товаров, работ, услуг для обеспечения государственных и муниципальных нужд пояснения необходимо указать в действующей редакции.</w:t>
      </w:r>
      <w:r/>
    </w:p>
  </w:footnote>
  <w:footnote w:id="4">
    <w:p>
      <w:pPr>
        <w:pStyle w:val="898"/>
        <w:jc w:val="both"/>
        <w:rPr>
          <w:rFonts w:ascii="Times New Roman" w:hAnsi="Times New Roman" w:cs="Times New Roman"/>
          <w:bCs/>
          <w:highlight w:val="white"/>
        </w:rPr>
      </w:pPr>
      <w:r>
        <w:rPr>
          <w:rStyle w:val="900"/>
          <w:rFonts w:ascii="Times New Roman" w:hAnsi="Times New Roman" w:cs="Times New Roman"/>
          <w:i/>
          <w:highlight w:val="white"/>
        </w:rPr>
        <w:footnoteRef/>
      </w:r>
      <w:r>
        <w:rPr>
          <w:rFonts w:ascii="Times New Roman" w:hAnsi="Times New Roman" w:cs="Times New Roman"/>
          <w:i/>
          <w:highlight w:val="white"/>
        </w:rPr>
        <w:t xml:space="preserve"> </w:t>
      </w:r>
      <w:r>
        <w:rPr>
          <w:rFonts w:ascii="Times New Roman" w:hAnsi="Times New Roman" w:cs="Times New Roman"/>
          <w:i/>
          <w:highlight w:val="white"/>
        </w:rPr>
        <w:t xml:space="preserve">В случае, </w:t>
      </w:r>
      <w:r>
        <w:rPr>
          <w:rFonts w:ascii="Times New Roman" w:hAnsi="Times New Roman" w:cs="Times New Roman"/>
          <w:i/>
          <w:iCs/>
          <w:highlight w:val="white"/>
        </w:rPr>
        <w:t xml:space="preserve">если </w:t>
      </w:r>
      <w:r>
        <w:rPr>
          <w:rFonts w:ascii="Times New Roman" w:hAnsi="Times New Roman" w:cs="Times New Roman"/>
          <w:i/>
          <w:iCs/>
          <w:highlight w:val="white"/>
        </w:rPr>
        <w:t xml:space="preserve">специфика закупаемых</w:t>
      </w:r>
      <w:r>
        <w:rPr>
          <w:rFonts w:ascii="Times New Roman" w:hAnsi="Times New Roman" w:cs="Times New Roman"/>
          <w:i/>
          <w:iCs/>
          <w:highlight w:val="white"/>
        </w:rPr>
        <w:t xml:space="preserve"> работ, услуг не позволяет </w:t>
      </w:r>
      <w:r>
        <w:rPr>
          <w:rFonts w:ascii="Times New Roman" w:hAnsi="Times New Roman" w:cs="Times New Roman"/>
          <w:i/>
          <w:iCs/>
          <w:highlight w:val="white"/>
        </w:rPr>
        <w:t xml:space="preserve">указать</w:t>
      </w:r>
      <w:r>
        <w:rPr>
          <w:rFonts w:ascii="Times New Roman" w:hAnsi="Times New Roman" w:cs="Times New Roman"/>
          <w:i/>
          <w:iCs/>
          <w:highlight w:val="white"/>
        </w:rPr>
        <w:t xml:space="preserve"> требования к функциональным, техническим, качественным, эксплуатационным характеристикам в </w:t>
      </w:r>
      <w:r>
        <w:rPr>
          <w:rFonts w:ascii="Times New Roman" w:hAnsi="Times New Roman" w:cs="Times New Roman"/>
          <w:i/>
          <w:iCs/>
          <w:highlight w:val="white"/>
        </w:rPr>
        <w:t xml:space="preserve">структурированном в</w:t>
      </w:r>
      <w:r>
        <w:rPr>
          <w:rFonts w:ascii="Times New Roman" w:hAnsi="Times New Roman" w:cs="Times New Roman"/>
          <w:i/>
          <w:iCs/>
          <w:highlight w:val="white"/>
        </w:rPr>
        <w:t xml:space="preserve">иде </w:t>
      </w:r>
      <w:r>
        <w:rPr>
          <w:rFonts w:ascii="Times New Roman" w:hAnsi="Times New Roman" w:cs="Times New Roman"/>
          <w:i/>
          <w:iCs/>
          <w:highlight w:val="white"/>
        </w:rPr>
        <w:t xml:space="preserve">(напр</w:t>
      </w:r>
      <w:r>
        <w:rPr>
          <w:rFonts w:ascii="Times New Roman" w:hAnsi="Times New Roman" w:cs="Times New Roman"/>
          <w:i/>
          <w:iCs/>
          <w:highlight w:val="white"/>
        </w:rPr>
        <w:t xml:space="preserve">имер, описание объекта закупки предполагает наличие сметного расчета либо проектно-сметной документации)</w:t>
      </w:r>
      <w:r>
        <w:rPr>
          <w:rFonts w:ascii="Times New Roman" w:hAnsi="Times New Roman" w:cs="Times New Roman"/>
          <w:i/>
          <w:iCs/>
          <w:highlight w:val="white"/>
        </w:rPr>
        <w:t xml:space="preserve">, </w:t>
      </w:r>
      <w:r>
        <w:rPr>
          <w:rFonts w:ascii="Times New Roman" w:hAnsi="Times New Roman" w:cs="Times New Roman"/>
          <w:i/>
          <w:iCs/>
          <w:highlight w:val="white"/>
        </w:rPr>
        <w:t xml:space="preserve">подробное описание объекта закупки может быть представлено в виде разделов, примерные формы которых приведены ниже. </w:t>
      </w:r>
      <w:r>
        <w:rPr>
          <w:rFonts w:ascii="Times New Roman" w:hAnsi="Times New Roman" w:cs="Times New Roman"/>
          <w:i/>
          <w:iCs/>
          <w:highlight w:val="white"/>
        </w:rPr>
        <w:t xml:space="preserve">В случае закупки работ </w:t>
      </w:r>
      <w:r>
        <w:rPr>
          <w:rFonts w:ascii="Times New Roman" w:hAnsi="Times New Roman" w:cs="Times New Roman"/>
          <w:i/>
          <w:iCs/>
          <w:highlight w:val="white"/>
        </w:rPr>
        <w:t xml:space="preserve">по строительству или реконструкции объекта капитального строительства возможные виды и</w:t>
      </w:r>
      <w:r>
        <w:rPr>
          <w:rFonts w:ascii="Times New Roman" w:hAnsi="Times New Roman" w:cs="Times New Roman"/>
          <w:i/>
          <w:highlight w:val="white"/>
        </w:rPr>
        <w:t xml:space="preserve"> объемы работ по строительству или реконструкции объекта капитального строительства из числа видов раб</w:t>
      </w:r>
      <w:r>
        <w:rPr>
          <w:rFonts w:ascii="Times New Roman" w:hAnsi="Times New Roman" w:cs="Times New Roman"/>
          <w:i/>
          <w:highlight w:val="white"/>
        </w:rPr>
        <w:t xml:space="preserve">от, утвержденных постановлением Правительства Российской Федерации от 15 мая 2017 г. № 570, которые подрядчик обязан выполнить самостоятельно без привлечения других лиц к исполнению своих обязательств по контракту, подлежат включению в настоящее приложение</w:t>
      </w:r>
      <w:r>
        <w:rPr>
          <w:rFonts w:ascii="Times New Roman" w:hAnsi="Times New Roman" w:cs="Times New Roman"/>
          <w:i/>
          <w:highlight w:val="white"/>
        </w:rPr>
        <w:t xml:space="preserve"> также в виде раздела</w:t>
      </w:r>
      <w:r>
        <w:rPr>
          <w:rFonts w:ascii="Times New Roman" w:hAnsi="Times New Roman" w:cs="Times New Roman"/>
          <w:i/>
          <w:highlight w:val="white"/>
        </w:rPr>
        <w:t xml:space="preserve">. </w:t>
      </w:r>
      <w:r>
        <w:rPr>
          <w:rFonts w:ascii="Times New Roman" w:hAnsi="Times New Roman" w:cs="Times New Roman"/>
          <w:bCs/>
          <w:i/>
          <w:highlight w:val="white"/>
        </w:rPr>
      </w:r>
      <w:r>
        <w:rPr>
          <w:highlight w:val="white"/>
        </w:rPr>
      </w:r>
    </w:p>
  </w:footnote>
  <w:footnote w:id="5">
    <w:p>
      <w:pPr>
        <w:pStyle w:val="898"/>
        <w:rPr>
          <w:rFonts w:ascii="Times New Roman" w:hAnsi="Times New Roman" w:cs="Times New Roman"/>
          <w:highlight w:val="white"/>
        </w:rPr>
      </w:pPr>
      <w:r>
        <w:rPr>
          <w:rStyle w:val="900"/>
          <w:rFonts w:ascii="Times New Roman" w:hAnsi="Times New Roman" w:cs="Times New Roman"/>
          <w:highlight w:val="white"/>
        </w:rPr>
        <w:footnoteRef/>
      </w:r>
      <w:r>
        <w:rPr>
          <w:rFonts w:ascii="Times New Roman" w:hAnsi="Times New Roman" w:cs="Times New Roman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  <w:t xml:space="preserve">номер раздела указывается по порядку в зависимости от наличия иных разделов</w:t>
      </w:r>
      <w:r>
        <w:rPr>
          <w:rFonts w:ascii="Times New Roman" w:hAnsi="Times New Roman" w:cs="Times New Roman"/>
          <w:highlight w:val="white"/>
        </w:rPr>
      </w:r>
      <w:r>
        <w:rPr>
          <w:highlight w:val="whit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951363"/>
      <w:docPartObj>
        <w:docPartGallery w:val="Page Numbers (Top of Page)"/>
        <w:docPartUnique w:val="true"/>
      </w:docPartObj>
      <w:rPr/>
    </w:sdtPr>
    <w:sdtContent>
      <w:p>
        <w:pPr>
          <w:pStyle w:val="901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11</w:t>
        </w:r>
        <w:r>
          <w:rPr>
            <w:sz w:val="28"/>
            <w:szCs w:val="28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05"/>
      <w:isLgl w:val="false"/>
      <w:suff w:val="tab"/>
      <w:lvlText w:val="%1."/>
      <w:lvlJc w:val="center"/>
      <w:pPr>
        <w:ind w:left="612" w:hanging="324"/>
        <w:tabs>
          <w:tab w:val="num" w:pos="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4"/>
    <w:next w:val="894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basedOn w:val="895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4"/>
    <w:next w:val="894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basedOn w:val="895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4"/>
    <w:next w:val="894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basedOn w:val="895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basedOn w:val="895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basedOn w:val="895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basedOn w:val="895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895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895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895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4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4"/>
    <w:next w:val="894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95"/>
    <w:link w:val="740"/>
    <w:uiPriority w:val="10"/>
    <w:rPr>
      <w:sz w:val="48"/>
      <w:szCs w:val="48"/>
    </w:rPr>
  </w:style>
  <w:style w:type="paragraph" w:styleId="742">
    <w:name w:val="Subtitle"/>
    <w:basedOn w:val="894"/>
    <w:next w:val="894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basedOn w:val="895"/>
    <w:link w:val="742"/>
    <w:uiPriority w:val="11"/>
    <w:rPr>
      <w:sz w:val="24"/>
      <w:szCs w:val="24"/>
    </w:rPr>
  </w:style>
  <w:style w:type="paragraph" w:styleId="744">
    <w:name w:val="Quote"/>
    <w:basedOn w:val="894"/>
    <w:next w:val="894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4"/>
    <w:next w:val="894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895"/>
    <w:link w:val="901"/>
    <w:uiPriority w:val="99"/>
  </w:style>
  <w:style w:type="character" w:styleId="749">
    <w:name w:val="Footer Char"/>
    <w:basedOn w:val="895"/>
    <w:link w:val="903"/>
    <w:uiPriority w:val="99"/>
  </w:style>
  <w:style w:type="paragraph" w:styleId="750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>
    <w:name w:val="Caption Char"/>
    <w:basedOn w:val="750"/>
    <w:link w:val="903"/>
    <w:uiPriority w:val="99"/>
  </w:style>
  <w:style w:type="table" w:styleId="752">
    <w:name w:val="Table Grid"/>
    <w:basedOn w:val="8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2">
    <w:name w:val="List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6">
    <w:name w:val="List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6">
    <w:name w:val="Bordered &amp; 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0">
    <w:name w:val="Bordered &amp; 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character" w:styleId="879">
    <w:name w:val="Footnote Text Char"/>
    <w:link w:val="898"/>
    <w:uiPriority w:val="99"/>
    <w:rPr>
      <w:sz w:val="18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5" w:default="1">
    <w:name w:val="Default Paragraph Font"/>
    <w:uiPriority w:val="1"/>
    <w:semiHidden/>
    <w:unhideWhenUsed/>
  </w:style>
  <w:style w:type="table" w:styleId="8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7" w:default="1">
    <w:name w:val="No List"/>
    <w:uiPriority w:val="99"/>
    <w:semiHidden/>
    <w:unhideWhenUsed/>
  </w:style>
  <w:style w:type="paragraph" w:styleId="898">
    <w:name w:val="footnote text"/>
    <w:basedOn w:val="894"/>
    <w:link w:val="899"/>
    <w:uiPriority w:val="99"/>
    <w:semiHidden/>
    <w:unhideWhenUsed/>
    <w:pPr>
      <w:widowControl/>
    </w:pPr>
    <w:rPr>
      <w:rFonts w:asciiTheme="minorHAnsi" w:hAnsiTheme="minorHAnsi" w:eastAsiaTheme="minorHAnsi" w:cstheme="minorBidi"/>
      <w:lang w:eastAsia="en-US"/>
    </w:rPr>
  </w:style>
  <w:style w:type="character" w:styleId="899" w:customStyle="1">
    <w:name w:val="Текст сноски Знак"/>
    <w:basedOn w:val="895"/>
    <w:link w:val="898"/>
    <w:uiPriority w:val="99"/>
    <w:semiHidden/>
    <w:rPr>
      <w:sz w:val="20"/>
      <w:szCs w:val="20"/>
    </w:rPr>
  </w:style>
  <w:style w:type="character" w:styleId="900">
    <w:name w:val="footnote reference"/>
    <w:uiPriority w:val="99"/>
    <w:semiHidden/>
    <w:rPr>
      <w:vertAlign w:val="superscript"/>
    </w:rPr>
  </w:style>
  <w:style w:type="paragraph" w:styleId="901">
    <w:name w:val="Header"/>
    <w:basedOn w:val="894"/>
    <w:link w:val="90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2" w:customStyle="1">
    <w:name w:val="Верхний колонтитул Знак"/>
    <w:basedOn w:val="895"/>
    <w:link w:val="90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3">
    <w:name w:val="Footer"/>
    <w:basedOn w:val="894"/>
    <w:link w:val="9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Нижний колонтитул Знак"/>
    <w:basedOn w:val="895"/>
    <w:link w:val="90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5" w:customStyle="1">
    <w:name w:val="Стиль1"/>
    <w:basedOn w:val="894"/>
    <w:pPr>
      <w:numPr>
        <w:numId w:val="1"/>
      </w:numPr>
      <w:keepLines/>
      <w:keepNext/>
      <w:spacing w:after="60"/>
      <w:suppressLineNumbers/>
    </w:pPr>
    <w:rPr>
      <w:b/>
      <w:sz w:val="28"/>
      <w:szCs w:val="24"/>
    </w:rPr>
  </w:style>
  <w:style w:type="paragraph" w:styleId="906">
    <w:name w:val="Balloon Text"/>
    <w:basedOn w:val="894"/>
    <w:link w:val="9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7" w:customStyle="1">
    <w:name w:val="Текст выноски Знак"/>
    <w:basedOn w:val="895"/>
    <w:link w:val="90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08" w:customStyle="1">
    <w:name w:val="Стиль3"/>
    <w:basedOn w:val="909"/>
    <w:pPr>
      <w:ind w:left="643" w:hanging="360"/>
      <w:jc w:val="both"/>
      <w:spacing w:after="0" w:line="240" w:lineRule="auto"/>
      <w:tabs>
        <w:tab w:val="num" w:pos="643" w:leader="none"/>
      </w:tabs>
    </w:pPr>
    <w:rPr>
      <w:sz w:val="24"/>
    </w:rPr>
  </w:style>
  <w:style w:type="paragraph" w:styleId="909">
    <w:name w:val="Body Text Indent 2"/>
    <w:basedOn w:val="894"/>
    <w:link w:val="910"/>
    <w:uiPriority w:val="99"/>
    <w:semiHidden/>
    <w:unhideWhenUsed/>
    <w:pPr>
      <w:ind w:left="283"/>
      <w:spacing w:after="120" w:line="480" w:lineRule="auto"/>
    </w:pPr>
  </w:style>
  <w:style w:type="character" w:styleId="910" w:customStyle="1">
    <w:name w:val="Основной текст с отступом 2 Знак"/>
    <w:basedOn w:val="895"/>
    <w:link w:val="90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EEEE0945199B09DA70E0E73E826E02A8D25339CAFFDF3679A46A4AF24Fx8PA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0F12B-1FDC-4D3A-85A2-5B68E90A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Дерновая Татьяна Олеговна</dc:creator>
  <cp:keywords/>
  <dc:description/>
  <cp:revision>16</cp:revision>
  <dcterms:created xsi:type="dcterms:W3CDTF">2022-01-11T08:07:00Z</dcterms:created>
  <dcterms:modified xsi:type="dcterms:W3CDTF">2024-01-11T12:16:46Z</dcterms:modified>
</cp:coreProperties>
</file>