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Земельным кодексом Российской Федерации, Федеральным законом от 27 июля 2010 г. № 210-ФЗ «Об организации предоставления госу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дарственных и муниципальных услуг», </w:t>
      </w:r>
      <w:hyperlink r:id="rId17" w:tooltip="consultantplus://offline/ref=91CA5A7535027104E8BE03F7652727A464450BA290981BAA940F2D923FC8461A5092663DECEBC0372E1B041A02099AB5DAC328D156AA3F5E53710E94h9E5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11.01.2023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края» </w:t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</w:t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прилагаемый административный </w:t>
      </w:r>
      <w:hyperlink w:tooltip="#P45" w:anchor="P4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Признать утратившими силу: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от 22.06.2020 № 904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государственная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обственность на которые не разграничена, и земельных участков, находящихся в частной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 xml:space="preserve">28.04.2021 № 899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в муниципальной собственности или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нная собственность на которые не разграничена, и земельных участков, находящихся в частной собственности», утвержденный постановлением администрации города Ставрополя от 22.06.2020 № 904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 xml:space="preserve">01.03.2023 № 385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 или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нная собственность на которые не разграничена, и земельных участков, находящихся в частной собственности», утвержденный постановлением администрации города Ставрополя от 22.06.2020 № 904»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Грибенника А.Д.</w:t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1011"/>
        <w:tabs>
          <w:tab w:val="right" w:pos="9354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И.И. Ульянченко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</w:t>
      </w:r>
      <w:r/>
    </w:p>
    <w:p>
      <w:pPr>
        <w:pStyle w:val="1011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/>
    </w:p>
    <w:p>
      <w:pPr>
        <w:pStyle w:val="1011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/>
    </w:p>
    <w:p>
      <w:pPr>
        <w:pStyle w:val="1011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 Общие положения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Административный регламент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услуга) определяет сроки и последовательность действий (административных процедур) администрации города Ставрополя по предоставлению услуги.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/>
    </w:p>
    <w:p>
      <w:pPr>
        <w:pStyle w:val="10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Круг заявителей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аявителями являются</w:t>
      </w:r>
      <w:r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                   имеющие в собственности земельные участки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земельные участки, принадлежат на праве собственности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нескольким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физическим или юридическим лиц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указанные лица обращаются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 земель и (или) земельных участков,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 (далее – заявление о перераспределении)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уведомлением о государственном кадастровом учете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(участков) (далее – уведомление о государственном кадастровом учете), заявлением об исправлении допущенных опечаток и (или) ошибок в выданных документах (далее - заявление об исправлении ошибок).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 От имени заявителей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уведомлением о государственном кадастровом учете</w:t>
      </w:r>
      <w:r>
        <w:rPr>
          <w:rFonts w:ascii="Times New Roman" w:hAnsi="Times New Roman" w:cs="Times New Roman"/>
          <w:sz w:val="28"/>
          <w:szCs w:val="28"/>
        </w:rPr>
        <w:t xml:space="preserve">, заявлением об исправлении ошибок вправе обратиться представители заявителей.</w:t>
      </w:r>
      <w:r/>
    </w:p>
    <w:p>
      <w:pPr>
        <w:pStyle w:val="1011"/>
        <w:ind w:firstLine="70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</w:t>
      </w:r>
      <w:r/>
    </w:p>
    <w:p>
      <w:pPr>
        <w:pStyle w:val="1011"/>
        <w:ind w:firstLine="709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Услуга предоставляется в соответствии с одним из вариантов предоставления услуги, указанных в пун</w:t>
      </w:r>
      <w:r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Административного регламента,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соответствующим признакам заявителя, о</w:t>
      </w:r>
      <w:r>
        <w:rPr>
          <w:rFonts w:ascii="Times New Roman" w:hAnsi="Times New Roman" w:cs="Times New Roman"/>
          <w:sz w:val="28"/>
          <w:szCs w:val="28"/>
        </w:rPr>
        <w:t xml:space="preserve">пределенным в результате анкетирования, проводимого органом, предоставляющим услугу (далее – профилирование), а также результатом, за предоставлением которого обратился заявитель.</w:t>
      </w:r>
      <w:r/>
    </w:p>
    <w:p>
      <w:pPr>
        <w:pStyle w:val="1011"/>
        <w:ind w:firstLine="709"/>
        <w:jc w:val="both"/>
        <w:spacing w:line="25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 Стандарт 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Полное наименование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услугу</w:t>
      </w:r>
      <w:r/>
    </w:p>
    <w:p>
      <w:pPr>
        <w:pStyle w:val="1011"/>
        <w:ind w:firstLine="708"/>
        <w:jc w:val="both"/>
        <w:spacing w:line="28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Услугу предоставляет администрация города Ставрополя (далее – Администрация).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 При предоставлении услуги Администрация осуществляет взаимодействие: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 комитетом по управлению муниципальным имуществом города Ставрополя (далее – Комитет);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с государственным казенным учреждением Ставропольского края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- Центр);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с филиалом публично-правовой компании «Роскадастр» по Ставропольскому краю (далее – Филиал ППК «Роскадастр» по СК);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с Федеральной налоговой службой России (далее - ФНС России);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комитетом градостроительства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комитет градостроительства).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Возможность принятия Центром решения об отказе в приеме заявления о перераспределении и документов, необходимых для предоставления услуги, не предусмотрена.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3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является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136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администрации города Ставрополя об утверждении схемы расположения земельного участка или земельных участков на кадастровом плане территории (далее - постановление) с сопроводительным письмом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выполнения кадастровых работ;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</w:pPr>
      <w:r/>
      <w:bookmarkStart w:id="4" w:name="P138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огласие на заключение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находящихся в государственной или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  <w:r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проектом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(далее - согласие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соглашения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об отказе в предоставлении услуги;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highlight w:val="none"/>
        </w:rPr>
        <w:t xml:space="preserve">б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на втором этапе: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b w:val="0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b w:val="0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уведомление об отказе в предоставлении услуги;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 для варианта «Исправление допущенных опечаток и (или) ошибок в выданных в результате предоставления услуги документах»: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документ об исправлении допущенных опечаток и (или) ошибок в выданных документах;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 уведомление об отказе в исправлении допущенных опечаток и (или) ошибок в выданных документах.</w:t>
      </w:r>
      <w:r>
        <w:rPr>
          <w:rFonts w:ascii="Times New Roman" w:hAnsi="Times New Roman" w:cs="Times New Roman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Формирование реестровой записи о результате предоставления услуги не предусмотрено.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</w:t>
      </w: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услуги фиксируется: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личном кабинете заявителя федеральной государственной информационной системы «Единый портал государственных и муниципальных услуг (функций)» www.gosuslugi.ru (далее - Еди</w:t>
      </w:r>
      <w:r>
        <w:rPr>
          <w:rFonts w:ascii="Times New Roman" w:hAnsi="Times New Roman" w:cs="Times New Roman"/>
          <w:sz w:val="28"/>
          <w:szCs w:val="28"/>
        </w:rPr>
        <w:t xml:space="preserve">ный портал),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края» www.26gosuslugi.ru (далее - Портал государственных и муниципальных услуг Ставропольского края);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государственной информационной системе «МФЦ»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Результат предоставления услуги может быть получен следующими способами: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форме документа на бумажном носителе в Комитете, Центре – в случае обращения за предоставлением услуги соответственно в Комитет, в Центр;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форме электронного документа </w:t>
      </w:r>
      <w:bookmarkStart w:id="5" w:name="P140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личном кабинете заявителя на Едином портале, Портале государственных и муниципальных услуг Ставропольского края – в случае обращения за предоставлением услуги посредством Единого портала, Портала государственных и муниципальных услуг Ставропольского края.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услуги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Срок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1) двадцати календарных дней (далее – дней) со дня регистрации в Комитете, Центре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т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е 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8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для первого этапа).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случае если схема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или земельных участков на кадастровом плане территории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(далее – схема),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г. </w:t>
        <w:br/>
        <w:t xml:space="preserve">№ 137-ФЗ «О введении в действие Земельного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декса Российской Федерации», срок предоставления услуги может быть продлен, но не более чем до 35 дней со дня поступления заявления о предоставлении услуги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 случае если на дату поступления заявления о перераспределении с приложением схемы на рассмотрении находится представленная другим лицом схема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и местоположение земельных участков, образование которых предусмотрено указанными схемами, частично или полностью совпадает, предоставление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услуги приостанавливается на срок принятия решения об утверждении либо об отказе в утверждении ранее представленной схемы;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тридцати дней со дня регистрации в Комитете уведомления о государственн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кадастровом учете и документов, указанных в пункте 19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(для второго этапа).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в выданных в результате предоставления услуги документах»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двадцати дней со дня регистрации в Комитете, Центре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об исправлении ошибок и документов, указанных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 20 Адм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тративного регламента.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Срок подготовки уведомления об отказе в принятии документов, представленных в электронной форме, не должен превышать трех дней со дня регистрации в Комитете заявления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8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Административного регламента, заявления об исправлении ошибок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Срок подготовки уведомления о возврате заявления 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десяти дней со дня регистрации  в Комитете, Центре </w:t>
      </w:r>
      <w:r>
        <w:rPr>
          <w:rFonts w:ascii="Times New Roman" w:hAnsi="Times New Roman" w:cs="Times New Roman"/>
          <w:sz w:val="28"/>
          <w:szCs w:val="28"/>
        </w:rPr>
        <w:t xml:space="preserve">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перераспределении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пункте</w:t>
        </w:r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8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услуги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Перечень нормативных правовых актов Российской Федерации, Ставропольского края, муниципальных правовых актов города                        Ставрополя, регулирующих предоставление услуги</w:t>
      </w:r>
      <w:r>
        <w:rPr>
          <w:rFonts w:ascii="Times New Roman" w:hAnsi="Times New Roman" w:cs="Times New Roman"/>
          <w:sz w:val="28"/>
          <w:szCs w:val="28"/>
        </w:rPr>
        <w:t xml:space="preserve">, информация о порядке                        досудебного (внесудебного) обж</w:t>
      </w:r>
      <w:r>
        <w:rPr>
          <w:rFonts w:ascii="Times New Roman" w:hAnsi="Times New Roman" w:cs="Times New Roman"/>
          <w:sz w:val="28"/>
          <w:szCs w:val="28"/>
        </w:rPr>
        <w:t xml:space="preserve">алования решений и действий                      (бездействия) Администрации, Комитета, Центра, а также                                               их должностных лиц, муниципальных служащих, работников                         размещаются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Администрации, Едином                                 портале, Портале государственных и муниципальных услуг Ставропольского края.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Комитет обеспечивает в установленном порядке размещение и актуализацию сведений, указанных в пункте 16 Административного регламента, в соответствующем разделе Регионального реестра и на официальном сайте Администрации.</w:t>
      </w:r>
      <w:r/>
    </w:p>
    <w:p>
      <w:pPr>
        <w:pStyle w:val="1011"/>
        <w:ind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sz w:val="28"/>
          <w:szCs w:val="28"/>
        </w:rPr>
      </w:r>
    </w:p>
    <w:p>
      <w:pPr>
        <w:jc w:val="center"/>
        <w:spacing w:after="0" w:line="283" w:lineRule="atLeast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услуги</w:t>
      </w:r>
      <w:r>
        <w:rPr>
          <w:sz w:val="28"/>
          <w:szCs w:val="28"/>
        </w:rPr>
      </w:r>
    </w:p>
    <w:p>
      <w:pPr>
        <w:pStyle w:val="1011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sz w:val="28"/>
          <w:szCs w:val="28"/>
        </w:rPr>
      </w:r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6" w:name="P16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18. Исчерпывающий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которые должны быть представлены заявителем самостоятельно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</w:t>
      </w:r>
      <w:r>
        <w:rPr>
          <w:rFonts w:ascii="Times New Roman" w:hAnsi="Times New Roman" w:cs="Times New Roman"/>
          <w:sz w:val="28"/>
          <w:szCs w:val="28"/>
        </w:rPr>
        <w:t xml:space="preserve">):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(заявителей);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правоустанавливающие или правоудостоверяющие документы на земельный участок, принадлежащий заявителю, в случае, если право собственности не зарегистрировано в Едином государственном реестре недвижимости (далее - ЕГРН)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равоустанавливающие или правоудостоверяющие документы на здания, сооружения, расположенные на земельном участке, из которого образуется земельный участок, в случае, если право на них не зарегистрировано в ЕГРН (при наличии зданий, сооружений на земельном 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частке);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заверенная надлежащим образом копия решения суда, на                       основании которого осуществляется образование земельного участка (предоставляется в случае образования земельного участка на основании решения суда);</w:t>
      </w:r>
      <w:r>
        <w:rPr>
          <w:highlight w:val="white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 </w:t>
      </w:r>
      <w:r>
        <w:rPr>
          <w:rFonts w:ascii="Times New Roman" w:hAnsi="Times New Roman" w:cs="Times New Roman"/>
          <w:sz w:val="28"/>
          <w:szCs w:val="28"/>
        </w:rPr>
        <w:t xml:space="preserve">согласие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лиц, указанных в пункте 4 статьи 11.2 Земельного Кодекса Российской Федерации (далее – ЗК РФ), если земельные участки, которые предлагается перераспределить, обременены правами указанных лиц;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хема, подготовленная по выбору заявителя в форме                      электронного документа, заверенного усиленной квалифицированной электронной подписью кадастрового инженера, осуществивше</w:t>
      </w:r>
      <w:r>
        <w:rPr>
          <w:rFonts w:ascii="Times New Roman" w:hAnsi="Times New Roman" w:cs="Times New Roman"/>
          <w:sz w:val="28"/>
          <w:szCs w:val="28"/>
        </w:rPr>
        <w:t xml:space="preserve">го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подготовку данной схемы, на электронном носителе (CD-R либо DVD-R)                  или в форме документа на бумажном носителе (представляется                                         в случае отсутствия утвержденного проекта межевания территории).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19. 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предоставления услуги, которые должны быть представлены заявителем самостоятельно для варианта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(на втором этапе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1025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white"/>
        </w:rPr>
        <w:t xml:space="preserve">1) уведомление о государственном кадастровом учете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заполненное                     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к Адми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нистративному                       регламент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у;</w:t>
      </w:r>
      <w:r>
        <w:rPr>
          <w:highlight w:val="white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являющегося физическим лицом, либо личность представителя физического или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выписка из ЕГРН на земельный участок или земельные участки, образуемые в результате перераспределения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Исчерпывающий перечень документов, необходимых                                         для предоставления услуги, которые должны быть представлены                       заявителем самостоятельно для варианта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«Исправление допущенных       опечаток и (или) ошибок в выданных в результате предоставления услуги документах»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1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исправлении ошибок, заполненное по форме,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риведенной в приложении 3 к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тивному регламенту;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документ, удостоверяющий личность заявителя либо личность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документ, удостоверяющий права (полномочия)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документы, обосновывающие доводы о наличии опечаток и (или) ошибок в выданных документах, а также содержащие правильные сведения.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Заявление о перераспределении,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и документы, указанные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8, 20 Административного регламента, могут быть представлены заявителем или его представителем: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 обращении лично в Комитет, Центр - в виде оригиналов на бумажном носителе;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Портала государственных и муниципальных услуг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виде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скан-образов оригиналов документов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форматах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pdf, jpg, jpeg, png, </w:t>
        <w:br/>
        <w:t xml:space="preserve">bmp, tiff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, позволяющих однозначно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eastAsia="ar-SA"/>
        </w:rPr>
        <w:t xml:space="preserve">истолковать их содержание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eastAsia="ar-SA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доверенности, подтверждающей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22. Уведомление о государственном кадастровом учете </w:t>
      </w:r>
      <w:r>
        <w:rPr>
          <w:rFonts w:ascii="Times New Roman" w:hAnsi="Times New Roman" w:cs="Times New Roman"/>
          <w:sz w:val="28"/>
          <w:szCs w:val="28"/>
        </w:rPr>
        <w:t xml:space="preserve">и документы, указанные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 Административного регламента, могут быть представлены заявителем или его представителем: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при обращении лично в Комитет - в виде оригиналов на бумажном носителе;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Портала государственных и муниципальных услуг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виде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скан-образов оригиналов документов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форматах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pdf, jpg, jpeg, png, </w:t>
        <w:br/>
        <w:t xml:space="preserve">bmp, tiff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, позволяющих однозначно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eastAsia="ar-SA"/>
        </w:rPr>
        <w:t xml:space="preserve">истолковать их содержание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eastAsia="ar-SA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доверенности, подтверждающей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23. При обращении за получением услуги в электронной форм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заявление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перераспределении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о государственном кадастровом учете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заявление об исправлении ошибок и документы, необходимые для предоставления услуги, подписываются с использованием простой электронной подписи, и</w:t>
      </w:r>
      <w:r>
        <w:rPr>
          <w:rFonts w:ascii="Times New Roman" w:hAnsi="Times New Roman" w:cs="Times New Roman"/>
          <w:sz w:val="28"/>
          <w:szCs w:val="28"/>
        </w:rPr>
        <w:t xml:space="preserve"> (или) усиленной квалифицированной электронной подписи, и (или) усиленной </w:t>
      </w:r>
      <w:r>
        <w:rPr>
          <w:rFonts w:ascii="Times New Roman" w:hAnsi="Times New Roman" w:cs="Times New Roman"/>
          <w:sz w:val="28"/>
          <w:szCs w:val="28"/>
        </w:rPr>
        <w:t xml:space="preserve">неквалифицированной электронной подписи.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 Доверенность, подтверждающая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25. Сведения, позволяющие идентифицировать заявителя, представителя заявителя, содержатся в документах, предусмотренных подпунктами 2, 3 </w:t>
      </w:r>
      <w:r>
        <w:rPr>
          <w:rFonts w:ascii="Times New Roman" w:hAnsi="Times New Roman" w:cs="Times New Roman"/>
          <w:sz w:val="28"/>
          <w:szCs w:val="28"/>
        </w:rPr>
        <w:t xml:space="preserve">пункта 18,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2, 3 </w:t>
      </w:r>
      <w:r>
        <w:rPr>
          <w:rFonts w:ascii="Times New Roman" w:hAnsi="Times New Roman" w:cs="Times New Roman"/>
          <w:sz w:val="28"/>
          <w:szCs w:val="28"/>
        </w:rPr>
        <w:t xml:space="preserve">пункта 19</w:t>
      </w:r>
      <w:r>
        <w:rPr>
          <w:rFonts w:ascii="Times New Roman" w:hAnsi="Times New Roman" w:cs="Times New Roman"/>
          <w:sz w:val="28"/>
          <w:szCs w:val="28"/>
        </w:rPr>
        <w:t xml:space="preserve"> и подпунктами 2, 3 пункта 20 Административного регламента.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 Исчерпывающий перечень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подлежат представлению в рамках межведомственного инфо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рмационного взаимодействия,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приведен в приложении 6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В соответствии с пунктами 1, 2, 4 и 5 части 1 статьи 7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запрещается требовать от заявителя: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представления документов и информации или осуществления действий,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находятся в распоряжении органов, предоставляющих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представления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наличие ошибок в заявлении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выявление документально подтвержденного факта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(признаков) ошибочного или противоправного действия                                     (бездействия) должностного лица Администрации, Комитета, Центра                                  при первоначальном отказе в приеме документов, не</w:t>
      </w:r>
      <w:r>
        <w:rPr>
          <w:rFonts w:ascii="Times New Roman" w:hAnsi="Times New Roman" w:cs="Times New Roman"/>
          <w:sz w:val="28"/>
          <w:szCs w:val="28"/>
        </w:rPr>
        <w:t xml:space="preserve">обходимых для предоставления услуги, либо в предоставлении услуги, о чем в письменном виде за подписью руководителя Администрации, Комитета, Центра уведомляется заявитель, а также приносятся извинения за доставленные неудобства;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нескольких муниципальных услуг </w:t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 Заявитель имеет право на получение услуги посредством обращения в Центр с запросом о предоставлении нескольких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комплексный запрос). В этом случае Центр направляет в Комитет заявление, подписанное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30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29. Основание</w:t>
      </w:r>
      <w:r>
        <w:rPr>
          <w:rFonts w:ascii="Times New Roman" w:hAnsi="Times New Roman" w:cs="Times New Roman"/>
          <w:sz w:val="28"/>
          <w:szCs w:val="28"/>
        </w:rPr>
        <w:t xml:space="preserve">м для отказа в приеме документов, необходимых для предоставления услуги, представленных в электронной форме, независимо от варианта предоставления услуги является признание недействительной усиленной квалифицированной электронной подписи,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которой подписаны указанные документы.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услуги, представленных лично в Комитет, Центр отсутствуют.</w:t>
      </w:r>
      <w:r/>
    </w:p>
    <w:p>
      <w:pPr>
        <w:pStyle w:val="1011"/>
        <w:ind w:firstLine="54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540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8" w:name="P309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услуги, отказа в предоставлении услуги, возврата заявления</w:t>
      </w:r>
      <w:r/>
    </w:p>
    <w:p>
      <w:pPr>
        <w:pStyle w:val="101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перераспределении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30. 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снованиями для приостановления предоставления услуги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(на первом этапе)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схема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г. № 137-ФЗ «О введении в действие Земельного 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декса Российской Федерации»;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2)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на дату поступления заявления о перераспределении с приложением схемы на рассмотрении находится представленная другим лицом схема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и местоположение земельных участков, образование которых предусмотрено указанными схемами, частично или полностью совпадает.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услуги для варианта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(на втором этапе), для варианта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не предусмотрено.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31. Основаниями для отказа в предоставлении услуги для варианта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являются: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подано в случаях, не предусмотренных пунктом 1 статьи 39.28 ЗК РФ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 земельном участке,</w:t>
      </w:r>
      <w:r>
        <w:rPr>
          <w:rFonts w:ascii="Times New Roman" w:hAnsi="Times New Roman" w:cs="Times New Roman"/>
          <w:sz w:val="28"/>
          <w:szCs w:val="28"/>
        </w:rPr>
        <w:t xml:space="preserve"> на который возникает право частной собственности в результате перераспределения земельного участка, находящегося в частной собственности, и земель и (или) земельных участков, находящихся в госудасртвенной или муниципальной собственности, будут расположены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</w:t>
      </w:r>
      <w:r>
        <w:rPr>
          <w:rFonts w:ascii="Times New Roman" w:hAnsi="Times New Roman" w:cs="Times New Roman"/>
          <w:sz w:val="28"/>
          <w:szCs w:val="28"/>
        </w:rPr>
        <w:t xml:space="preserve">но), размещение которого допускается на основании сервитута, публичного сервитута, или объекта, размещенного в соответствии с пунктом 3 </w:t>
        <w:br/>
        <w:t xml:space="preserve">статьи 39.36 ЗК РФ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предусматривается перераспределение земельного участка, находящегося в частной со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ственности, и земель</w:t>
      </w:r>
      <w:r>
        <w:rPr>
          <w:rFonts w:ascii="Times New Roman" w:hAnsi="Times New Roman" w:cs="Times New Roman"/>
          <w:sz w:val="28"/>
          <w:szCs w:val="28"/>
        </w:rPr>
        <w:t xml:space="preserve">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</w:t>
      </w:r>
      <w:r>
        <w:rPr>
          <w:rFonts w:ascii="Times New Roman" w:hAnsi="Times New Roman" w:cs="Times New Roman"/>
          <w:sz w:val="28"/>
          <w:szCs w:val="28"/>
        </w:rPr>
        <w:t xml:space="preserve"> земельными участками, указанными в подпункте 7 пункта 5 статьи 27 ЗК РФ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бразование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роектом межевания территории или схемой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</w:t>
      </w:r>
      <w:r>
        <w:rPr>
          <w:rFonts w:ascii="Times New Roman" w:hAnsi="Times New Roman" w:cs="Times New Roman"/>
          <w:sz w:val="28"/>
          <w:szCs w:val="28"/>
        </w:rPr>
        <w:t xml:space="preserve">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бразование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</w:t>
      </w:r>
      <w:r>
        <w:rPr>
          <w:rFonts w:ascii="Times New Roman" w:hAnsi="Times New Roman" w:cs="Times New Roman"/>
          <w:sz w:val="28"/>
          <w:szCs w:val="28"/>
        </w:rPr>
        <w:t xml:space="preserve">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</w:t>
      </w:r>
      <w:r>
        <w:rPr>
          <w:rFonts w:ascii="Times New Roman" w:hAnsi="Times New Roman" w:cs="Times New Roman"/>
          <w:sz w:val="28"/>
          <w:szCs w:val="28"/>
        </w:rPr>
        <w:t xml:space="preserve">гласовании или этом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 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</w:t>
      </w:r>
      <w:r>
        <w:rPr>
          <w:rFonts w:ascii="Times New Roman" w:hAnsi="Times New Roman" w:cs="Times New Roman"/>
          <w:sz w:val="28"/>
          <w:szCs w:val="28"/>
        </w:rPr>
        <w:t xml:space="preserve">едусмотренных статьей 11.9 ЗК РФ, за исключением случаев перераспределения земельных участков в соответствии с подпунктами 1 и 4 пункта 1 статьи 39.28 ЗК РФ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 </w:t>
      </w:r>
      <w:r>
        <w:rPr>
          <w:rFonts w:ascii="Times New Roman" w:hAnsi="Times New Roman" w:cs="Times New Roman"/>
          <w:sz w:val="28"/>
          <w:szCs w:val="28"/>
        </w:rPr>
        <w:t xml:space="preserve">границы земельного участка, находящегося в частной собственности, подлежат уточнению в соответствии с Федеральным законом </w:t>
        <w:br/>
        <w:t xml:space="preserve">от 13 июля 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</w:t>
      </w:r>
      <w:r>
        <w:rPr>
          <w:rFonts w:ascii="Times New Roman" w:hAnsi="Times New Roman" w:cs="Times New Roman"/>
          <w:sz w:val="28"/>
          <w:szCs w:val="28"/>
        </w:rPr>
        <w:t xml:space="preserve">имеются основания для отказа в утверждении схемы, предусмотренные пунктом 16 статьи 11.10 ЗК РФ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риложенная к заявлению о перераспределении схема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</w:t>
      </w:r>
      <w:r>
        <w:rPr>
          <w:rFonts w:ascii="Times New Roman" w:hAnsi="Times New Roman" w:cs="Times New Roman"/>
          <w:sz w:val="28"/>
          <w:szCs w:val="28"/>
        </w:rPr>
        <w:t xml:space="preserve">ментации, положению об особо охраняемой природной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н) 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образование которого предусмотрено схемой, расположен в границах территории, в отношении которой утвержден проект межевания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на втором этапе –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ревышение площади земельного участка, на который возникает право частной собственности, над площадью земельного участка, указанной в схеме или проекте межевания территории, в соответствии с которыми такой земельный участок 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ыл образован, более чем на десять процентов.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32. </w:t>
      </w:r>
      <w:bookmarkStart w:id="9" w:name="P367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Основаниями для возврата заявления 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заявления о перераспределении форме, указанной в приложении 1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заявление 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подано в неуполномоченный орган;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3) к заявлению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не приложены документы, указанные в пункте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 Основанием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отказа в предоставлении услуги для </w:t>
        <w:br/>
        <w:t xml:space="preserve">варианта «Исправление допущенных опечаток и (или) ошибок в выданных в результате предоставления услуги документах» является отсутствие </w:t>
        <w:br/>
        <w:t xml:space="preserve">опечаток и (или) ошибок в выданных в результате предоставления услуги документах.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услуги, и способы ее взимания</w:t>
      </w:r>
      <w:r/>
    </w:p>
    <w:p>
      <w:pPr>
        <w:pStyle w:val="1011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 Государственная пошлина или иная плата за предоставление услуги не установлена. Услуга предоставляется на безвозмездной основе.</w:t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outlineLvl w:val="2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Максимальный срок ожидания в очереди при подаче заявления о перераспределении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уведомления о государственном кадастровом учете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 при получении результата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</w:r>
      <w:r/>
    </w:p>
    <w:p>
      <w:pPr>
        <w:pStyle w:val="1026"/>
        <w:contextualSpacing w:val="0"/>
        <w:ind w:lef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Cs w:val="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35. Максимальный срок ожидания в очереди при подаче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заявления о перераспределении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уведомления о государственном кадастровом учете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при получении результата предоставления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Комитете, Центре не должен превышать 15 минут.</w:t>
      </w:r>
      <w:r>
        <w:rPr>
          <w:highlight w:val="white"/>
        </w:rPr>
      </w:r>
      <w:r/>
    </w:p>
    <w:p>
      <w:pPr>
        <w:pStyle w:val="1013"/>
        <w:jc w:val="lef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Срок регистрации запроса заявителя о предоставлении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13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1026"/>
        <w:contextualSpacing w:val="0"/>
        <w:ind w:lef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36. 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Срок регистрации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заявления о перераспределении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уведомления о государственном кадастровом учете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в Комитете, Центре не должен превышать 15 минут, за исключением времени обеденного перерыва, праздничных и нерабочих дней.</w:t>
      </w:r>
      <w:r>
        <w:rPr>
          <w:rFonts w:ascii="Times New Roman" w:hAnsi="Times New Roman" w:eastAsia="Times New Roman" w:cs="Times New Roman"/>
          <w:bCs w:val="0"/>
          <w:highlight w:val="white"/>
        </w:rPr>
      </w:r>
      <w:r/>
    </w:p>
    <w:p>
      <w:pPr>
        <w:pStyle w:val="1013"/>
        <w:jc w:val="center"/>
        <w:spacing w:line="283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1013"/>
        <w:jc w:val="center"/>
        <w:spacing w:line="283" w:lineRule="atLeas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услуга</w:t>
      </w:r>
      <w:r>
        <w:rPr>
          <w:sz w:val="28"/>
          <w:szCs w:val="28"/>
        </w:rPr>
      </w:r>
    </w:p>
    <w:p>
      <w:pPr>
        <w:pStyle w:val="1013"/>
        <w:jc w:val="center"/>
        <w:spacing w:line="192" w:lineRule="auto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37. Здание, помещения, в которых расположен Комитет, должны соответствовать условиям беспрепятственного доступа заявителей, в том числе инвалидов в соответствии с Федеральным законом «О социальной защите инвалидов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наименование;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график работы.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Зал ожидания должен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комфортным условиям                              для заявителей и оптимальным условиям работы специалистов Комитета.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Зал ожидания оборудуется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</w:t>
      </w:r>
      <w:r>
        <w:rPr>
          <w:rFonts w:ascii="Times New Roman" w:hAnsi="Times New Roman" w:cs="Times New Roman"/>
          <w:sz w:val="28"/>
          <w:szCs w:val="28"/>
        </w:rPr>
        <w:t xml:space="preserve">5 мест.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заявления о перераспределении, заявления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времени перерыва, технического перерыва.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зале ожидания размещается следующая информация: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услуги, номера телефонов, адрес официального сайта и электронной почты Комитета;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размещении работников Комитета;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предоставляемых Комитетом;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услуги, и требования, предъявляемые к документам;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залу ожидания, местам для </w:t>
        <w:br/>
        <w:t xml:space="preserve">заполнения заявления о предоставлении земельного участка, заявления об исправлении ошибок в Центре установлены </w:t>
      </w:r>
      <w:hyperlink r:id="rId18" w:tooltip="consultantplus://offline/ref=91CA5A7535027104E8BE1DFA734B79AE674D53AC939610F8CF5D2BC56098404F02D23864AEAFD3362A05061807h0E1I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1376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spacing w:line="192" w:lineRule="auto"/>
        <w:rPr>
          <w:rFonts w:ascii="Times New Roman" w:hAnsi="Times New Roman" w:cs="Times New Roman"/>
          <w:sz w:val="20"/>
          <w:szCs w:val="20"/>
        </w:rPr>
        <w:outlineLvl w:val="2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услуги</w:t>
      </w:r>
      <w:r/>
    </w:p>
    <w:p>
      <w:pPr>
        <w:pStyle w:val="1011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 Показателями качества и доступности услуги являются: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доступность электронных форм документов, необходимых для предоставления услуги;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возможность подачи заявления и документов, необходимых для предоставления услуги, в электронной форме;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своевременное предоставление услуги (отсутствие нарушений сроков предоставления услуги);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удобство информирования заявителя о ходе предоставления услуги, а также получения результата предоставления услуги;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предоставление услуги в соответствии с вариантом предоставления услуги.</w:t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16"/>
          <w:szCs w:val="16"/>
        </w:rPr>
        <w:outlineLvl w:val="2"/>
      </w:pPr>
      <w:r>
        <w:rPr>
          <w:rFonts w:ascii="Times New Roman" w:hAnsi="Times New Roman" w:cs="Times New Roman"/>
          <w:b w:val="0"/>
          <w:sz w:val="16"/>
          <w:szCs w:val="16"/>
        </w:rPr>
      </w:r>
      <w:r>
        <w:rPr>
          <w:rFonts w:ascii="Times New Roman" w:hAnsi="Times New Roman" w:cs="Times New Roman"/>
          <w:b w:val="0"/>
          <w:sz w:val="16"/>
          <w:szCs w:val="16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в электронной форме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16"/>
          <w:szCs w:val="16"/>
        </w:rPr>
        <w:outlineLvl w:val="2"/>
      </w:pPr>
      <w:r>
        <w:rPr>
          <w:rFonts w:ascii="Times New Roman" w:hAnsi="Times New Roman" w:cs="Times New Roman"/>
          <w:b w:val="0"/>
          <w:sz w:val="16"/>
          <w:szCs w:val="16"/>
        </w:rPr>
      </w:r>
      <w:r>
        <w:rPr>
          <w:rFonts w:ascii="Times New Roman" w:hAnsi="Times New Roman" w:cs="Times New Roman"/>
          <w:b w:val="0"/>
          <w:sz w:val="16"/>
          <w:szCs w:val="16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39. Документы, необходимые и обязательные для предоставления услуги: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1) документ, удостоверяющий личность;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случае, если заявителем является иностранное юридическое лицо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  <w:t xml:space="preserve">3) документ, удостоверяющий права (полномочия) представителя заявителя, если обращается представитель заявителя;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схема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.</w:t>
      </w:r>
      <w:r/>
    </w:p>
    <w:p>
      <w:pPr>
        <w:pStyle w:val="1013"/>
        <w:jc w:val="both"/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lang w:eastAsia="ar-SA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40. 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Размер и порядок взимания платы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услуг, необходимых и обязательных для предоставления услуги,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определяются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от 11 февраля 1993 г.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№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4463-1 «О порядке введения в действие Основ законодательства Российской Федерации о нотариате».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lang w:eastAsia="ar-SA"/>
        </w:rPr>
        <w:tab/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lang w:eastAsia="ar-SA"/>
        </w:rPr>
        <w:t xml:space="preserve">Размер и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lang w:eastAsia="ar-SA"/>
        </w:rPr>
        <w:t xml:space="preserve">порядок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lang w:eastAsia="ar-SA"/>
        </w:rPr>
        <w:t xml:space="preserve"> взимания платы за подготовку схемы определяются кадастровым инженером с учетом требований, устанавливаемых нормативными правовыми актами Ставропольского края.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none"/>
          <w:lang w:eastAsia="ar-SA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41. Перечень информационных систем, используемых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услуги: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1) Единый портал;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2) Портал государственных и муниципальных услуг Ставропольского края;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3) государственная информационная система «МФЦ»;</w:t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4) информационная система, используемая для регистрации заявлений о предоставлении муниципальных услуг в Комитете.</w:t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Случаи и порядок предоставления услуги в упреждающем</w:t>
      </w:r>
      <w:r/>
    </w:p>
    <w:p>
      <w:pPr>
        <w:pStyle w:val="1013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(проактивном) режиме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Случаи и порядок предоставления услуги в упреждающем (проактивном)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режиме не предусмотрены.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Состав, последовательность и сроки выполнения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административных процедур</w:t>
      </w:r>
      <w:r/>
    </w:p>
    <w:p>
      <w:pPr>
        <w:pStyle w:val="1013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вариантов предоставления услуги</w:t>
      </w:r>
      <w:r/>
    </w:p>
    <w:p>
      <w:pPr>
        <w:pStyle w:val="1013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3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43. Варианты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1013"/>
        <w:ind w:firstLine="708"/>
        <w:jc w:val="both"/>
        <w:rPr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;</w:t>
      </w:r>
      <w:r>
        <w:rPr>
          <w:highlight w:val="white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 исправление допущенных опечаток и (или) ошибок в выданных в результате предоставления услуги документах.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44. Выдача дубликата документа, выданного по результатам предоставления услуги, не предусмотрена.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45. Возврат заявления о перераспределении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при наличии оснований, предусмотренных пунктом 32 Административного регламента.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Оставление без рассмотрения уведомления о государственном кадастровом учете, заявления об исправлении ошибок не предусмотрено.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3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административных процедур при предоставлении услуги</w:t>
      </w:r>
      <w:r/>
    </w:p>
    <w:p>
      <w:pPr>
        <w:pStyle w:val="1013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46. Предоставление услуги включает в себя следующие административные процедуры:</w:t>
      </w:r>
      <w:r/>
    </w:p>
    <w:p>
      <w:pPr>
        <w:pStyle w:val="1011"/>
        <w:ind w:left="540" w:firstLine="1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профилирование заявителя;</w:t>
      </w:r>
      <w:r>
        <w:rPr>
          <w:highlight w:val="white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прием заявлений и документов, необходимых для предоставления услуги;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межведомственное информационное взаимодействие;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подготовка уведомления о возврате заявления о перераспределении;</w:t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 подготовка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приостановлении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 принятие решения о предоставлении (об отказе в предоставлении) услуги;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7) предоставление заявителю результата предоставления услуги.</w:t>
      </w:r>
      <w:r/>
    </w:p>
    <w:p>
      <w:pPr>
        <w:pStyle w:val="101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3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профилирования заявителя</w:t>
      </w:r>
      <w:r/>
    </w:p>
    <w:p>
      <w:pPr>
        <w:pStyle w:val="1013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47. </w:t>
      </w:r>
      <w:r>
        <w:rPr>
          <w:rFonts w:ascii="Times New Roman" w:hAnsi="Times New Roman" w:eastAsia="Arial" w:cs="Times New Roman"/>
          <w:b w:val="0"/>
          <w:color w:val="000000" w:themeColor="text1"/>
          <w:sz w:val="28"/>
          <w:szCs w:val="28"/>
        </w:rPr>
        <w:t xml:space="preserve">Предъявление заявителю варианта предоставления услуги осуществляется следующими способами: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1) посредством Единого портала,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Ставропольского края;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2) в Комитете;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3) в Центре.</w:t>
      </w:r>
      <w:r/>
    </w:p>
    <w:p>
      <w:pPr>
        <w:ind w:firstLine="480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ab/>
        <w:t xml:space="preserve">48. Определение необходимого заявителю варианта предоставления услуги осуществляется посредством анкетирования заявителя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Ставропольского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Комитете, Центре.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49. Перечень общих признаков, по которым объединяются категории заявителей, соответствующих одному варианту предоставления услуги,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приведены в приложении 4 к Административному регламенту.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приема заявлений </w:t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50. Составы заявлени</w:t>
      </w:r>
      <w:r>
        <w:rPr>
          <w:rFonts w:ascii="Times New Roman" w:hAnsi="Times New Roman" w:cs="Times New Roman"/>
          <w:sz w:val="28"/>
          <w:szCs w:val="28"/>
        </w:rPr>
        <w:t xml:space="preserve">я о перераспределении, уведомлени</w:t>
      </w:r>
      <w:r>
        <w:rPr>
          <w:rFonts w:ascii="Times New Roman" w:hAnsi="Times New Roman" w:cs="Times New Roman"/>
          <w:sz w:val="28"/>
          <w:szCs w:val="28"/>
        </w:rPr>
        <w:t xml:space="preserve">я о государственном кадастровом учете, заявления об исправлении ошибок приведены соответственно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приложениях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2, 3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51. Перечень документов, необходимых для предоставления услуги в соответствии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вариантом ее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предоставления, приведен в пунктах 18, 19, 20 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52. Способы подачи заявления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указанных в пунктах 18, 20 Административного регламента, приведены в пункте 21 Административного регламента. </w:t>
      </w:r>
      <w:r>
        <w:rPr>
          <w:rFonts w:ascii="Times New Roman" w:hAnsi="Times New Roman" w:cs="Times New Roman"/>
          <w:sz w:val="28"/>
          <w:szCs w:val="28"/>
        </w:rPr>
        <w:t xml:space="preserve">Способы подачи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государственном кадастровом учете и документов, указанных в пункте 19 Административного регламента, приведены в пункте 22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53. От имени заявителей с заявлением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уведомлением о государственном кадастровом учете, заявлением об исправлении ошибок вправе обратиться представители заявителей.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54. Основания для отказа в приеме документов, необходимых для предоставления услуги, представленных в электронной форме, приведены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/>
    </w:p>
    <w:p>
      <w:pPr>
        <w:pStyle w:val="1011"/>
        <w:ind w:firstLine="708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55. Возможность приема заявления о перераспределении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уведомления о государственном кадаст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ровом учете, заявления об исправлении ошибок и документов, необходимых для предоставления услуги,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ind w:firstLine="708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56. Способы установления личности заявителя либо представителя заявителя: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случае обращения в Комитет, Центр установление личности заявителя либо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ставителя заявителя осуществляется путем проверки документа, удостоверяющего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 заявителя;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</w:t>
      </w:r>
      <w:r>
        <w:rPr>
          <w:rFonts w:ascii="Times New Roman" w:hAnsi="Times New Roman" w:cs="Times New Roman"/>
          <w:sz w:val="28"/>
          <w:szCs w:val="28"/>
        </w:rPr>
        <w:t xml:space="preserve">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единой системы идентификации и аутентификации, а также электронной подписи, с использованием которой подписаны заявление о перераспределении,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уведомление о государственном кадастровом учет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 и документы, необходимые для предоставления услуги.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57. В случае обращения за предоставлением услуги специалист отдела дежурного и адресного плана Комитета,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работе с заявителями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Центра,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отдела 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устанавливает личность заявителя или представителя заявителя;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проводит проверку представленных документов на предмет их соответствия установленным законодательством требованиям: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тексты документов должны быть написаны разборчиво;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фамилии, имена, отчества (при наличии), адреса мест жительства указываются полностью;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отсутствие в документах подчисток, приписок, зачеркнутых слов и иных неоговоренных исправлений;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 документы не исполнены карандашом;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 документы не имеют серьезных повреждений, наличие которых не позволяет однозначно истолковать их содержание;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 не истек срок действия представленных документов;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сверяет представленные заявителем подлинник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(копии документов, заверенные в порядке, установленном действующим законодательством) и копии документов и ниже реквизита «Подпись» проставляет заверительную надпись «с подлинником сверено», свою должность, личную подпись, расшифровку подписи.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 возвращает заявителю или представителю заявителя подлинники представленных документов; </w:t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вносит в соответствующую информационную систему, указанную в подпунктах 3 и 4 пункта 41 Административного регламента, следующие данные: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 запись о приеме заявления о перераспределении,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ведомления о государственном кадастровом учете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заявления об исправлении ошибок и документов, необходимых для предоставления услуги;</w:t>
      </w:r>
      <w:r>
        <w:rPr>
          <w:highlight w:val="white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порядковый номер записи;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дату внесения записи;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 данные заявителя – фамилию, имя, отчество (при наличии), наименование юридического лица;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 выдает заявителю или представителю заявителя расписку о приеме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 по форме согласно приложению 13 Административного регламента.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58. Центр направляет в Комитет заявление об исправлении ошибок и документы, указанные в пункте 20 Административного регламента, в день их поступления.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 В случае обращения за предоставлением услуги посредс</w:t>
      </w:r>
      <w:r>
        <w:rPr>
          <w:rFonts w:ascii="Times New Roman" w:hAnsi="Times New Roman" w:cs="Times New Roman"/>
          <w:sz w:val="28"/>
          <w:szCs w:val="28"/>
        </w:rPr>
        <w:t xml:space="preserve">твом Единого портала, Портала государственных и муниципальных услуг Ставропольского края в электронной форме специалист отдела дежурного и адресного плана 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отдела 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уведомления о государственном кадастровом учете, заявления об исправлении ошибок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или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необходимые для предоставления услуги, предусматривающую проверку соблюдения условий, указанных в </w:t>
      </w:r>
      <w:hyperlink r:id="rId19" w:tooltip="consultantplus://offline/ref=91CA5A7535027104E8BE1DFA734B79AE674D50A7999710F8CF5D2BC56098404F10D26068AFAFCD3E261050494157C3E59E8825D448B63F58h4EE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 апреля 2011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отсутствии оснований для отказа в приеме документов, необходимых для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форме, указанных в пункте 29 Административного регламента, а также в случаях, если указанные документы подписаны простой электронной подписью или усиленной неквалифицированной электронной подписью,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распечатку заявления о перераспределении, уведомления о государственном кадастровом учете,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и документов, необходимых для предоставления услуги, проставляет заверительную подпись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Получено по электронным каналам связи с исполь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зованием электронной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подписи</w:t>
      </w:r>
      <w:r>
        <w:rPr>
          <w:rFonts w:ascii="Times New Roman" w:hAnsi="Times New Roman" w:cs="Times New Roman"/>
          <w:sz w:val="28"/>
          <w:szCs w:val="28"/>
        </w:rPr>
        <w:t xml:space="preserve">», свою должность, личную подпись, расшифровку подписи, вносит в информационную систему, указанную в подпункте 4 пункта 41 Административного регламента, данные, перечисленные в подпункте 5 пункта 57 Административного регламента;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при наличии оснований для отказа в приеме документов, необходимых для предоставления услуги, представленных в электронной форме, указанных в пункте 29 Административного регламента, осуществляет подготовку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 отказе в приеме документов, необходимых для предоставления услуги, представленных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– уведомление об отказе в приеме)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согласно приложению 5 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60. В течение трех дней со дня подготовки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</w:t>
      </w:r>
      <w:r>
        <w:rPr>
          <w:rFonts w:ascii="Times New Roman" w:hAnsi="Times New Roman" w:cs="Times New Roman"/>
          <w:sz w:val="28"/>
          <w:szCs w:val="28"/>
        </w:rPr>
        <w:t xml:space="preserve">казе в приеме: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заместитель главы администрации города Ставрополя, руководитель комитета по управлению муниципальным имуществом города Ставрополя (далее – руководитель Комитета) подписывает проект уведомления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приеме;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специалист отдела делопроизводства и технического обеспечения Комитета регистрирует уведомление об отказе в приеме;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дежурного и адресного плана</w:t>
      </w:r>
      <w:r>
        <w:rPr>
          <w:rFonts w:ascii="Times New Roman" w:hAnsi="Times New Roman" w:cs="Times New Roman"/>
          <w:sz w:val="28"/>
          <w:szCs w:val="28"/>
        </w:rPr>
        <w:t xml:space="preserve"> Комитета,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отдела 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 направляет подписанное усиленной квалифицированной электронной подписью руководителя Комитета уведомление об отказе в приеме в личный кабинет заявителя на Едином портале, на Портале государственных и муниципальных услуг Ставропольского края. 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61. Ответственность за подготовку уведомления об отказе в приеме несет ведущий техник отдела дежурного и адресного плана Комитета, руководитель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отдела 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 Срок регистрации заявления о перераспределении, уведомления о государственном кадастровом учете,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исправлении ошибок и документов, необходимых для предоставления услуги: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не должен превышать 15 минут в случае обращения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перераспределении, уведомлением о государственном кадастровом учете,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заявлением об исправлении ошибок в Комитет, в Центр;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день поступления заявления о перераспределении, уведомления о государственном кадастровом учете,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исправлении ошибок и документов, необходимых для предоставления услуги, в электронной форме посредством Единого портала, Портала государственных и муниципальных услуг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(в случае их поступления в рабочий день) либо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дни).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межведомственного информационного взаимодействия 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63. Перечень информационных запросов и запрашиваемых сведений, необходимых для предоставления услуги в соответствии с вариант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наименования органов и организаций, в которые направляются информационные запросы, приведены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приложении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6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Административному регламенту.</w:t>
      </w:r>
      <w:r>
        <w:rPr>
          <w:highlight w:val="white"/>
        </w:rPr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варианта предоставления услуги «Исправление допущенных опечаток и (или) ошибок в выданных в результате предоставления услуги документах» направление информационных запросов не предусмотрено.</w:t>
      </w:r>
      <w:r/>
    </w:p>
    <w:p>
      <w:pPr>
        <w:pStyle w:val="101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64. Специалист отдела дежурного и адресного плана Комитет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а, специалист отдела информационно-аналитической обработки документов Центра, специалист отдела нежилых объектов недвижимости Комитета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направляет информационные запросы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 позднее дня, следующего за днем приема заявления о перераспределении, уведомления о государственном кадастровом учете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документов, указанных в пункте 18, 20 Административного регламента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 Срок, в течение которого результат информационного запроса должен поступить в Комитет, Центр, составляет не более пяти дней со дня его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 Центр направляет в Комитет заявление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документы, указанные в пункте 18 Административного регламента, а также документы, полученные в рамках межведомственного информационного взаимодействия, в день их получения.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подготовки уведомления о возврате заявления о перераспределении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 В течение трех дней со дня поступления в Комитет заявления о перераспределении и документов, необходимых для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специалист отдела дежурного и адресного плана Комитета при наличии оснований для возврата заявления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tooltip="#P367" w:anchor="P36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подготовку проекта уведомления о возврате заявления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 о возврате)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приложению 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регламенту;</w:t>
      </w:r>
      <w:r/>
    </w:p>
    <w:p>
      <w:pPr>
        <w:pStyle w:val="1011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руководитель Комитета подписывает проект уведомления о возврате;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делопроизводства и технического обеспечения Комитета регистрирует уведомление о возврате и направляет уведомление о возврате по месту жительства заявителя, указанному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4) специалист отдела дежурного и адресного плана Комитета направляе</w:t>
      </w:r>
      <w:r>
        <w:rPr>
          <w:rFonts w:ascii="Times New Roman" w:hAnsi="Times New Roman" w:cs="Times New Roman"/>
          <w:sz w:val="28"/>
          <w:szCs w:val="28"/>
        </w:rPr>
        <w:t xml:space="preserve">т копию уведомления о возврате в Центр (в случае если заявитель обратился с заявлением о заключении соглашения</w:t>
      </w:r>
      <w:r>
        <w:rPr>
          <w:rFonts w:ascii="Times New Roman" w:hAnsi="Times New Roman" w:cs="Times New Roman"/>
          <w:sz w:val="28"/>
          <w:szCs w:val="28"/>
        </w:rPr>
        <w:t xml:space="preserve"> в Центр), подписанное усиленной квалифицированной электронной подписью руководителя Комитета уведомление о возврате – в личный кабинет заявителя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портале,  Портале государственных и муниципальных услуг Ставропольского края (в случае если заявитель обратился с заявлением 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Портала государственных и муниципальных услуг Ставропольского края).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подготовки уведомления 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предоставления услуги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течение двух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в Комитет заявления о перераспределении и документов, необходимых для предоставления </w:t>
        <w:br/>
      </w:r>
      <w:r>
        <w:rPr>
          <w:rFonts w:ascii="Times New Roman" w:hAnsi="Times New Roman" w:cs="Times New Roman"/>
          <w:sz w:val="28"/>
          <w:szCs w:val="28"/>
        </w:rPr>
        <w:t xml:space="preserve">услуги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1) специалист отдела дежурного и адресного плана Комитета при наличии оснований для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tooltip="#P367" w:anchor="P36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подготовку проекта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(далее - уведомление о приостановлении)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1025"/>
        <w:ind w:left="0" w:righ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руководитель Комитета подписывает проект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делопроизводства и технического обеспечения Комитета регистрирует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заявителя, указанному в заявлении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специалист отдела дежурного и адресного плана Комитета направляе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копию уведомления о приостановлении в Центр (в случае если заявитель обратился с заявлением о заключении соглашения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Центр), подписанное усиленной квалифицированной электронной подписью руководителя Комитета уведомление о приостановлении – в личный кабинет заявителя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Едином портале, Портале государственных и муниципальных услуг Ставропольского края (в случае если заявитель обратился с заявлением о заключении соглашения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посредством Единого портала, Портала государственных и муниципальных услуг Ставропольского края)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69. 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услуги продолжается после истечения срока приостановления предоставления услуги.</w:t>
      </w:r>
      <w:r>
        <w:rPr>
          <w:highlight w:val="none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ной процедуры принятия решения о предоставлении (об отказе в предоставлении) услу</w:t>
      </w:r>
      <w:r>
        <w:rPr>
          <w:rFonts w:ascii="Times New Roman" w:hAnsi="Times New Roman" w:cs="Times New Roman"/>
          <w:sz w:val="28"/>
          <w:szCs w:val="28"/>
        </w:rPr>
        <w:t xml:space="preserve">ги </w:t>
      </w:r>
      <w:r>
        <w:rPr>
          <w:rFonts w:ascii="Times New Roman" w:hAnsi="Times New Roman" w:cs="Times New Roman"/>
          <w:sz w:val="28"/>
          <w:szCs w:val="28"/>
        </w:rPr>
        <w:t xml:space="preserve">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(на первом этапе)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 Критерием принятия решения о предоставлении услуги либо решения об отказе в предоставлении услуги является наличие либо отсутствие оснований для отказа в предоставлении услуги, указанных в подпункте 1 пункта 31 Административного регламента.  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71. </w:t>
      </w:r>
      <w:r>
        <w:rPr>
          <w:rFonts w:ascii="Times New Roman" w:hAnsi="Times New Roman" w:cs="Times New Roman"/>
          <w:sz w:val="28"/>
          <w:szCs w:val="28"/>
        </w:rPr>
        <w:t xml:space="preserve">В течение восьми дней со дня поступления в Комитет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 и документов, необходимых для предоставления услуги: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дней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руководитель отдела претензионно-исковой работы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подготовку заключения о наличии (отсутствии) судебных споров в отношении земельного участка (земельных участков), из которого образуется (образуются) земельный участок (земельные участки);</w:t>
      </w:r>
      <w:r/>
    </w:p>
    <w:p>
      <w:pPr>
        <w:pStyle w:val="102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</w:t>
      </w:r>
      <w:r>
        <w:rPr>
          <w:rFonts w:ascii="Times New Roman" w:hAnsi="Times New Roman" w:cs="Times New Roman"/>
          <w:sz w:val="28"/>
          <w:szCs w:val="28"/>
        </w:rPr>
        <w:t xml:space="preserve">ла муниципального земельного контроля Комитета  обеспечивает п</w:t>
      </w:r>
      <w:r>
        <w:rPr>
          <w:rFonts w:ascii="Times New Roman" w:hAnsi="Times New Roman" w:cs="Times New Roman"/>
          <w:sz w:val="28"/>
          <w:szCs w:val="28"/>
        </w:rPr>
        <w:t xml:space="preserve">одготовку акта обследования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(земельных участков), из которого образуется (образуются) земельный участок (земельные участки);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проверку документов, необходимых для предоставления услуги,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требованиям действующего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земельного, градостроительного законодательства Российской Федерации, Правилам землепользования и застройки муниципального образования города Ставрополя Ставропольского края, техническим регламентам, строительным нормам и правилам, </w:t>
      </w:r>
      <w:r>
        <w:rPr>
          <w:rFonts w:ascii="Times New Roman" w:hAnsi="Times New Roman" w:cs="Times New Roman"/>
          <w:sz w:val="28"/>
          <w:szCs w:val="28"/>
        </w:rPr>
        <w:t xml:space="preserve">подготовку г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радостроительного заключения о возможн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ости (невозможности) утверждения схемы, в том числе с указанием информации о наличии либо отсутствии проекта межевания территории, в границах которой предусмотрено образование земельного участка (земельных участков) </w:t>
        <w:br/>
        <w:t xml:space="preserve">(далее – градостроительное заключение).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0" w:right="0"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Градостроительное заключение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уководитель управления архитектуры комитета градостроительства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согласовывает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Ставрополя, руководитель комитета градостроительства.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двух дней </w:t>
      </w:r>
      <w:r>
        <w:rPr>
          <w:rFonts w:ascii="Times New Roman" w:hAnsi="Times New Roman" w:cs="Times New Roman"/>
          <w:sz w:val="28"/>
          <w:szCs w:val="28"/>
        </w:rPr>
        <w:t xml:space="preserve"> ведущий техник отдела дежурного и адресного плана Комитета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 проведение анализа документов, необходимых для предоставления услуги, с учетом архивных материалов;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визирование проекта постановления,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проекта согласия на заключение соглашения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форме согласно приложению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9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Административному регламенту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проекта уведомления об отказе в предоставлении услуги (далее - уведомление об отказе)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 к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Административному регламенту.</w:t>
      </w:r>
      <w:r>
        <w:rPr>
          <w:highlight w:val="white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проекта постановления, п</w:t>
      </w:r>
      <w:r>
        <w:rPr>
          <w:rFonts w:ascii="Times New Roman" w:hAnsi="Times New Roman" w:cs="Times New Roman"/>
          <w:sz w:val="28"/>
          <w:szCs w:val="28"/>
        </w:rPr>
        <w:t xml:space="preserve">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 xml:space="preserve">или проекта уведомления об отказе несет ведущий техник отдела дежурного и адресного плана Комитета;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в течение двух дней </w:t>
      </w:r>
      <w:r>
        <w:rPr>
          <w:rFonts w:ascii="Times New Roman" w:hAnsi="Times New Roman" w:cs="Times New Roman"/>
          <w:sz w:val="28"/>
          <w:szCs w:val="28"/>
        </w:rPr>
        <w:t xml:space="preserve"> руководитель отдела правового обеспечения деятельности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правовой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постановления, 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 xml:space="preserve">или проекта уведомления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требованиям действующего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визирует указанные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либо возвращает их с соответствующим мотивированным заключением в отдел </w:t>
      </w:r>
      <w:r>
        <w:rPr>
          <w:rFonts w:ascii="Times New Roman" w:hAnsi="Times New Roman" w:cs="Times New Roman"/>
          <w:sz w:val="28"/>
          <w:szCs w:val="28"/>
        </w:rPr>
        <w:t xml:space="preserve">дежурного и адресного плана</w:t>
      </w:r>
      <w:r>
        <w:rPr>
          <w:rFonts w:ascii="Times New Roman" w:hAnsi="Times New Roman" w:cs="Times New Roman"/>
          <w:sz w:val="28"/>
          <w:szCs w:val="28"/>
        </w:rPr>
        <w:t xml:space="preserve"> Комитета на доработку.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постановления, 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 </w:t>
      </w:r>
      <w:r>
        <w:rPr>
          <w:rFonts w:ascii="Times New Roman" w:hAnsi="Times New Roman" w:cs="Times New Roman"/>
          <w:sz w:val="28"/>
          <w:szCs w:val="28"/>
        </w:rPr>
        <w:t xml:space="preserve">или проекта уведомления об отказе несет руководитель отдела правового обеспечения деятельности Комитета.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Комитета, курирующий направление деятельности отдела </w:t>
      </w:r>
      <w:r>
        <w:rPr>
          <w:rFonts w:ascii="Times New Roman" w:hAnsi="Times New Roman" w:cs="Times New Roman"/>
          <w:sz w:val="28"/>
          <w:szCs w:val="28"/>
        </w:rPr>
        <w:t xml:space="preserve">дежурного и адресного плана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, визирует проект постановления, проект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или проект уведомления об отказе;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  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визирует 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проект уведомления об отказе;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 </w:t>
      </w:r>
      <w:bookmarkStart w:id="10" w:name="P617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в день поступления проекта постановления, 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или уведомления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делопроизводства и технического обеспечения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 регистраци</w:t>
      </w:r>
      <w:r>
        <w:rPr>
          <w:rFonts w:ascii="Times New Roman" w:hAnsi="Times New Roman" w:cs="Times New Roman"/>
          <w:sz w:val="28"/>
          <w:szCs w:val="28"/>
        </w:rPr>
        <w:t xml:space="preserve">ю проекта постановления, изготовление в одном экземпляре копий документов, необходимых для предоставления услуги, направление проекта постановления, подлинников и копий документов, необходимых для предоставления услуги, по реестру передачи в Администрацию;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 регистрацию </w:t>
      </w:r>
      <w:r>
        <w:rPr>
          <w:rFonts w:ascii="Times New Roman" w:hAnsi="Times New Roman" w:cs="Times New Roman"/>
          <w:sz w:val="28"/>
          <w:szCs w:val="28"/>
        </w:rPr>
        <w:t xml:space="preserve">согласия на заключение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hAnsi="Times New Roman" w:cs="Times New Roman"/>
          <w:sz w:val="28"/>
          <w:szCs w:val="28"/>
        </w:rPr>
        <w:t xml:space="preserve">, уведомления об отказе.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72. 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аконодательству документов, подготовленных в результате административных действий,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71 Административного регламента, несет руководитель Комитета.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73. Прохождение процедуры согласования проекта постановления в Администрации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через отдел канцелярии управления делопроизводства и архива Администрации, специалист которого регистрирует проект постановления в день его поступления из Комитета. Проект постановления возвращается каждым визирующим лицом Администрации в отдел ка</w:t>
      </w:r>
      <w:r>
        <w:rPr>
          <w:rFonts w:ascii="Times New Roman" w:hAnsi="Times New Roman" w:cs="Times New Roman"/>
          <w:sz w:val="28"/>
          <w:szCs w:val="28"/>
        </w:rPr>
        <w:t xml:space="preserve">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74. В течение шести дней со дня поступления в Администрацию проекта постановления: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течение двух дней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правового обеспечения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обеспечивает проведение правовой экспертизы проекта постановления на соответствие требованиям действующего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обеспечивает подготовку информации о наличии либо отсутствии судебных споров в отношении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(земельных участков), из которого образуется (образуются) земельный участок (земельные участки);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в) визирует проект постановления 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мотивированное заключение о несоответствии проекта постановления и документов, необходимых для предоставления услуги, требованиям действующего законодательства и возвращает их в Комитет на доработку;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общего отдела управления делопроизводства и архива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 сшив, нумерацию, заверение печатью общего отдела управления делопроизводства и архива Администрации и собственноручной подписью подлинников и копий документов, необходимых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проведение лингвистической экспертизы проекта постановления;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города Ставрополя в соответствии с распределением обязанностей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визирует проект постановления;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 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проект постановления;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 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общего отдела управления делопроизводства и архива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регистрацию постановления;</w:t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изготовление копий постановления в количестве, указанном в рассылке;</w:t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направление копий постановления в количестве, указанном в </w:t>
      </w:r>
      <w:r>
        <w:rPr>
          <w:rFonts w:ascii="Times New Roman" w:hAnsi="Times New Roman" w:cs="Times New Roman"/>
          <w:sz w:val="28"/>
          <w:szCs w:val="28"/>
        </w:rPr>
        <w:t xml:space="preserve">рассылке, и документов, необходимых для предоставления услуги, в Комитет, Центр;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г) направление в Комитет результата предоставления услуги в форме электронного документа по электронным каналам связи.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75. Подлинники постановления и документов, необходимых для предоставления услуги, хранятся в Администрации.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76. 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копий постановления: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1) ведущий </w:t>
      </w:r>
      <w:r>
        <w:rPr>
          <w:rFonts w:ascii="Times New Roman" w:hAnsi="Times New Roman" w:cs="Times New Roman"/>
          <w:sz w:val="28"/>
          <w:szCs w:val="28"/>
        </w:rPr>
        <w:t xml:space="preserve">техник отдела дежурного и адресного плана Комитета обеспечивает под</w:t>
      </w:r>
      <w:r>
        <w:rPr>
          <w:rFonts w:ascii="Times New Roman" w:hAnsi="Times New Roman" w:cs="Times New Roman"/>
          <w:sz w:val="28"/>
          <w:szCs w:val="28"/>
        </w:rPr>
        <w:t xml:space="preserve">готовку проекта сопроводительного письма о необходимости выполнения кадастровых работ по форме, приведенной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приложении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Административному регламенту;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Комитета, курирующий направление деятельности отдела дежурного и адресного плана Комитета, подписывает проект сопроводительного письма о необходимости выполнения кадастровых работ;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отдела делопроизводства и технического обеспечения Комитета регистрирует </w:t>
      </w:r>
      <w:r>
        <w:rPr>
          <w:rFonts w:ascii="Times New Roman" w:hAnsi="Times New Roman" w:cs="Times New Roman"/>
          <w:sz w:val="28"/>
          <w:szCs w:val="28"/>
        </w:rPr>
        <w:t xml:space="preserve">сопроводительное письмо о необходимости выполнения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77. Максимальный срок принятия решения о предоставлении (об отказе в предоставлении) усл</w:t>
      </w:r>
      <w:r>
        <w:rPr>
          <w:rFonts w:ascii="Times New Roman" w:hAnsi="Times New Roman" w:cs="Times New Roman"/>
          <w:sz w:val="28"/>
          <w:szCs w:val="28"/>
        </w:rPr>
        <w:t xml:space="preserve">уги 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на первом этапе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четырнадцать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в Комитет заявления 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ной процедуры принятия решения о предоставлении (об отказе в предоставлении) услу</w:t>
      </w:r>
      <w:r>
        <w:rPr>
          <w:rFonts w:ascii="Times New Roman" w:hAnsi="Times New Roman" w:cs="Times New Roman"/>
          <w:sz w:val="28"/>
          <w:szCs w:val="28"/>
        </w:rPr>
        <w:t xml:space="preserve">ги 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(на втором этапе)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</w:t>
      </w:r>
      <w:r>
        <w:rPr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подпункте 2 пункта </w:t>
      </w:r>
      <w:r>
        <w:rPr>
          <w:rFonts w:ascii="Times New Roman" w:hAnsi="Times New Roman" w:cs="Times New Roman"/>
          <w:sz w:val="28"/>
          <w:szCs w:val="28"/>
        </w:rPr>
        <w:t xml:space="preserve">31 Административного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течение сем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надцат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дней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в Комитет уведомления о государственном кадастровом учете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дней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руководитель отдела претензионно-исковой работы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подготовку заключения о наличии (отсутствии) судебных споров в отношении образованного (</w:t>
      </w:r>
      <w:r>
        <w:rPr>
          <w:rFonts w:ascii="Times New Roman" w:hAnsi="Times New Roman" w:cs="Times New Roman"/>
          <w:sz w:val="28"/>
          <w:szCs w:val="28"/>
        </w:rPr>
        <w:t xml:space="preserve">образованных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(земельных участков), а также в отношении исходного (исходных) земельного участка (земельных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0" w:right="0" w:firstLine="709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</w:t>
      </w:r>
      <w:r>
        <w:rPr>
          <w:rFonts w:ascii="Times New Roman" w:hAnsi="Times New Roman" w:cs="Times New Roman"/>
          <w:sz w:val="28"/>
          <w:szCs w:val="28"/>
        </w:rPr>
        <w:t xml:space="preserve">ла муниципального земельного контроля Комитета  обеспечивает п</w:t>
      </w:r>
      <w:r>
        <w:rPr>
          <w:rFonts w:ascii="Times New Roman" w:hAnsi="Times New Roman" w:cs="Times New Roman"/>
          <w:sz w:val="28"/>
          <w:szCs w:val="28"/>
        </w:rPr>
        <w:t xml:space="preserve">одготовку акта обследования испрашиваемого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 в течение десяти дней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руководитель отдела 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обеспечи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проведение анализа документов, необходимых для предоставления услуги, с учетом архивных материалов;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документа о рыночной стоимости части испрашиваемого земельного участка,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подлежащей передаче в частную собственность в результате перераспределения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подготовку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проекта соглашения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форме, приведенной в приложении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12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Административному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гламенту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или проекта уведомления об отказе по форме, приведенной в приложении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10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Административному 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гламенту.</w:t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Ответственность за подготовку проекта соглашения или проекта уведомления об отказе несет руководитель отдела нежилых объектов недвижимости Комитета;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 течение двух дней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руководитель отдела правового обеспечения деятельности Комитета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обеспечивает проведение правовой экспертизы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проекта соглашения или проекта уведомления об отказе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на соответствие требованиям действующего законодательства, визирует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указанные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документы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либо возвращает их с соответствующим мотивированным заключением в отдел нежилых объектов недвижимости Комитета на доработку.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соглашения или проекта уведомления об отказе несет руководитель отдела правового обеспечения деятельности Комитета;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Комитета, курирующий направление деятельности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визирует проект соглашения или проект уведомления об отказе;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визирует проект соглашения или подписывает проект уведомления об отказе;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делопроизводства и технического обеспечения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регистраци</w:t>
      </w:r>
      <w:r>
        <w:rPr>
          <w:rFonts w:ascii="Times New Roman" w:hAnsi="Times New Roman" w:cs="Times New Roman"/>
          <w:sz w:val="28"/>
          <w:szCs w:val="28"/>
        </w:rPr>
        <w:t xml:space="preserve">ю проекта соглашения, изготовление в одном экземпляре копий документов, необходимых для предоставления услуги, направление проекта соглашения, подлинников и копий документов, необходимых для предоставления услуги, по реестру передачи в Администрацию;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уведомления об отказе.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80. 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аконодательству документов, подготовленных в результате административных действий, предусмотренных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79 Административного регламента, несет руководитель Комитета.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81. Прохождение процедуры согласования проекта соглашения в Администрации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через отдел канцелярии управления делопроизводства и архива Администрации, специалист которого регистрирует проект соглашения в день его поступления из Комитета. Проект соглашения возвращается каждым визирующим лицом Администрации в отдел ка</w:t>
      </w:r>
      <w:r>
        <w:rPr>
          <w:rFonts w:ascii="Times New Roman" w:hAnsi="Times New Roman" w:cs="Times New Roman"/>
          <w:sz w:val="28"/>
          <w:szCs w:val="28"/>
        </w:rPr>
        <w:t xml:space="preserve">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соглашения направляет проект соглашения следующему визирующему лицу Администрации.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82. В течение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 </w:t>
      </w:r>
      <w:r>
        <w:rPr>
          <w:rFonts w:ascii="Times New Roman" w:hAnsi="Times New Roman" w:cs="Times New Roman"/>
          <w:sz w:val="28"/>
          <w:szCs w:val="28"/>
        </w:rPr>
        <w:t xml:space="preserve">дня поступления в Администрацию проекта соглашения: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течение трех дней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правового обеспечения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обеспечивает проведение правовой экспертизы проекта соглашения на соответствие требованиям действующего законодательства;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 обеспечивает подготовку информации о наличии либо отсутствии судебных споров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образованного (</w:t>
      </w:r>
      <w:r>
        <w:rPr>
          <w:rFonts w:ascii="Times New Roman" w:hAnsi="Times New Roman" w:cs="Times New Roman"/>
          <w:sz w:val="28"/>
          <w:szCs w:val="28"/>
        </w:rPr>
        <w:t xml:space="preserve">образованных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(земельных участков), а также в отношении исходного (исходных) земельного участка (земельных участков)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в) визирует проект соглашения 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мотивированное заключение о несоответствии проекта соглашения и документов, необходимых для предоставления услуги, требованиям действующего законодательства и возвращает их в Комитет на доработку;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общего отдела управления делопроизводства и архива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сшив, нумерацию, заверение печатью общего отдела управления делопроизводства и архива Администрации и собственноручной подписью подлинников и копий документов, необходимых для предоставления услуги;</w:t>
      </w:r>
      <w:r>
        <w:rPr>
          <w:rFonts w:ascii="Times New Roman" w:hAnsi="Times New Roman" w:cs="Times New Roman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 в течение двух дней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города Ставрополя в соответствии с распределением обязанностей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подписывает проект соглашения;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специалист общего отдела управления делопроизводства и архива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регистрацию проекта соглашения;</w:t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направление 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Комитет;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в) направление в Комитет результата предоставления услуги в форме электронного документа по электронным каналам связи.</w:t>
      </w:r>
      <w:r>
        <w:rPr>
          <w:rFonts w:ascii="Times New Roman" w:hAnsi="Times New Roman" w:cs="Times New Roman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83. </w:t>
      </w:r>
      <w:r>
        <w:rPr>
          <w:rFonts w:ascii="Times New Roman" w:hAnsi="Times New Roman" w:cs="Times New Roman"/>
          <w:sz w:val="28"/>
          <w:szCs w:val="28"/>
        </w:rPr>
        <w:t xml:space="preserve">Один экземпляр проекта соглашения и подлинники документов, необходимых для предоставления услуги, хранятся в Администрации.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84. 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принятия решения о предоставлении (об отказе в предоставлении) усл</w:t>
      </w:r>
      <w:r>
        <w:rPr>
          <w:rFonts w:ascii="Times New Roman" w:hAnsi="Times New Roman" w:cs="Times New Roman"/>
          <w:sz w:val="28"/>
          <w:szCs w:val="28"/>
        </w:rPr>
        <w:t xml:space="preserve">уги для варианта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 на втором этапе составляет двадцать четыре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дня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в Комитет уведомления о государственном кадастровом учете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</w:t>
      </w:r>
      <w:r/>
    </w:p>
    <w:p>
      <w:pPr>
        <w:pStyle w:val="1013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«Исправление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/>
    </w:p>
    <w:p>
      <w:pPr>
        <w:pStyle w:val="1012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 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пункте 33 Административного регламента.</w:t>
      </w:r>
      <w:r/>
    </w:p>
    <w:p>
      <w:pPr>
        <w:pStyle w:val="1012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86. В течение десяти дней со дня поступления в Комитет заявления об исправлении ошибок и документов, необходимых для предоставления услуги:</w:t>
      </w:r>
      <w:r>
        <w:rPr>
          <w:highlight w:val="white"/>
        </w:rPr>
      </w:r>
      <w:r/>
    </w:p>
    <w:p>
      <w:pPr>
        <w:pStyle w:val="1012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течение пяти дней </w:t>
      </w:r>
      <w:r>
        <w:rPr>
          <w:rFonts w:ascii="Times New Roman" w:hAnsi="Times New Roman" w:cs="Times New Roman"/>
          <w:sz w:val="28"/>
          <w:szCs w:val="28"/>
        </w:rPr>
        <w:t xml:space="preserve">ведущий техник отдела дежурного и адресного плана Комитета, руководитель отдела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 проведение анализа выданного заявителю результата предоставления услуги; 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при наличии </w:t>
      </w:r>
      <w:r>
        <w:rPr>
          <w:rFonts w:ascii="Times New Roman" w:hAnsi="Times New Roman" w:cs="Times New Roman"/>
          <w:sz w:val="28"/>
          <w:szCs w:val="28"/>
        </w:rPr>
        <w:t xml:space="preserve">опечаток и (или) ошибок</w:t>
      </w:r>
      <w:r>
        <w:rPr>
          <w:rFonts w:ascii="Times New Roman" w:hAnsi="Times New Roman" w:cs="Times New Roman"/>
          <w:sz w:val="28"/>
          <w:szCs w:val="28"/>
        </w:rPr>
        <w:t xml:space="preserve"> подготовку и визирование проекта документа об исправлении допущенных опечаток и (или) ошибок в выданных документах в виде одного из следующих документов:</w:t>
      </w:r>
      <w:r>
        <w:rPr>
          <w:rFonts w:ascii="Times New Roman" w:hAnsi="Times New Roman" w:cs="Times New Roman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Ставрополя о внесении изменений в постановление;</w:t>
      </w:r>
      <w:r>
        <w:rPr>
          <w:rFonts w:ascii="Times New Roman" w:hAnsi="Times New Roman" w:cs="Times New Roman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дополнительного соглашения к соглашению;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уведомления об исправлении допущенных опечаток и (или) ошибок;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hAnsi="Times New Roman" w:cs="Times New Roman"/>
          <w:sz w:val="28"/>
          <w:szCs w:val="28"/>
        </w:rPr>
        <w:t xml:space="preserve">опечаток и (или) ошибок</w:t>
      </w:r>
      <w:r>
        <w:rPr>
          <w:rFonts w:ascii="Times New Roman" w:hAnsi="Times New Roman" w:cs="Times New Roman"/>
          <w:sz w:val="28"/>
          <w:szCs w:val="28"/>
        </w:rPr>
        <w:t xml:space="preserve"> подготовку и визирование проекта уведомления об отказе в исправлении допущенных опечаток и (или) ошибок в выданных документах;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в течение двух дней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правового обеспечения деятельности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правовой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проекта документа об исправлении допущенных опечаток и (или) ошибок в выданных документах или проекта уведомления об отказе в исправлении допущенных опечаток и (или) ошибок в выданных документах </w:t>
      </w:r>
      <w:r>
        <w:rPr>
          <w:rFonts w:ascii="Times New Roman" w:hAnsi="Times New Roman" w:cs="Times New Roman"/>
          <w:sz w:val="28"/>
          <w:szCs w:val="28"/>
        </w:rPr>
        <w:t xml:space="preserve">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требованиям действующего законодательства, визирует указанные документы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либо возвращает их с соответствующим мотивированным заключением в </w:t>
      </w:r>
      <w:r>
        <w:rPr>
          <w:rFonts w:ascii="Times New Roman" w:hAnsi="Times New Roman" w:cs="Times New Roman"/>
          <w:sz w:val="28"/>
          <w:szCs w:val="28"/>
        </w:rPr>
        <w:t xml:space="preserve">отдел дежурного и адресного плана Комитета,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отдел нежилых объектов недвижимости Комитета на доработку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документа об исправлении допущенных опечаток и (или) ошибок в выданных документах </w:t>
      </w:r>
      <w:r>
        <w:rPr>
          <w:rFonts w:ascii="Times New Roman" w:hAnsi="Times New Roman" w:cs="Times New Roman"/>
          <w:sz w:val="28"/>
          <w:szCs w:val="28"/>
        </w:rPr>
        <w:t xml:space="preserve">или проекта уведомления об отказе в исправлении допущенных опечаток и (или) ошибок в выданных документах несет руководитель отдела правового обеспечения деятельности Комитета;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Комитета, курирующий направление деятельности отдела дежурного и адресного плана</w:t>
      </w:r>
      <w:r>
        <w:rPr>
          <w:rFonts w:ascii="Times New Roman" w:hAnsi="Times New Roman" w:cs="Times New Roman"/>
          <w:sz w:val="28"/>
          <w:szCs w:val="28"/>
        </w:rPr>
        <w:t xml:space="preserve"> Комитета,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нежилых объектов недвижимости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, визирует проект документа об исправлении допущенных опечаток и (или) ошибок в выданных документах или проект уведомления об отказе в исправлении допущенных опечаток и (или) ошибок в выданных документах;</w:t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визирует проект  документа об исправлении допущенных опечаток и (или) ошибок в выданных документах (в виде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Ставрополя о внесении изменений в постановление, </w:t>
      </w:r>
      <w:r>
        <w:rPr>
          <w:rFonts w:ascii="Times New Roman" w:hAnsi="Times New Roman" w:cs="Times New Roman"/>
          <w:sz w:val="28"/>
          <w:szCs w:val="28"/>
        </w:rPr>
        <w:t xml:space="preserve">проекта дополнительного соглашения к соглашению</w:t>
      </w:r>
      <w:r>
        <w:rPr>
          <w:rFonts w:ascii="Times New Roman" w:hAnsi="Times New Roman" w:cs="Times New Roman"/>
          <w:sz w:val="28"/>
          <w:szCs w:val="28"/>
        </w:rPr>
        <w:t xml:space="preserve">) или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уведомления об исправлении допущенных опечаток и (или) ошибок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проект уведомления об отказе в исправлении допущенных опечаток и (или) ошибок в выданных документах;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отдела делопроизводства и 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 обеспечения Комитета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обеспечивает:</w:t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 регистрацию проекта постановления администрации города Ставрополя о 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нений в постановление, </w:t>
      </w:r>
      <w:r>
        <w:rPr>
          <w:rFonts w:ascii="Times New Roman" w:hAnsi="Times New Roman" w:cs="Times New Roman"/>
          <w:sz w:val="28"/>
          <w:szCs w:val="28"/>
        </w:rPr>
        <w:t xml:space="preserve">проекта дополнительного соглашения к соглашению,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в одном экземпляре копий прилагаемых документов, направление проекта постановления администрации города Ставрополя о внесении изменений в постановление, </w:t>
      </w:r>
      <w:r>
        <w:rPr>
          <w:rFonts w:ascii="Times New Roman" w:hAnsi="Times New Roman" w:cs="Times New Roman"/>
          <w:sz w:val="28"/>
          <w:szCs w:val="28"/>
        </w:rPr>
        <w:t xml:space="preserve">проекта дополнительного соглашения к соглашению, </w:t>
      </w:r>
      <w:r>
        <w:rPr>
          <w:rFonts w:ascii="Times New Roman" w:hAnsi="Times New Roman" w:cs="Times New Roman"/>
          <w:sz w:val="28"/>
          <w:szCs w:val="28"/>
        </w:rPr>
        <w:t xml:space="preserve">подлинников и копий документов по реестру передачи в Администрацию;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регистрацию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уведомления об исправлении допущенных опечаток и (или) ошибок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исправлении допущенных опечаток и (или) ошибок в выданных документах.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87. 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аконодательству документов, подготовленных в результате административных действий, предусмотренных пунктом 86 Административного регламента, несет руководитель Комитета.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88. Прохождение в Администрации процедуры согласования проекта постановления администрации города Ставрополя о внесении изменений в постановление осуществляется в том же порядке и в те же сроки, которые указаны в пунктах 73-75 Административного регламента.</w:t>
      </w:r>
      <w:r>
        <w:rPr>
          <w:highlight w:val="white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Прохождение в Администрации процедуры согласования проекта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к соглашению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том же порядке и в те же сроки, которые указаны в пунктах 81-83 Административного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89. Максимальный срок принятия решения о предоставлении (об отказе в предоставлении) услуги для ва</w:t>
      </w:r>
      <w:r>
        <w:rPr>
          <w:rFonts w:ascii="Times New Roman" w:hAnsi="Times New Roman" w:cs="Times New Roman"/>
          <w:sz w:val="28"/>
          <w:szCs w:val="28"/>
        </w:rPr>
        <w:t xml:space="preserve">рианта «Исправление допущенных опечаток и (или) ошибок в выданных в результате предоставления услуги документах» составляет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семнадцать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дней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в Комитет </w:t>
        <w:br/>
        <w:t xml:space="preserve">заявления об исправлении ошибок и документов, необходимых для предоставления услуги.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предоставления заявителю результата предоставления услуги</w:t>
      </w:r>
      <w:r/>
    </w:p>
    <w:p>
      <w:pPr>
        <w:pStyle w:val="101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 Способы предоставления заявителю результата предоставления услуги: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 в случае обращения заявителя в Комитет результат предоставления услуги предоставляется заявителю в Комитете;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 в случае обращения заявителя в Центр результат предоставления услуги предоставляется заявителю в Центре.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дежурного и адресного плана Комитета направляет результат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 реестром передачи</w:t>
      </w:r>
      <w:r>
        <w:rPr>
          <w:rFonts w:ascii="Times New Roman" w:hAnsi="Times New Roman" w:cs="Times New Roman"/>
          <w:sz w:val="28"/>
          <w:szCs w:val="28"/>
        </w:rPr>
        <w:t xml:space="preserve"> в Центр не позднее чем за один день до истечения срока, указанного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13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регламента;</w:t>
      </w:r>
      <w:r/>
    </w:p>
    <w:p>
      <w:pPr>
        <w:pStyle w:val="101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в случае обращения заявителя за предоставлением услуги посредством Едино</w:t>
      </w:r>
      <w:r>
        <w:rPr>
          <w:rFonts w:ascii="Times New Roman" w:hAnsi="Times New Roman" w:cs="Times New Roman"/>
          <w:sz w:val="28"/>
          <w:szCs w:val="28"/>
        </w:rPr>
        <w:t xml:space="preserve">го портала или Портала государственных и муниципальных услуг Ставропольского края результат предоставления услуги направляется заявителю в форме электронного документа, подписанного усиленной квалифицированной электронной подписью руководителя Комитета,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Ставрополя, в личный кабинет заявителя на Едином портале или Портале государственных и муниципальных услуг Ставропольского края.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 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/>
    </w:p>
    <w:p>
      <w:pPr>
        <w:pStyle w:val="10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92. Срок предоставления заявителю результата предоставления </w:t>
        <w:br/>
        <w:t xml:space="preserve">услуги составляет один день со дня принятия решения о предоставлении услуги.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получения.</w:t>
      </w:r>
      <w:r/>
    </w:p>
    <w:p>
      <w:pPr>
        <w:pStyle w:val="10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 Возможность предоставления результата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pStyle w:val="10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/>
    </w:p>
    <w:p>
      <w:pPr>
        <w:pStyle w:val="1013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 Формы контроля 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rPr>
          <w:rFonts w:ascii="Times New Roman" w:hAnsi="Times New Roman" w:cs="Times New Roman"/>
          <w:bCs w:val="0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Административного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</w:r>
      <w:r/>
    </w:p>
    <w:p>
      <w:pPr>
        <w:pStyle w:val="10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Текущий контроль за соблюдением и исполнением должностными</w:t>
        <w:br/>
      </w:r>
      <w:r>
        <w:rPr>
          <w:rFonts w:ascii="Times New Roman" w:hAnsi="Times New Roman" w:cs="Times New Roman"/>
          <w:sz w:val="28"/>
          <w:szCs w:val="28"/>
        </w:rPr>
        <w:t xml:space="preserve">лицами, муниципальными служащими, специалистами Администрации, Комитета, Центра положений Административного регламента и иных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Российской Федерации, устанавливающих требования к предоставлению услуги, а также принятием ими решений осуществляется руководителями соответствующих подразделений Администрации, Комитета, Центра в процессе исполнения административных процедур.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95. Контроль за полнотой и качеством предоставления услуги осуществляется уполномоченным органом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</w:t>
        <w:br/>
        <w:t xml:space="preserve">выявлени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 устранение нарушений прав заявителей, контроль за рассмотрением и подготовкой ответов на обращения заявителей, </w:t>
        <w:br/>
        <w:t xml:space="preserve">содержащие жалобы на решения, действия (бездействие) должностных лиц, специалистов Администрации, Комитета и Центра по предоставлению </w:t>
        <w:br/>
        <w:t xml:space="preserve">услуги.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96.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97.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98.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99.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100.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101. Должностные лица Администрации, Комитета, Центра несут персональную ответственность за полноту и качество осуществления соответствующих административных процедур.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102. В случае допущенных нарушений должностные лица Администрации, Комитета, Центра привлекаются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103.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/>
    </w:p>
    <w:p>
      <w:pPr>
        <w:pStyle w:val="10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V. Досудебный (внесудебный) порядок обжалования решения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услугу,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лиц, муниципальных служащих, специалистов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органа, предоставляющего услугу, Центра, специалистов Центра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праве заявителя подать жалобу на решения и действия (бездействие) органа, предоставляющего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услугу, должностных лиц, муниципальных служащих, специалистов органа, предоставляющего услугу, Центра,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специалистов Центра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104. 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105. Заявитель может обратиться с жалобой, в том числе в следующих случаях: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о перераспределении, комплексного запроса;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</w:t>
      </w:r>
      <w:r>
        <w:rPr>
          <w:rFonts w:ascii="Times New Roman" w:hAnsi="Times New Roman" w:cs="Times New Roman"/>
          <w:sz w:val="28"/>
          <w:szCs w:val="28"/>
        </w:rPr>
        <w:t xml:space="preserve"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отказ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(или) ошибок в выданных в  результате предоставления услуги документах либо нарушение срока таких исправлений;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услуги;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Администрацией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tooltip="#P291" w:anchor="P29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подпунктом 3 пункта</w:t>
        </w:r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города Ставрополя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уполномоченные на рассмотрение жалобы должностные лица,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которым может быть направлена жалоба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106. Жалоба на действия специалистов Комитета подается в Комитет и рассматривается его руководителем.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107. Жалоба на действия специалиста Центра подается в Центр и рассматривается его руководителем.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108. Жалоба на действия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109. Жалоба на действия руководителя государственного казенного учреждения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110. Заявители, являющиеся юридическими лицами, вправе подать жалобу 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ешение и (или) действия (бездействие) Администрации, </w:t>
        <w:br/>
        <w:t xml:space="preserve">Комитета, должностных лиц, муниципальных служащих Администрации, Комитета, специалистов Комитета в антимонопольный орган в </w:t>
        <w:br/>
        <w:t xml:space="preserve">порядке, установленном антимонопольным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подачи и рассмотрения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111. Жалоба подается в письменной форме на бумажном носителе или в электронной форме.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112. Жалоб</w:t>
      </w:r>
      <w:r>
        <w:rPr>
          <w:rFonts w:ascii="Times New Roman" w:hAnsi="Times New Roman" w:cs="Times New Roman"/>
          <w:sz w:val="28"/>
          <w:szCs w:val="28"/>
        </w:rPr>
        <w:t xml:space="preserve">а может быть направлена по почте, через Центр, с использованием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113. Жалоба должна содержать: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которых обжалуются;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  <w:spacing w:line="192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Сроки рассмотрения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  <w:spacing w:line="192" w:lineRule="auto"/>
        <w:rPr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114. Жалоба регистрируется в день ее поступления в Администрацию, Комитет, Центр.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5. Жалоба, поступившая в Администрацию,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</w:t>
      </w:r>
      <w:r>
        <w:rPr>
          <w:rFonts w:ascii="Times New Roman" w:hAnsi="Times New Roman" w:cs="Times New Roman"/>
          <w:sz w:val="28"/>
          <w:szCs w:val="28"/>
        </w:rPr>
        <w:t xml:space="preserve">олжностн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лица органа, предоставляющего услугу, </w:t>
        <w:br/>
        <w:t xml:space="preserve">в приеме документов у заявителя либо в исправлении допущенных </w:t>
        <w:br/>
        <w:t xml:space="preserve">опечаток и (или) ошибок,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116. Жалоба на действия специалистов Комитета, Центра подлежит рассмотрению руководителем Комитета, Центра в течение пятнадцати рабочих дней со </w:t>
      </w:r>
      <w:r>
        <w:rPr>
          <w:rFonts w:ascii="Times New Roman" w:hAnsi="Times New Roman" w:cs="Times New Roman"/>
          <w:sz w:val="28"/>
          <w:szCs w:val="28"/>
        </w:rPr>
        <w:t xml:space="preserve">дня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отказа в приеме документов у заявителя либо в исправлении допущенных опечаток и (или) ошибок,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рассмотрения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  <w:spacing w:line="192" w:lineRule="auto"/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117. 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</w:t>
      </w:r>
      <w:r>
        <w:rPr>
          <w:rFonts w:ascii="Times New Roman" w:hAnsi="Times New Roman" w:cs="Times New Roman"/>
          <w:sz w:val="28"/>
          <w:szCs w:val="28"/>
        </w:rPr>
        <w:t xml:space="preserve">равлен</w:t>
      </w:r>
      <w:r>
        <w:rPr>
          <w:rFonts w:ascii="Times New Roman" w:hAnsi="Times New Roman" w:cs="Times New Roman"/>
          <w:sz w:val="28"/>
          <w:szCs w:val="28"/>
        </w:rPr>
        <w:t xml:space="preserve">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города Ставрополя;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отказ в удовлетворении жалобы.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административной процедуры, предусмотренной </w:t>
      </w:r>
      <w:hyperlink w:tooltip="#P600" w:anchor="P6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yellow"/>
          </w:rPr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70 и 78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соответственно.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118. В случае установления в х</w:t>
      </w:r>
      <w:r>
        <w:rPr>
          <w:rFonts w:ascii="Times New Roman" w:hAnsi="Times New Roman" w:cs="Times New Roman"/>
          <w:sz w:val="28"/>
          <w:szCs w:val="28"/>
        </w:rPr>
        <w:t xml:space="preserve">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16"/>
          <w:szCs w:val="16"/>
          <w:highlight w:val="none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информирования заявителя о результатах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рассмотрения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119.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120. В случае признания жалобы подлежащей удовлетворению в ответе заявителю дается информация о действиях, осуществляемых Администрацией, Комитетом, Ц</w:t>
      </w:r>
      <w:r>
        <w:rPr>
          <w:rFonts w:ascii="Times New Roman" w:hAnsi="Times New Roman" w:cs="Times New Roman"/>
          <w:sz w:val="28"/>
          <w:szCs w:val="28"/>
        </w:rPr>
        <w:t xml:space="preserve">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121. Информация о порядке обжалования действий (бездействия), а также решений Комитета, Центра,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обжалования решения по жалобе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  <w:spacing w:line="192" w:lineRule="auto"/>
        <w:outlineLvl w:val="2"/>
      </w:pPr>
      <w:r>
        <w:rPr>
          <w:rFonts w:ascii="Times New Roman" w:hAnsi="Times New Roman" w:cs="Times New Roman"/>
          <w:b w:val="0"/>
          <w:sz w:val="16"/>
          <w:szCs w:val="16"/>
        </w:rPr>
      </w:r>
      <w:r>
        <w:rPr>
          <w:rFonts w:ascii="Times New Roman" w:hAnsi="Times New Roman" w:cs="Times New Roman"/>
          <w:b w:val="0"/>
          <w:sz w:val="16"/>
          <w:szCs w:val="16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122. Решение по жалобе может быть обжаловано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 заявителя на получение информации и документов,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обоснования и рассмотрения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02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123. Заявитель вправе получать информацию и доку</w:t>
      </w:r>
      <w:r>
        <w:rPr>
          <w:rFonts w:ascii="Times New Roman" w:hAnsi="Times New Roman" w:cs="Times New Roman"/>
          <w:sz w:val="28"/>
          <w:szCs w:val="28"/>
        </w:rPr>
        <w:t xml:space="preserve">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3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Способы информирования заявителей о порядке подачи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13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рассмотрения жалобы</w:t>
      </w: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1025"/>
        <w:jc w:val="both"/>
        <w:spacing w:line="192" w:lineRule="auto"/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pStyle w:val="1025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124. Информирование заявителей о порядке подачи и рассмотрения жалобы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</w:t>
      </w:r>
      <w:hyperlink w:tooltip="#P88" w:anchor="P8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регламента.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418" w:right="567" w:bottom="822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38" w:lineRule="exact"/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</w:t>
      </w:r>
      <w:r/>
    </w:p>
    <w:p>
      <w:pPr>
        <w:pStyle w:val="1025"/>
        <w:jc w:val="center"/>
        <w:spacing w:line="238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перераспределении земель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земельных участков, находящихся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 или муниципальной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собственности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 земельных участков,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/>
        <w:jc w:val="center"/>
        <w:spacing w:after="0" w:afterAutospacing="0" w:line="238" w:lineRule="exact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находящихся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частной собственности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11"/>
        <w:jc w:val="center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pStyle w:val="1025"/>
        <w:jc w:val="center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jc w:val="center"/>
        <w:rPr>
          <w:rFonts w:ascii="Times New Roman" w:hAnsi="Times New Roman" w:cs="Times New Roman"/>
          <w:sz w:val="24"/>
          <w:szCs w:val="24"/>
        </w:rPr>
      </w:pPr>
      <w:r/>
      <w:hyperlink w:tooltip="#P905" w:anchor="P905" w:history="1">
        <w:r>
          <w:rPr>
            <w:rFonts w:ascii="Times New Roman" w:hAnsi="Times New Roman" w:cs="Times New Roman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перераспределении земель и (или) земельных участков, находящихся в </w:t>
        <w:br/>
        <w:t xml:space="preserve">государственной или муниципальной собственности, и земельных участков,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находящихся в частной собственности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25"/>
        <w:jc w:val="center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ab/>
        <w:t xml:space="preserve">Прошу утвердить</w:t>
      </w:r>
      <w:r>
        <w:rPr>
          <w:rFonts w:ascii="Times New Roman" w:hAnsi="Times New Roman"/>
          <w:sz w:val="24"/>
          <w:szCs w:val="24"/>
        </w:rPr>
        <w:t xml:space="preserve"> схему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в целях </w:t>
      </w:r>
      <w:r>
        <w:rPr>
          <w:rFonts w:ascii="Times New Roman" w:hAnsi="Times New Roman"/>
          <w:sz w:val="24"/>
          <w:szCs w:val="24"/>
        </w:rPr>
        <w:t xml:space="preserve">перераспределения земель и (или) земельных участков,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муниципальной собственности, и </w:t>
      </w:r>
      <w:r>
        <w:rPr>
          <w:rFonts w:ascii="Times New Roman" w:hAnsi="Times New Roman" w:cs="Times New Roman"/>
          <w:sz w:val="24"/>
          <w:szCs w:val="24"/>
        </w:rPr>
        <w:t xml:space="preserve">земельных участков,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частной собственности (</w:t>
      </w:r>
      <w:r>
        <w:rPr>
          <w:rFonts w:ascii="Times New Roman" w:hAnsi="Times New Roman"/>
          <w:sz w:val="24"/>
          <w:szCs w:val="24"/>
        </w:rPr>
        <w:t xml:space="preserve">или дать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соглашения о </w:t>
      </w:r>
      <w:r>
        <w:rPr>
          <w:rFonts w:ascii="Times New Roman" w:hAnsi="Times New Roman"/>
          <w:sz w:val="24"/>
          <w:szCs w:val="24"/>
        </w:rPr>
        <w:t xml:space="preserve">перераспределении земель и (или) земельных участков,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в государственной или муниципальной собственности, и </w:t>
      </w:r>
      <w:r>
        <w:rPr>
          <w:rFonts w:ascii="Times New Roman" w:hAnsi="Times New Roman" w:cs="Times New Roman"/>
          <w:sz w:val="24"/>
          <w:szCs w:val="24"/>
        </w:rPr>
        <w:t xml:space="preserve">земельных участков,</w:t>
      </w:r>
      <w:r>
        <w:rPr>
          <w:rFonts w:ascii="Times New Roman" w:hAnsi="Times New Roman" w:cs="Times New Roman"/>
          <w:sz w:val="24"/>
          <w:szCs w:val="24"/>
        </w:rPr>
        <w:t xml:space="preserve"> находящихся в частной собственности,</w:t>
      </w:r>
      <w:r>
        <w:rPr>
          <w:rFonts w:ascii="Times New Roman" w:hAnsi="Times New Roman"/>
          <w:sz w:val="24"/>
          <w:szCs w:val="24"/>
        </w:rPr>
        <w:t xml:space="preserve"> в соответствии с проектом межевания территории, утвержденным постановлением администрации города Ставрополя от __.__.__ № ___).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ab/>
      </w:r>
      <w:r>
        <w:rPr>
          <w:rFonts w:ascii="Times New Roman" w:hAnsi="Times New Roman"/>
          <w:sz w:val="24"/>
          <w:szCs w:val="24"/>
          <w:highlight w:val="none"/>
        </w:rPr>
        <w:t xml:space="preserve">Кадастровый номер земельного участка (кадастровые номера земельных участков), перераспределение которого (которых) планируется осуществить в соответствии со схемой </w:t>
      </w:r>
      <w:r>
        <w:rPr>
          <w:rFonts w:ascii="Times New Roman" w:hAnsi="Times New Roman"/>
          <w:sz w:val="24"/>
          <w:szCs w:val="24"/>
        </w:rPr>
        <w:t xml:space="preserve">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  <w:highlight w:val="none"/>
        </w:rPr>
        <w:t xml:space="preserve"> (или </w:t>
      </w:r>
      <w:r>
        <w:rPr>
          <w:rFonts w:ascii="Times New Roman" w:hAnsi="Times New Roman"/>
          <w:sz w:val="24"/>
          <w:szCs w:val="24"/>
        </w:rPr>
        <w:t xml:space="preserve">проектом межевания территории)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</w:rPr>
            </w:pPr>
            <w:r>
              <w:rPr>
                <w:rFonts w:ascii="Times New Roman" w:hAnsi="Times New Roman" w:eastAsia="Tahoma" w:cs="Tahoma"/>
                <w:lang w:eastAsia="ru-RU" w:bidi="ru-RU"/>
              </w:rPr>
            </w: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>
              <w:rPr>
                <w:rFonts w:ascii="Times New Roman" w:hAnsi="Times New Roman" w:eastAsia="Times New Roman" w:cs="Tahoma"/>
                <w:bCs/>
                <w:lang w:eastAsia="ru-RU" w:bidi="ru-RU"/>
              </w:rPr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>
        <w:rPr>
          <w:rFonts w:ascii="Times New Roman" w:hAnsi="Times New Roman" w:eastAsia="Times New Roman"/>
          <w:sz w:val="20"/>
          <w:szCs w:val="20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pStyle w:val="1011"/>
        <w:ind w:left="4535"/>
        <w:jc w:val="both"/>
        <w:spacing w:line="238" w:lineRule="exact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17" w:line="238" w:lineRule="exact"/>
        <w:shd w:val="clear" w:color="ffffff" w:fill="ffffff"/>
        <w:rPr>
          <w:rFonts w:ascii="Times New Roman" w:hAnsi="Times New Roman" w:eastAsia="Arial" w:cs="Times New Roman"/>
          <w:color w:val="444444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  <w:sz w:val="28"/>
          <w:szCs w:val="28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  <w:sz w:val="28"/>
          <w:szCs w:val="28"/>
        </w:rPr>
      </w:r>
      <w:r/>
    </w:p>
    <w:p>
      <w:pPr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sz w:val="28"/>
        </w:rPr>
      </w:pPr>
      <w:r>
        <w:rPr>
          <w:rFonts w:ascii="Times New Roman" w:hAnsi="Times New Roman" w:eastAsia="Times New Roman" w:cs="Times New Roman"/>
          <w:b w:val="0"/>
          <w:sz w:val="28"/>
        </w:rPr>
      </w:r>
      <w:bookmarkStart w:id="44" w:name="Par1684"/>
      <w:r>
        <w:rPr>
          <w:rFonts w:ascii="Times New Roman" w:hAnsi="Times New Roman" w:eastAsia="Times New Roman" w:cs="Times New Roman"/>
          <w:b w:val="0"/>
          <w:sz w:val="28"/>
        </w:rPr>
      </w:r>
      <w:bookmarkEnd w:id="44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ФОРМА УВЕДОМЛЕНИЯ</w:t>
      </w:r>
      <w:r>
        <w:rPr>
          <w:rFonts w:ascii="Times New Roman" w:hAnsi="Times New Roman" w:eastAsia="Times New Roman" w:cs="Times New Roman"/>
          <w:b w:val="0"/>
          <w:sz w:val="28"/>
        </w:rPr>
      </w:r>
      <w:r/>
    </w:p>
    <w:p>
      <w:pPr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</w:rPr>
        <w:t xml:space="preserve">о государственном кадастровом учете земельного участка (участков)</w:t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highlight w:val="none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Уведомление</w:t>
      </w:r>
      <w:r>
        <w:rPr>
          <w:sz w:val="24"/>
          <w:szCs w:val="24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о государственном кадастровом учете земельного участка (участков)</w:t>
      </w:r>
      <w:r>
        <w:rPr>
          <w:sz w:val="24"/>
          <w:szCs w:val="24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Arial" w:cs="Times New Roman"/>
        </w:rPr>
        <w:tab/>
      </w:r>
      <w:r>
        <w:rPr>
          <w:rFonts w:ascii="Times New Roman" w:hAnsi="Times New Roman" w:eastAsia="Arial" w:cs="Times New Roman"/>
          <w:sz w:val="24"/>
          <w:szCs w:val="24"/>
        </w:rPr>
        <w:t xml:space="preserve">На основании схемы расположения земельного участка или земельных участков на кадастровом плане территории, утвержденной постановлением администрации города Ставрополя от ___.___.___ № ___ (или проекта межевания территории, утвержденного </w:t>
      </w:r>
      <w:r>
        <w:rPr>
          <w:rFonts w:ascii="Times New Roman" w:hAnsi="Times New Roman" w:eastAsia="Arial" w:cs="Times New Roman"/>
          <w:sz w:val="24"/>
          <w:szCs w:val="24"/>
        </w:rPr>
        <w:t xml:space="preserve">постановлением администрации города Ставрополя от ___.___.___ № ___</w:t>
      </w:r>
      <w:r>
        <w:rPr>
          <w:rFonts w:ascii="Times New Roman" w:hAnsi="Times New Roman" w:eastAsia="Arial" w:cs="Times New Roman"/>
          <w:sz w:val="24"/>
          <w:szCs w:val="24"/>
        </w:rPr>
        <w:t xml:space="preserve">) осуществлен государственной кадастровый учет земельного участка с кадастровым номером (</w:t>
      </w:r>
      <w:r>
        <w:rPr>
          <w:rFonts w:ascii="Times New Roman" w:hAnsi="Times New Roman" w:eastAsia="Arial" w:cs="Times New Roman"/>
          <w:sz w:val="24"/>
          <w:szCs w:val="24"/>
        </w:rPr>
        <w:t xml:space="preserve">земельных участков с </w:t>
      </w:r>
      <w:r>
        <w:rPr>
          <w:rFonts w:ascii="Times New Roman" w:hAnsi="Times New Roman" w:eastAsia="Arial" w:cs="Times New Roman"/>
          <w:sz w:val="24"/>
          <w:szCs w:val="24"/>
        </w:rPr>
        <w:t xml:space="preserve">кадастровыми номерами) ___________________________________.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  <w:szCs w:val="24"/>
        </w:rPr>
        <w:t xml:space="preserve">Прошу подготовить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в отношении </w:t>
      </w:r>
      <w:r>
        <w:rPr>
          <w:rFonts w:ascii="Times New Roman" w:hAnsi="Times New Roman" w:eastAsia="Arial" w:cs="Times New Roman"/>
          <w:sz w:val="24"/>
          <w:szCs w:val="24"/>
        </w:rPr>
        <w:t xml:space="preserve">земельного участка с кадастровым номером (</w:t>
      </w:r>
      <w:r>
        <w:rPr>
          <w:rFonts w:ascii="Times New Roman" w:hAnsi="Times New Roman" w:eastAsia="Arial" w:cs="Times New Roman"/>
          <w:sz w:val="24"/>
          <w:szCs w:val="24"/>
        </w:rPr>
        <w:t xml:space="preserve">земельных участков с </w:t>
      </w:r>
      <w:r>
        <w:rPr>
          <w:rFonts w:ascii="Times New Roman" w:hAnsi="Times New Roman" w:eastAsia="Arial" w:cs="Times New Roman"/>
          <w:sz w:val="24"/>
          <w:szCs w:val="24"/>
        </w:rPr>
        <w:t xml:space="preserve">кадастровыми номерами) ___________________________________. 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/>
    </w:p>
    <w:p>
      <w:pPr>
        <w:pStyle w:val="1025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</w:rPr>
            </w:pPr>
            <w:r>
              <w:rPr>
                <w:rFonts w:ascii="Times New Roman" w:hAnsi="Times New Roman" w:eastAsia="Tahoma" w:cs="Tahoma"/>
                <w:lang w:eastAsia="ru-RU" w:bidi="ru-RU"/>
              </w:rPr>
            </w:r>
            <w:r>
              <w:rPr>
                <w:rFonts w:ascii="Times New Roman" w:hAnsi="Times New Roman" w:eastAsia="Tahoma" w:cs="Tahoma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>
              <w:rPr>
                <w:rFonts w:ascii="Times New Roman" w:hAnsi="Times New Roman" w:eastAsia="Times New Roman" w:cs="Tahoma"/>
                <w:bCs/>
                <w:lang w:eastAsia="ru-RU" w:bidi="ru-RU"/>
              </w:rPr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025"/>
        <w:ind w:left="4535"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firstLine="0"/>
        <w:jc w:val="both"/>
        <w:spacing w:before="0" w:after="0" w:line="240" w:lineRule="auto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outlineLvl w:val="2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Arial" w:cs="Times New Roman"/>
          <w:color w:val="444444"/>
        </w:rPr>
      </w:r>
      <w:r>
        <w:rPr>
          <w:rFonts w:ascii="Times New Roman" w:hAnsi="Times New Roman" w:eastAsia="Arial" w:cs="Times New Roman"/>
          <w:color w:val="444444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4535"/>
        <w:jc w:val="both"/>
        <w:spacing w:line="238" w:lineRule="exact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17" w:line="238" w:lineRule="exact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</w:t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исправлении ошибок</w:t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pStyle w:val="10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rPr>
          <w:rFonts w:ascii="Times New Roman" w:hAnsi="Times New Roman" w:cs="Times New Roman"/>
          <w:sz w:val="24"/>
          <w:szCs w:val="24"/>
        </w:rPr>
      </w:pPr>
      <w:r/>
      <w:hyperlink w:tooltip="#P905" w:anchor="P905" w:history="1">
        <w:r>
          <w:rPr>
            <w:rFonts w:ascii="Times New Roman" w:hAnsi="Times New Roman" w:cs="Times New Roman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исправлении ошибок</w:t>
      </w:r>
      <w:r/>
    </w:p>
    <w:p>
      <w:pPr>
        <w:pStyle w:val="10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исправить опечатки и (или) ошибки в выданном по результатам предоставления услуги документе _______________________________________________.</w:t>
      </w:r>
      <w:r/>
    </w:p>
    <w:p>
      <w:pPr>
        <w:pStyle w:val="10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(указываются реквизиты и наименование документа)</w:t>
      </w:r>
      <w:r/>
    </w:p>
    <w:p>
      <w:pPr>
        <w:ind w:left="5529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Обоснование наличия опечаток и (или) ошибок:</w:t>
      </w:r>
      <w:r/>
    </w:p>
    <w:p>
      <w:pPr>
        <w:pStyle w:val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  <w:r/>
    </w:p>
    <w:p>
      <w:pPr>
        <w:pStyle w:val="1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spacing w:line="238" w:lineRule="exact"/>
        <w:rPr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 4</w:t>
      </w:r>
      <w:r>
        <w:rPr>
          <w:highlight w:val="white"/>
        </w:rPr>
      </w:r>
      <w:r/>
    </w:p>
    <w:p>
      <w:pPr>
        <w:pStyle w:val="1011"/>
        <w:ind w:left="4535"/>
        <w:jc w:val="both"/>
        <w:spacing w:line="238" w:lineRule="exact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Адм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jc w:val="both"/>
        <w:spacing w:after="17" w:line="209" w:lineRule="auto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/>
    </w:p>
    <w:p>
      <w:pPr>
        <w:jc w:val="center"/>
        <w:spacing w:after="17" w:line="209" w:lineRule="auto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/>
    </w:p>
    <w:p>
      <w:pPr>
        <w:jc w:val="center"/>
        <w:spacing w:after="17" w:line="238" w:lineRule="exact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ПЕРЕЧЕНЬ </w:t>
      </w:r>
      <w:r>
        <w:rPr>
          <w:highlight w:val="white"/>
        </w:rPr>
      </w:r>
      <w:r/>
    </w:p>
    <w:p>
      <w:pPr>
        <w:jc w:val="center"/>
        <w:spacing w:after="17" w:line="238" w:lineRule="exact"/>
        <w:shd w:val="clear" w:color="ffffff" w:fill="ffffff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общих признаков, по которым объединяются категории заявителей, соответствующих одному варианту предоставления услуги</w:t>
      </w:r>
      <w:r>
        <w:rPr>
          <w:rFonts w:ascii="Arial" w:hAnsi="Arial" w:eastAsia="Arial" w:cs="Arial"/>
          <w:color w:val="444444"/>
          <w:sz w:val="28"/>
          <w:szCs w:val="28"/>
          <w:highlight w:val="white"/>
        </w:rPr>
        <w:br/>
      </w:r>
      <w:r>
        <w:rPr>
          <w:highlight w:val="white"/>
        </w:rPr>
      </w:r>
      <w:r/>
    </w:p>
    <w:tbl>
      <w:tblPr>
        <w:tblStyle w:val="867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11"/>
        <w:gridCol w:w="4477"/>
        <w:gridCol w:w="3950"/>
      </w:tblGrid>
      <w:tr>
        <w:trPr>
          <w:trHeight w:val="62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№ </w:t>
            </w:r>
            <w:r>
              <w:rPr>
                <w:highlight w:val="whit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Общие признаки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Вариант предоставления услуги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1.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Заявители, обратившиеся за получением услуги «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»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pStyle w:val="1013"/>
              <w:jc w:val="both"/>
              <w:rPr>
                <w:highlight w:val="white"/>
              </w:rPr>
              <w:outlineLvl w:val="2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2.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Заявители, ранее обратившиеся за получением услуги «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highlight w:val="white"/>
              </w:rPr>
              <w:t xml:space="preserve">», по результатам предоставления которой выданы документы с опечатками и (или) ошибками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справление допущенных опечаток и (или) ошибок в выданных в результате предоставления услуги документах</w:t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rFonts w:ascii="Times New Roman" w:hAnsi="Times New Roman" w:eastAsia="Arial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444444"/>
          <w:sz w:val="24"/>
          <w:szCs w:val="24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5</w:t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/>
      <w:bookmarkStart w:id="11" w:name="P1092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ФОРМА УВЕДОМЛЕНИЯ</w:t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услуги, представленных в электронной форме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услуги,</w:t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в электронной форме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Ваших документов, необходимых для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», представленных в электронной форме______________________________</w:t>
        <w:br/>
        <w:t xml:space="preserve">(дата поступления документов) через __________________________________ (указывается способ направления документов), отказано в связи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недействительностью усиленной квалифицированной электронной подписи, с использованием которой подписаны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документы.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6</w:t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1"/>
        <w:jc w:val="right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right"/>
        <w:spacing w:line="238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38" w:lineRule="exact"/>
        <w:rPr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1011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67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567"/>
        <w:gridCol w:w="4507"/>
        <w:gridCol w:w="28"/>
        <w:gridCol w:w="2268"/>
        <w:gridCol w:w="1985"/>
      </w:tblGrid>
      <w:tr>
        <w:trPr>
          <w:trHeight w:val="1535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0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2296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с которым осуществляется межведомственное информационное взаимодействие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представлению документа в порядке межведомственного информационного взаимодействия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50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2296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2"/>
        </w:trPr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первом этапе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250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line="240" w:lineRule="auto"/>
            </w:pPr>
            <w:r/>
            <w:r/>
          </w:p>
          <w:p>
            <w:pPr>
              <w:spacing w:line="240" w:lineRule="auto"/>
            </w:pPr>
            <w:r/>
            <w:r/>
          </w:p>
          <w:p>
            <w:pPr>
              <w:spacing w:line="240" w:lineRule="auto"/>
            </w:pPr>
            <w:r/>
            <w:r/>
          </w:p>
        </w:tc>
        <w:tc>
          <w:tcPr>
            <w:tcW w:w="4507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предпринимателем)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2296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tabs>
                <w:tab w:val="left" w:pos="1417" w:leader="none"/>
              </w:tabs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507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(земельном участке (земельных участках), из которого (которых) образуется земельный участок (земельные участки) либо уведомление об отсутствии в ЕГРН запрашиваемых сведений</w:t>
            </w:r>
            <w:r/>
          </w:p>
        </w:tc>
        <w:tc>
          <w:tcPr>
            <w:gridSpan w:val="2"/>
            <w:tcW w:w="2296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025"/>
              <w:jc w:val="righ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4507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ГРН об объекте недвижимости (зданиях, 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ооружениях, помещениях в них, объектах незавершенного строительства, расположеных на земельном участке (земельных участках), из которого (которых) образуется земельный участок (земельные участки) либо уведомление об отсутствии в ЕГРН запрашиваемых сведений</w:t>
            </w:r>
            <w:r/>
          </w:p>
        </w:tc>
        <w:tc>
          <w:tcPr>
            <w:gridSpan w:val="2"/>
            <w:tcW w:w="2296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5"/>
            <w:tcW w:w="935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втором этапе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spacing w:line="240" w:lineRule="auto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spacing w:line="240" w:lineRule="auto"/>
            </w:pPr>
            <w:r/>
            <w:r/>
          </w:p>
          <w:p>
            <w:pPr>
              <w:spacing w:line="240" w:lineRule="auto"/>
            </w:pPr>
            <w:r/>
            <w:r/>
          </w:p>
          <w:p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предпринимателем) 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(испрашиваемом земельном участке,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земельном участке (земельных участках), из которого (которых) образуется земельный участок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jc w:val="both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(земельные участки)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либо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(испрашиваемом земельном участке,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земельном участке (земельных участках), из которого (которых) образуется земельный участок (земельные участки)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либо уведомление об отсутствии в ЕГРН запрашиваемых сведений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ГРН об объекте недвижимости (зданиях, сооружениях, помещениях в них,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объектах незавершенного строительства,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расположеных на испрашиваемом земельном участке) либо уведомление об отсутствии в ЕГРН запрашиваемых сведений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025"/>
              <w:jc w:val="righ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Постановление администрации города Ставрополя об утверждении схемы (в случае, если испрашиваемый земельный участок образован в соответствии с утвержденной схемой) 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1025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Постановление администрации города Ставрополя об утверждении проекта межевания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(в случае, если испрашиваемый земельный участок образован в соответствии с утвержденным проектом межевания территории)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tcW w:w="4535" w:type="dxa"/>
            <w:vMerge w:val="restart"/>
            <w:textDirection w:val="lrTb"/>
            <w:noWrap w:val="false"/>
          </w:tcPr>
          <w:p>
            <w:pPr>
              <w:pStyle w:val="1025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Согласие на заключение соглашения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(в случае, если испрашиваемый земельный участок образован в соответствии с утвержденным проектом межевания территории) 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1025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1025"/>
        <w:ind w:firstLine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ind w:left="4535"/>
        <w:jc w:val="both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/>
      <w:bookmarkStart w:id="12" w:name="P1145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ФОРМА УВЕДОМЛЕНИЯ</w:t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перераспределении</w:t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перераспределении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 Ваше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перераспределении от _______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представленное в рамках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основаниям:</w:t>
      </w:r>
      <w:r/>
    </w:p>
    <w:p>
      <w:pPr>
        <w:pStyle w:val="101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1011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4535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right="0" w:firstLine="0"/>
        <w:jc w:val="center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ФОРМА УВЕДОМЛЕНИЯ</w:t>
      </w:r>
      <w:r/>
    </w:p>
    <w:p>
      <w:pPr>
        <w:pStyle w:val="1011"/>
        <w:ind w:left="0" w:right="0" w:firstLine="0"/>
        <w:jc w:val="center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приостановлении предоставления услуги</w:t>
      </w:r>
      <w:r/>
    </w:p>
    <w:p>
      <w:pPr>
        <w:pStyle w:val="1011"/>
        <w:ind w:left="0" w:right="0" w:firstLine="0"/>
        <w:jc w:val="center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>
        <w:rPr>
          <w:rFonts w:ascii="Times New Roman" w:hAnsi="Times New Roman"/>
        </w:rPr>
      </w:r>
      <w:r/>
    </w:p>
    <w:p>
      <w:pPr>
        <w:pStyle w:val="1011"/>
        <w:ind w:left="0" w:right="0" w:firstLine="3685"/>
        <w:jc w:val="lef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right="0" w:firstLine="0"/>
        <w:jc w:val="center"/>
        <w:rPr>
          <w:rFonts w:ascii="Times New Roman" w:hAnsi="Times New Roman" w:cs="Times New Roman"/>
          <w:sz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right="0" w:firstLine="0"/>
        <w:jc w:val="lef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 приостановлении предоставления</w:t>
      </w:r>
      <w:r/>
    </w:p>
    <w:p>
      <w:pPr>
        <w:pStyle w:val="1011"/>
        <w:ind w:left="0" w:right="0" w:firstLine="0"/>
        <w:jc w:val="lef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услуги</w:t>
      </w:r>
      <w:r/>
    </w:p>
    <w:p>
      <w:pPr>
        <w:pStyle w:val="1011"/>
        <w:ind w:left="0" w:right="0" w:firstLine="0"/>
        <w:jc w:val="center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right="0"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Рассмотрение Вашего заявления от ___.____.________ года № _______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перераспределении земель и (или) земельных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участков, находящихся в государственной или муниципальной собственности,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земельных участков, находящихся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частной собственности, приостановлено по следующим основаниям:</w:t>
      </w:r>
      <w:r/>
    </w:p>
    <w:p>
      <w:pPr>
        <w:pStyle w:val="101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</w:t>
      </w:r>
      <w:r/>
    </w:p>
    <w:p>
      <w:pPr>
        <w:pStyle w:val="1012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011"/>
        <w:ind w:left="0" w:right="0" w:firstLine="0"/>
        <w:jc w:val="both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>
        <w:rPr>
          <w:rFonts w:ascii="Times New Roman" w:hAnsi="Times New Roman" w:cs="Times New Roman"/>
        </w:rPr>
      </w:r>
      <w:r/>
    </w:p>
    <w:p>
      <w:pPr>
        <w:pStyle w:val="1011"/>
        <w:ind w:left="0" w:right="0" w:firstLine="0"/>
        <w:jc w:val="both"/>
        <w:spacing w:line="283" w:lineRule="exac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right="0" w:firstLine="0"/>
        <w:jc w:val="both"/>
        <w:outlineLvl w:val="1"/>
      </w:pPr>
      <w:r/>
      <w:r/>
    </w:p>
    <w:p>
      <w:pPr>
        <w:pStyle w:val="1011"/>
        <w:ind w:left="0" w:right="0" w:firstLine="0"/>
        <w:jc w:val="both"/>
        <w:outlineLvl w:val="1"/>
      </w:pPr>
      <w:r/>
      <w:r/>
    </w:p>
    <w:p>
      <w:pPr>
        <w:pStyle w:val="1011"/>
        <w:ind w:left="0" w:right="0" w:firstLine="0"/>
        <w:jc w:val="both"/>
        <w:outlineLvl w:val="1"/>
      </w:pPr>
      <w:r/>
      <w:r/>
    </w:p>
    <w:p>
      <w:pPr>
        <w:pStyle w:val="1011"/>
        <w:ind w:left="0" w:right="0" w:firstLine="0"/>
        <w:jc w:val="both"/>
        <w:outlineLvl w:val="1"/>
      </w:pPr>
      <w:r/>
      <w:r/>
    </w:p>
    <w:p>
      <w:pPr>
        <w:pStyle w:val="1011"/>
        <w:ind w:left="0" w:right="0" w:firstLine="0"/>
        <w:jc w:val="both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1"/>
        <w:ind w:left="0" w:right="0" w:firstLine="0"/>
        <w:jc w:val="left"/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Ф.И.О. исполнителя</w:t>
      </w:r>
      <w:r/>
    </w:p>
    <w:p>
      <w:pPr>
        <w:pStyle w:val="1011"/>
        <w:ind w:left="0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Тел.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/>
    </w:p>
    <w:p>
      <w:pPr>
        <w:pStyle w:val="1011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10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СОГЛАСИЯ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заключение соглашения о перераспределении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государственной или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земельных участков, находящихся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частной собственности</w:t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>
        <w:rPr>
          <w:rFonts w:ascii="Times New Roman" w:hAnsi="Times New Roman"/>
        </w:rPr>
      </w:r>
      <w:r/>
    </w:p>
    <w:p>
      <w:pPr>
        <w:pStyle w:val="1027"/>
        <w:ind w:left="0" w:right="0" w:firstLine="5953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40" w:lineRule="exact"/>
        <w:widowControl w:val="off"/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ОГЛАСИЕ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заключение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государственной или 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и земельных участков, находящихся 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частной собственности</w:t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Администрация города Ставрополя, рассмотрев Ваше заявление </w:t>
        <w:br/>
        <w:t xml:space="preserve">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____._____._______ года № ________ 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перераспределении земель и (или) земельных участков, находящихся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государственной или муниципальной собственности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и земельных участков, находящихся в частной собственности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выражает согласие на заключение соглашения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отношении земельного участка (земельных участков), образование которого (которых) предусмотрено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соответствии с проектом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межевания территории, утвержденным постановлением администрации города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Ставрополя от ____._____._____ № _________, из земельного участка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 кадастровым номером (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земельных участков с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кадастровыми номерами) 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соответствии с </w:t>
      </w:r>
      <w:hyperlink r:id="rId20" w:tooltip="consultantplus://offline/ref=C640768075AE6F29073E7454828FDB07FD3D39AB1C1826B6A2466FD6EBCF22C4C86681F2020FF86E2D34A1999B5D98B6DB95C2DB0A86B1XDH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</w:rPr>
          <w:t xml:space="preserve">пунктом 11 статьи 39.29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Земельного кодекса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Федерации Вам необходимо обеспечить выполнение кадастровых работ в целях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государственного кадастрового учета земельных участков, которые образуются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результате перераспределения.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 окончании проведения указанных работ необходимо обратиться в комитет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управлению муниципальным имуществом города Ставрополя по адресу: г.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Ставрополь, пр-кт К. Маркса, 92, каб. № ______ с уведомлением 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государственном кадастровом учете земельных участков с приложением выписки из Единого государственного реестра недвижимости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земельный участок (земельные участки), образуемый (образуемые) в результате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перераспределения, для подготовки проекта соглашения.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1012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>
        <w:rPr>
          <w:rFonts w:ascii="Times New Roman" w:hAnsi="Times New Roman" w:cs="Times New Roman"/>
        </w:rPr>
      </w:r>
      <w:r/>
    </w:p>
    <w:p>
      <w:pPr>
        <w:pStyle w:val="1025"/>
        <w:ind w:left="0" w:right="0" w:firstLine="0"/>
        <w:jc w:val="both"/>
        <w:spacing w:line="283" w:lineRule="exact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Ф.И.О. исполнителя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тел.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/>
      <w:bookmarkStart w:id="13" w:name="P1191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ФОРМА УВЕДОМЛЕНИЯ</w:t>
      </w:r>
      <w:r/>
    </w:p>
    <w:p>
      <w:pPr>
        <w:pStyle w:val="1011"/>
        <w:jc w:val="center"/>
        <w:spacing w:line="23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ind w:left="326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УВЕДОМЛЕНИЕ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услуги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города Ставрополя рассмотрено Ваше заявление </w:t>
        <w:br/>
        <w:t xml:space="preserve">от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___.____.____ года № _______ о перераспределении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 и (или) земельных участков, находящихся в государственной или муниципальной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собственности,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земельных участков, находящихся в частной собственности (или уведомление о государственном кадастровом учете земельных участков), в отношении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участка с кадастровым номером  (земельных участков с кадастровыми номерами)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расположенного (расположенных) по адресу: __________________________________, и принято решение об отказе в предоставлении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по следующим основаниям: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101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</w:t>
      </w:r>
      <w:r/>
    </w:p>
    <w:p>
      <w:pPr>
        <w:pStyle w:val="101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jc w:val="center"/>
        <w:spacing w:after="0" w:line="238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center"/>
        <w:spacing w:after="0" w:line="238" w:lineRule="exac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jc w:val="center"/>
        <w:spacing w:after="0" w:line="238" w:lineRule="exact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ФОРМА СОПРОВОДИТЕЛЬНОГО ПИСЬМА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7"/>
        <w:ind w:left="0" w:firstLine="0"/>
        <w:jc w:val="center"/>
        <w:spacing w:before="0" w:after="0" w:line="238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необходимости выполнения кадастровых работ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>
        <w:rPr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>
        <w:rPr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О выполнении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кадастровых работ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Администрацией города Ставрополя рассмотрено Ваше заявление </w:t>
        <w:br/>
        <w:t xml:space="preserve">от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_____.____.______ года № __________ 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перераспределении земель и (или) земельных участков, находящихся в</w:t>
      </w:r>
      <w:r>
        <w:rPr>
          <w:rFonts w:ascii="Times New Roman" w:hAnsi="Times New Roman" w:eastAsia="Times New Roman" w:cs="Times New Roman"/>
          <w:sz w:val="28"/>
        </w:rPr>
        <w:t xml:space="preserve"> государственной или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муниципальной собственности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и земельных участков, находящихся в частной собственности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, в отношении земельного участка (земельных участков) с кадастровым номером (кадастровыми номерами):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___________________________________, расположенного (расположенных) по адресу: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___________________________.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___.____.____ № 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 утверждена схема расположения земельного участка или земельных участков на кадастровом плане территории.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соответствии с </w:t>
      </w:r>
      <w:hyperlink r:id="rId21" w:tooltip="consultantplus://offline/ref=C640768075AE6F29073E7454828FDB07FD3D39AB1C1826B6A2466FD6EBCF22C4C86681F2020FF86E2D34A1999B5D98B6DB95C2DB0A86B1XDH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00" w:themeColor="text1"/>
            <w:sz w:val="28"/>
          </w:rPr>
          <w:t xml:space="preserve">пунктом 11 статьи 39.29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Земельного кодекса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Федерации Вам необходимо обеспечить выполнение кадастровых работ в целях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государственного кадастрового учета земельного участка (земельных участков), который (которые) образуется (образуются)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в результате перераспределения.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2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По окончании проведения указанных работ Вам необходимо                    обратиться 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комитет по управлению муниципальным имуществом                          города Ставрополя по адресу: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г. Ставрополь, пр-кт К. Маркса, 92, каб.                          № _____, с уведомлением 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государственном кадастровом                                           учете с приложением выписки из Единого государственного реестра недвижимости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земельный участок (земельные участки), образуемый (образуемые) в результате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перераспределения, для подготовки проекта соглашения.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Ф.И.О. исполнителя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7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  <w:t xml:space="preserve">тел.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396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12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25"/>
        <w:ind w:left="4535"/>
        <w:jc w:val="both"/>
        <w:spacing w:line="238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СОГЛАШЕНИЯ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СОГЛАШЕНИЕ № 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госудасртвенной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</w:t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г. Ставрополь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«___»_______ 20__     г.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Ставрополя в лице ____________________, действующего на основании __________, именуемая в дальнейшем              </w:t>
      </w:r>
      <w:r>
        <w:rPr>
          <w:rFonts w:ascii="Times New Roman" w:hAnsi="Times New Roman" w:cs="Times New Roman"/>
          <w:sz w:val="28"/>
          <w:szCs w:val="28"/>
        </w:rPr>
        <w:t xml:space="preserve">«Сторона </w:t>
      </w:r>
      <w:r>
        <w:rPr>
          <w:rFonts w:ascii="Times New Roman" w:hAnsi="Times New Roman" w:cs="Times New Roman"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</w:rPr>
        <w:t xml:space="preserve">, с одной стороны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                 </w:t>
      </w:r>
      <w:r>
        <w:rPr>
          <w:rFonts w:ascii="Times New Roman" w:hAnsi="Times New Roman"/>
          <w:sz w:val="24"/>
          <w:szCs w:val="24"/>
        </w:rPr>
        <w:t xml:space="preserve">(полное название юридического лица/фамилия, имя, отчество гражданина)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 </w:t>
      </w:r>
      <w:r>
        <w:rPr>
          <w:rFonts w:ascii="Times New Roman" w:hAnsi="Times New Roman"/>
          <w:sz w:val="24"/>
          <w:szCs w:val="24"/>
        </w:rPr>
        <w:t xml:space="preserve">          (ИНН, ОГРН/дата и место рождения, гражданство, пол)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(паспортные данные, адрес регистрации)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менуемый</w:t>
      </w:r>
      <w:r>
        <w:rPr>
          <w:rFonts w:ascii="Times New Roman" w:hAnsi="Times New Roman"/>
          <w:sz w:val="28"/>
          <w:szCs w:val="28"/>
        </w:rPr>
        <w:t xml:space="preserve"> в дальнейшем «Сторона </w:t>
      </w:r>
      <w:r>
        <w:rPr>
          <w:rFonts w:ascii="Times New Roman" w:hAnsi="Times New Roman"/>
          <w:sz w:val="28"/>
          <w:szCs w:val="28"/>
        </w:rPr>
        <w:t xml:space="preserve"> 2», в лице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(должность, фамилия, имя, отчество представителя)</w:t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действующего</w:t>
      </w:r>
      <w:r>
        <w:rPr>
          <w:rFonts w:ascii="Times New Roman" w:hAnsi="Times New Roman"/>
          <w:sz w:val="28"/>
          <w:szCs w:val="28"/>
        </w:rPr>
        <w:t xml:space="preserve"> на основании _________________________________________,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с  другой  стороны,  при  совместном  упоминании  именуемые  «Стороны»,  на основании  </w:t>
      </w:r>
      <w:r>
        <w:rPr>
          <w:rFonts w:ascii="Times New Roman" w:hAnsi="Times New Roman" w:cs="Times New Roman"/>
          <w:sz w:val="28"/>
          <w:szCs w:val="28"/>
        </w:rPr>
        <w:t xml:space="preserve">статей 39.28, 39.29 Земельного кодекса Российской Федерации, Гражданского кодекса Российской Федерации, постановления Правительства Ставропольского края от 12 мая 2015 г. № 206-п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определения размера платы за увеличение </w:t>
      </w:r>
      <w:r>
        <w:rPr>
          <w:rFonts w:ascii="Times New Roman" w:hAnsi="Times New Roman" w:cs="Times New Roman"/>
          <w:sz w:val="28"/>
          <w:szCs w:val="28"/>
        </w:rPr>
        <w:t xml:space="preserve">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земель или земельных участков, государственная собственность на которые не разграничена, на территории Ставропольского края» заключили настоящее Соглашение о нижеследующем: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Предмет Соглашения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«Стороны» достигли Соглашения о перераспределении                    земельного участка,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 Ставрополь, ____________, с кадастровым номером __________, площадью ________, разрешенное использование – ____________,  категория земель – земли населенных пунктов, находящ</w:t>
      </w:r>
      <w:r>
        <w:rPr>
          <w:rFonts w:ascii="Times New Roman" w:hAnsi="Times New Roman" w:cs="Times New Roman"/>
          <w:sz w:val="28"/>
          <w:szCs w:val="28"/>
        </w:rPr>
        <w:t xml:space="preserve">егося в собственности «Стороны</w:t>
      </w:r>
      <w:r>
        <w:rPr>
          <w:rFonts w:ascii="Times New Roman" w:hAnsi="Times New Roman" w:cs="Times New Roman"/>
          <w:sz w:val="28"/>
          <w:szCs w:val="28"/>
        </w:rPr>
        <w:t xml:space="preserve"> 2», что подтверждается записью в Едином государственном реестре недвижимости __________</w:t>
      </w:r>
      <w:r>
        <w:rPr>
          <w:rFonts w:ascii="Times New Roman" w:hAnsi="Times New Roman" w:cs="Times New Roman"/>
          <w:sz w:val="28"/>
          <w:szCs w:val="28"/>
        </w:rPr>
        <w:t xml:space="preserve">(далее - Участок № 1), и части земель, государственная собственность на которые не разграничена (далее - Земли), площадью _______, находящейся в кадастровом квартале ___________, в результате которого образовался земельный участок, расположенный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Ставропольский край, ___________, с кадастровым номером ___________, площадью ___ 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__________, категория земель - земли населенных пунктов (далее - Участок № 2).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Участок № 2 образован из Участка № 1 и Земель на основании схемы расположения земельного участка или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тков на кадастровом плане территории, утвержденной постановлением администрации города Ставрополя от __.__.____ года № ____ (проекта межевания территории, утвержденного постановлением администрации города Ставрополя </w:t>
        <w:br/>
        <w:t xml:space="preserve">от __.__.____ года  № ____</w:t>
      </w:r>
      <w:r>
        <w:rPr>
          <w:rFonts w:ascii="Times New Roman" w:hAnsi="Times New Roman" w:cs="Times New Roman"/>
          <w:sz w:val="28"/>
          <w:szCs w:val="28"/>
        </w:rPr>
        <w:t xml:space="preserve">  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соответствии с настоящим Соглашением площадь Участка № 1 увеличи</w:t>
      </w:r>
      <w:r>
        <w:rPr>
          <w:rFonts w:ascii="Times New Roman" w:hAnsi="Times New Roman" w:cs="Times New Roman"/>
          <w:sz w:val="28"/>
          <w:szCs w:val="28"/>
        </w:rPr>
        <w:t xml:space="preserve">лась на _____ кв</w:t>
      </w:r>
      <w:r>
        <w:rPr>
          <w:rFonts w:ascii="Times New Roman" w:hAnsi="Times New Roman" w:cs="Times New Roman"/>
          <w:sz w:val="28"/>
          <w:szCs w:val="28"/>
        </w:rPr>
        <w:t xml:space="preserve">.м</w:t>
      </w:r>
      <w:r>
        <w:rPr>
          <w:rFonts w:ascii="Times New Roman" w:hAnsi="Times New Roman" w:cs="Times New Roman"/>
          <w:sz w:val="28"/>
          <w:szCs w:val="28"/>
        </w:rPr>
        <w:t xml:space="preserve">, у «Стороны 2</w:t>
      </w:r>
      <w:r>
        <w:rPr>
          <w:rFonts w:ascii="Times New Roman" w:hAnsi="Times New Roman" w:cs="Times New Roman"/>
          <w:sz w:val="28"/>
          <w:szCs w:val="28"/>
        </w:rPr>
        <w:t xml:space="preserve">» возникает право собственности на земельный участок площадью </w:t>
      </w:r>
      <w:r>
        <w:rPr>
          <w:rFonts w:ascii="Times New Roman" w:hAnsi="Times New Roman" w:cs="Times New Roman"/>
          <w:sz w:val="28"/>
          <w:szCs w:val="28"/>
        </w:rPr>
        <w:t xml:space="preserve">______кв.м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720"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Размер платы за увеличение площади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В соответствии с настоящим Соглашением размер платы за увеличение площади Участка № 1 составляет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___________рублей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(отчет об оценке рыночной стоимости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недвижимого имущества от __.__.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 года              № _____).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Плата за увеличение площади Участка № 1 в сумме, указанной в                 пункте 4 настоящего Сог</w:t>
      </w:r>
      <w:r>
        <w:rPr>
          <w:rFonts w:ascii="Times New Roman" w:hAnsi="Times New Roman" w:cs="Times New Roman"/>
          <w:sz w:val="28"/>
          <w:szCs w:val="28"/>
        </w:rPr>
        <w:t xml:space="preserve">лашения, производится «Стороной </w:t>
      </w:r>
      <w:r>
        <w:rPr>
          <w:rFonts w:ascii="Times New Roman" w:hAnsi="Times New Roman" w:cs="Times New Roman"/>
          <w:sz w:val="28"/>
          <w:szCs w:val="28"/>
        </w:rPr>
        <w:t xml:space="preserve">2» в рублях в течение 30 (тридцати) календарных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подписания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путем перечисления денежных средств на счет Управления Феде</w:t>
      </w:r>
      <w:r>
        <w:rPr>
          <w:rFonts w:ascii="Times New Roman" w:hAnsi="Times New Roman" w:cs="Times New Roman"/>
          <w:sz w:val="28"/>
          <w:szCs w:val="28"/>
        </w:rPr>
        <w:t xml:space="preserve">рального казначейства по Ставропольскому краю: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Код бюджетной классификации: 60211406012040000430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Получатель ИНН 2636014845 УФК по Ставропольскому краю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(Комитет по управлению муниципальным имуществом города Ставрополя) </w:t>
      </w:r>
      <w:r>
        <w:rPr>
          <w:sz w:val="28"/>
          <w:szCs w:val="28"/>
        </w:rPr>
      </w:r>
      <w:r/>
    </w:p>
    <w:p>
      <w:pPr>
        <w:ind w:left="720" w:right="0" w:firstLine="0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КПП 263601001</w:t>
      </w:r>
      <w:r>
        <w:rPr>
          <w:sz w:val="28"/>
          <w:szCs w:val="28"/>
        </w:rPr>
      </w:r>
      <w:r/>
    </w:p>
    <w:p>
      <w:pPr>
        <w:ind w:left="720" w:right="0" w:firstLine="0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Расчетный счет 03100643000000012100</w:t>
      </w:r>
      <w:r>
        <w:rPr>
          <w:sz w:val="28"/>
          <w:szCs w:val="28"/>
        </w:rPr>
      </w:r>
      <w:r/>
    </w:p>
    <w:p>
      <w:pPr>
        <w:ind w:left="720" w:right="0" w:firstLine="0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л/с 04213016550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Банк получателя: ОТДЕЛЕНИЕ СТАВРОПОЛЬ БАНКА РОССИИ//УФК по Ставропольскому краю г. Ставрополь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БИК 010702101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ОКТМО 07701000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before="0" w:beforeAutospacing="0" w:after="0" w:line="283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Единый казначейский счет № 40102810345370000013.</w:t>
      </w:r>
      <w:r>
        <w:rPr>
          <w:sz w:val="28"/>
          <w:szCs w:val="28"/>
        </w:rPr>
      </w:r>
      <w:r/>
    </w:p>
    <w:p>
      <w:pPr>
        <w:ind w:firstLine="709"/>
        <w:jc w:val="both"/>
        <w:spacing w:before="0" w:beforeAutospacing="0" w:after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Плата за увеличение площади Участка № 1 должна быть п</w:t>
      </w:r>
      <w:r>
        <w:rPr>
          <w:rFonts w:ascii="Times New Roman" w:hAnsi="Times New Roman" w:cs="Times New Roman"/>
          <w:sz w:val="28"/>
          <w:szCs w:val="28"/>
        </w:rPr>
        <w:t xml:space="preserve">роизведена до регистрации права собственности на Участок № 2.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Ограничения использования и обременения Участка № 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Ограничения использования и обременения У</w:t>
      </w:r>
      <w:r>
        <w:rPr>
          <w:rFonts w:ascii="Times New Roman" w:hAnsi="Times New Roman" w:cs="Times New Roman"/>
          <w:sz w:val="28"/>
          <w:szCs w:val="28"/>
        </w:rPr>
        <w:t xml:space="preserve">частка </w:t>
      </w:r>
      <w:r>
        <w:rPr>
          <w:rFonts w:ascii="Times New Roman" w:hAnsi="Times New Roman" w:cs="Times New Roman"/>
          <w:sz w:val="28"/>
          <w:szCs w:val="28"/>
        </w:rPr>
        <w:t xml:space="preserve">__________.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Участок из оборота не изъят, его оборот не ограничен.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Иные ограничения ___________.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Обязательства и ответственность Сторон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10. «Сторона </w:t>
      </w:r>
      <w:r>
        <w:rPr>
          <w:rFonts w:ascii="Times New Roman" w:hAnsi="Times New Roman" w:cs="Times New Roman"/>
          <w:sz w:val="28"/>
          <w:szCs w:val="28"/>
        </w:rPr>
        <w:t xml:space="preserve"> 2» обязуется: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осуществить плату за увеличение площади Участка № 1 в срок и в порядке, установленные разделом 2 настоящего Соглашения, и в течение дв</w:t>
      </w:r>
      <w:r>
        <w:rPr>
          <w:rFonts w:ascii="Times New Roman" w:hAnsi="Times New Roman" w:cs="Times New Roman"/>
          <w:sz w:val="28"/>
          <w:szCs w:val="28"/>
        </w:rPr>
        <w:t xml:space="preserve">ух дней предоставить «Стороне </w:t>
      </w:r>
      <w:r>
        <w:rPr>
          <w:rFonts w:ascii="Times New Roman" w:hAnsi="Times New Roman" w:cs="Times New Roman"/>
          <w:sz w:val="28"/>
          <w:szCs w:val="28"/>
        </w:rPr>
        <w:t xml:space="preserve">1» платежное поручение с отметкой банка;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за свой счет обеспечить государственную регистрацию права собственности на Участок № 2;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использовать Участок № 2 в соответствии с его видом разрешенного использования, не</w:t>
      </w:r>
      <w:r>
        <w:rPr>
          <w:rFonts w:ascii="Times New Roman" w:hAnsi="Times New Roman" w:cs="Times New Roman"/>
          <w:sz w:val="28"/>
          <w:szCs w:val="28"/>
        </w:rPr>
        <w:t xml:space="preserve"> нанося</w:t>
      </w:r>
      <w:r>
        <w:rPr>
          <w:rFonts w:ascii="Times New Roman" w:hAnsi="Times New Roman" w:cs="Times New Roman"/>
          <w:sz w:val="28"/>
          <w:szCs w:val="28"/>
        </w:rPr>
        <w:t xml:space="preserve"> вред окружающей среде, в том числе земле как природному объекту;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не допускать действий, приводящих к ухудшению качественных характеристик Участка № 2, экологической обстановки территории, а также к загрязнению Участка № 2;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, не препятствовать их ремонту и обслуживанию, а также выполнят</w:t>
      </w:r>
      <w:r>
        <w:rPr>
          <w:rFonts w:ascii="Times New Roman" w:hAnsi="Times New Roman" w:cs="Times New Roman"/>
          <w:sz w:val="28"/>
          <w:szCs w:val="28"/>
        </w:rPr>
        <w:t xml:space="preserve">ь иные требования, вытекающие из установленных в соответствии с законодательством Российской Федерации ограничений прав на Участок № 2, в том числе соблюдать ограничения и обременения, указанные в выписке из Единого государственного реестра недвижимости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объекте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- Участке № 2;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 не нарушать законных интересов владельцев инженерно-технических сетей, коммуникаций, соблюдать режим использования земельного участка, расположенного в охранной зоне инженерных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7)  при наличии зеленых насаждений на Участке № 2,</w:t>
      </w:r>
      <w:r>
        <w:rPr>
          <w:rFonts w:ascii="Times New Roman" w:hAnsi="Times New Roman" w:cs="Times New Roman"/>
          <w:sz w:val="28"/>
          <w:szCs w:val="28"/>
        </w:rPr>
        <w:t xml:space="preserve"> в течение 10</w:t>
      </w:r>
      <w:r>
        <w:rPr>
          <w:rFonts w:ascii="Times New Roman" w:hAnsi="Times New Roman" w:cs="Times New Roman"/>
          <w:sz w:val="28"/>
          <w:szCs w:val="28"/>
        </w:rPr>
        <w:t xml:space="preserve"> дней после подписания настоящего Соглашения заключить с комитетом городского хозяйства администрации города Ставрополя договор о передаче </w:t>
      </w:r>
      <w:r>
        <w:rPr>
          <w:rFonts w:ascii="Times New Roman" w:hAnsi="Times New Roman" w:cs="Times New Roman"/>
          <w:sz w:val="28"/>
          <w:szCs w:val="28"/>
        </w:rPr>
        <w:t xml:space="preserve">указанных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на сохранение и сохранять 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договором;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соблюдать при использовании Участка № 2 требования градостроительных регламентов, строительных, экологических, санитарно-гигиенических, противопожа</w:t>
      </w:r>
      <w:r>
        <w:rPr>
          <w:rFonts w:ascii="Times New Roman" w:hAnsi="Times New Roman" w:cs="Times New Roman"/>
          <w:sz w:val="28"/>
          <w:szCs w:val="28"/>
        </w:rPr>
        <w:t xml:space="preserve">рных и иных правил и нормативов;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9) соблюдать особый правовой режим содержания и использования Участка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, связанн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с нахождением на его территории памятника</w:t>
      </w:r>
      <w:r>
        <w:rPr>
          <w:rFonts w:ascii="Times New Roman" w:hAnsi="Times New Roman" w:cs="Times New Roman"/>
          <w:sz w:val="28"/>
          <w:szCs w:val="28"/>
        </w:rPr>
        <w:t xml:space="preserve"> истории, культуры и археологии.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11. Во всем, что не предусмотрено в настоящем Соглашении, «Стороны» руководствуются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12. «Стороны»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 Особые условия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13. Все изменения и дополнения к Соглашению действительны, если они совершены в письменной форме и подписаны уполномоченными лицами.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14. Ограничения использования и обременения, установленные до заключения Соглашения, сохраняются вплоть до их прекращения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tabs>
          <w:tab w:val="left" w:pos="326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Заключительные положения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center"/>
        <w:spacing w:after="0" w:line="240" w:lineRule="auto"/>
        <w:widowControl w:val="off"/>
        <w:tabs>
          <w:tab w:val="left" w:pos="3261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15. Данное Соглашение является основанием для регистрац</w:t>
      </w:r>
      <w:r>
        <w:rPr>
          <w:rFonts w:ascii="Times New Roman" w:hAnsi="Times New Roman" w:cs="Times New Roman"/>
          <w:sz w:val="28"/>
          <w:szCs w:val="28"/>
        </w:rPr>
        <w:t xml:space="preserve">ии                     права собственности на Участок № 2 в Управлении Федеральной службы государственной регистрации, кадастра и картографии по Ставропольскому краю и погашения права собственности, снятия с государственного кадастрового учета Участка № 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16. Право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сти на Участок № 2 у «Стороны </w:t>
      </w:r>
      <w:r>
        <w:rPr>
          <w:rFonts w:ascii="Times New Roman" w:hAnsi="Times New Roman" w:cs="Times New Roman"/>
          <w:sz w:val="28"/>
          <w:szCs w:val="28"/>
        </w:rPr>
        <w:t xml:space="preserve">2» возникает с момента государственной регистрации права собственности в Управлении Федеральной службы государственной регистрации, кадастра и картографии по Ставропольскому краю в соответствии с действующим законодательством.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17. В качестве неотъемлемой части Соглашения к нему прилагаются: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копия схемы расположения земельного участка или земельных участков на кадастровом плане территории;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выписка из Единого государственного реестра недвижимости об объекте недвижимости - Участке № 2;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выкопировка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отчета об оценке рыночной стоимости недвижимого имущества от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_.__.____ года № 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18. Соглашение составлено в трех экземплярах, имеющих одинаковую юридическую силу, по одному экземпляру для каждой из «Сторон», а один экземпляр для Управления Федеральной службы государственной регистрации, кадастра и картографии по Ставропольскому краю.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Разрешение споров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19.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споры и разногласия, которые могут возникнуть между «Сторонами» по вопросам, не нашедшим своего разрешения в тексте данного Соглашения, разрешаются путем переговоров на основе действующего законодательства Российской Федерации и обычаев делового оборота.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20. При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неурегулировании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процессе переговоров спорных вопросов, споры разрешаются в суде по месту нахождения Участка № 2 в порядке, установленном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</w:r>
      <w:r>
        <w:rPr>
          <w:rFonts w:ascii="Times New Roman" w:hAnsi="Times New Roman" w:eastAsia="Times New Roman" w:cs="Times New Roman"/>
          <w:b/>
          <w:sz w:val="27"/>
          <w:szCs w:val="27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8. Реквизиты и подписи Сторон: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64"/>
        <w:gridCol w:w="4692"/>
      </w:tblGrid>
      <w:tr>
        <w:trPr/>
        <w:tc>
          <w:tcPr>
            <w:tcW w:w="46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«Сторона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1»: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города Ставрополя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Российская Федерация,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355035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город Ставрополь, 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проспект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К. Маркса, 96,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код бюджетной классификации: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60211406012040000430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1022601931901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ИНН 2636019748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W w:w="46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«Сторона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2»: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1052"/>
        </w:trPr>
        <w:tc>
          <w:tcPr>
            <w:tcW w:w="466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(подпись и печать)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46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(подпись, печать)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ind w:left="3969" w:firstLine="709"/>
        <w:spacing w:after="0" w:line="240" w:lineRule="exact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3969" w:firstLine="709"/>
        <w:spacing w:after="0" w:line="240" w:lineRule="exact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3969" w:firstLine="709"/>
        <w:spacing w:after="0" w:line="240" w:lineRule="exact"/>
        <w:widowControl w:val="o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both"/>
        <w:rPr>
          <w:rFonts w:ascii="Times New Roman" w:hAnsi="Times New Roman" w:eastAsia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5"/>
        <w:ind w:left="4535"/>
        <w:jc w:val="both"/>
        <w:spacing w:line="238" w:lineRule="exact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13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1025"/>
        <w:ind w:left="4535"/>
        <w:jc w:val="both"/>
        <w:spacing w:line="238" w:lineRule="exact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 w:val="0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szCs w:val="28"/>
          <w:highlight w:val="none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</w:rPr>
      </w:r>
      <w:r/>
    </w:p>
    <w:p>
      <w:pPr>
        <w:pStyle w:val="1012"/>
        <w:jc w:val="center"/>
        <w:spacing w:line="238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РАСПИСКА</w:t>
      </w:r>
      <w:r/>
    </w:p>
    <w:p>
      <w:pPr>
        <w:pStyle w:val="1012"/>
        <w:jc w:val="center"/>
        <w:spacing w:line="238" w:lineRule="exac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приеме документов</w:t>
      </w:r>
      <w:r/>
    </w:p>
    <w:p>
      <w:pPr>
        <w:pStyle w:val="1012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Заявитель: _________________________________________________</w:t>
      </w:r>
      <w:r/>
    </w:p>
    <w:p>
      <w:pPr>
        <w:pStyle w:val="1012"/>
        <w:ind w:left="0" w:right="0"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 муниципальной услуги: «</w:t>
      </w: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</w:p>
    <w:p>
      <w:pPr>
        <w:pStyle w:val="1012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услуги, представленных заявителем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12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67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3969"/>
        <w:gridCol w:w="1559"/>
        <w:gridCol w:w="2268"/>
      </w:tblGrid>
      <w:tr>
        <w:trPr/>
        <w:tc>
          <w:tcPr>
            <w:tcW w:w="155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п/п</w:t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Подлинник/копия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Количество экземпляров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5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5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5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W w:w="155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12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</w:tbl>
    <w:p>
      <w:pPr>
        <w:pStyle w:val="1012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2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Дата получения результата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2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Принял: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1012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67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</w:tblGrid>
      <w:tr>
        <w:trPr/>
        <w:tc>
          <w:tcPr>
            <w:tcW w:w="2338" w:type="dxa"/>
            <w:textDirection w:val="lrTb"/>
            <w:noWrap w:val="false"/>
          </w:tcPr>
          <w:p>
            <w:pPr>
              <w:pStyle w:val="1012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Ф.И.О.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12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12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Подпись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1012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8491242"/>
      <w:docPartObj>
        <w:docPartGallery w:val="Page Numbers (Top of Page)"/>
        <w:docPartUnique w:val="true"/>
      </w:docPartObj>
      <w:rPr/>
    </w:sdtPr>
    <w:sdtContent>
      <w:p>
        <w:pPr>
          <w:pStyle w:val="10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10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8669736"/>
      <w:docPartObj>
        <w:docPartGallery w:val="Page Numbers (Top of Page)"/>
        <w:docPartUnique w:val="true"/>
      </w:docPartObj>
      <w:rPr/>
    </w:sdtPr>
    <w:sdtContent>
      <w:p>
        <w:pPr>
          <w:pStyle w:val="101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1019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20"/>
  </w:num>
  <w:num w:numId="9">
    <w:abstractNumId w:val="1"/>
  </w:num>
  <w:num w:numId="10">
    <w:abstractNumId w:val="21"/>
  </w:num>
  <w:num w:numId="11">
    <w:abstractNumId w:val="15"/>
  </w:num>
  <w:num w:numId="12">
    <w:abstractNumId w:val="26"/>
  </w:num>
  <w:num w:numId="13">
    <w:abstractNumId w:val="12"/>
  </w:num>
  <w:num w:numId="14">
    <w:abstractNumId w:val="22"/>
  </w:num>
  <w:num w:numId="15">
    <w:abstractNumId w:val="2"/>
  </w:num>
  <w:num w:numId="16">
    <w:abstractNumId w:val="17"/>
  </w:num>
  <w:num w:numId="17">
    <w:abstractNumId w:val="0"/>
  </w:num>
  <w:num w:numId="18">
    <w:abstractNumId w:val="11"/>
  </w:num>
  <w:num w:numId="19">
    <w:abstractNumId w:val="7"/>
  </w:num>
  <w:num w:numId="20">
    <w:abstractNumId w:val="19"/>
  </w:num>
  <w:num w:numId="21">
    <w:abstractNumId w:val="5"/>
  </w:num>
  <w:num w:numId="22">
    <w:abstractNumId w:val="4"/>
  </w:num>
  <w:num w:numId="23">
    <w:abstractNumId w:val="23"/>
  </w:num>
  <w:num w:numId="24">
    <w:abstractNumId w:val="13"/>
  </w:num>
  <w:num w:numId="25">
    <w:abstractNumId w:val="3"/>
  </w:num>
  <w:num w:numId="26">
    <w:abstractNumId w:val="24"/>
  </w:num>
  <w:num w:numId="27">
    <w:abstractNumId w:val="14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6">
    <w:name w:val="Heading 1 Char"/>
    <w:basedOn w:val="841"/>
    <w:link w:val="832"/>
    <w:uiPriority w:val="9"/>
    <w:rPr>
      <w:rFonts w:ascii="Arial" w:hAnsi="Arial" w:eastAsia="Arial" w:cs="Arial"/>
      <w:sz w:val="40"/>
      <w:szCs w:val="40"/>
    </w:rPr>
  </w:style>
  <w:style w:type="character" w:styleId="817">
    <w:name w:val="Heading 2 Char"/>
    <w:basedOn w:val="841"/>
    <w:link w:val="833"/>
    <w:uiPriority w:val="9"/>
    <w:rPr>
      <w:rFonts w:ascii="Arial" w:hAnsi="Arial" w:eastAsia="Arial" w:cs="Arial"/>
      <w:sz w:val="34"/>
    </w:rPr>
  </w:style>
  <w:style w:type="character" w:styleId="818">
    <w:name w:val="Heading 3 Char"/>
    <w:basedOn w:val="841"/>
    <w:link w:val="834"/>
    <w:uiPriority w:val="9"/>
    <w:rPr>
      <w:rFonts w:ascii="Arial" w:hAnsi="Arial" w:eastAsia="Arial" w:cs="Arial"/>
      <w:sz w:val="30"/>
      <w:szCs w:val="30"/>
    </w:rPr>
  </w:style>
  <w:style w:type="character" w:styleId="819">
    <w:name w:val="Heading 4 Char"/>
    <w:basedOn w:val="841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20">
    <w:name w:val="Heading 5 Char"/>
    <w:basedOn w:val="841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821">
    <w:name w:val="Heading 6 Char"/>
    <w:basedOn w:val="841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822">
    <w:name w:val="Heading 7 Char"/>
    <w:basedOn w:val="841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3">
    <w:name w:val="Heading 8 Char"/>
    <w:basedOn w:val="84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24">
    <w:name w:val="Heading 9 Char"/>
    <w:basedOn w:val="841"/>
    <w:link w:val="840"/>
    <w:uiPriority w:val="9"/>
    <w:rPr>
      <w:rFonts w:ascii="Arial" w:hAnsi="Arial" w:eastAsia="Arial" w:cs="Arial"/>
      <w:i/>
      <w:iCs/>
      <w:sz w:val="21"/>
      <w:szCs w:val="21"/>
    </w:rPr>
  </w:style>
  <w:style w:type="character" w:styleId="825">
    <w:name w:val="Title Char"/>
    <w:basedOn w:val="841"/>
    <w:link w:val="855"/>
    <w:uiPriority w:val="10"/>
    <w:rPr>
      <w:sz w:val="48"/>
      <w:szCs w:val="48"/>
    </w:rPr>
  </w:style>
  <w:style w:type="character" w:styleId="826">
    <w:name w:val="Subtitle Char"/>
    <w:basedOn w:val="841"/>
    <w:link w:val="857"/>
    <w:uiPriority w:val="11"/>
    <w:rPr>
      <w:sz w:val="24"/>
      <w:szCs w:val="24"/>
    </w:rPr>
  </w:style>
  <w:style w:type="character" w:styleId="827">
    <w:name w:val="Quote Char"/>
    <w:link w:val="859"/>
    <w:uiPriority w:val="29"/>
    <w:rPr>
      <w:i/>
    </w:rPr>
  </w:style>
  <w:style w:type="character" w:styleId="828">
    <w:name w:val="Intense Quote Char"/>
    <w:link w:val="861"/>
    <w:uiPriority w:val="30"/>
    <w:rPr>
      <w:i/>
    </w:rPr>
  </w:style>
  <w:style w:type="character" w:styleId="829">
    <w:name w:val="Footnote Text Char"/>
    <w:link w:val="994"/>
    <w:uiPriority w:val="99"/>
    <w:rPr>
      <w:sz w:val="18"/>
    </w:rPr>
  </w:style>
  <w:style w:type="character" w:styleId="830">
    <w:name w:val="Endnote Text Char"/>
    <w:link w:val="997"/>
    <w:uiPriority w:val="99"/>
    <w:rPr>
      <w:sz w:val="20"/>
    </w:rPr>
  </w:style>
  <w:style w:type="paragraph" w:styleId="831" w:default="1">
    <w:name w:val="Normal"/>
    <w:qFormat/>
  </w:style>
  <w:style w:type="paragraph" w:styleId="832">
    <w:name w:val="Heading 1"/>
    <w:basedOn w:val="831"/>
    <w:next w:val="831"/>
    <w:link w:val="8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3">
    <w:name w:val="Heading 2"/>
    <w:basedOn w:val="831"/>
    <w:next w:val="831"/>
    <w:link w:val="8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4">
    <w:name w:val="Heading 3"/>
    <w:basedOn w:val="831"/>
    <w:next w:val="831"/>
    <w:link w:val="8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5">
    <w:name w:val="Heading 4"/>
    <w:basedOn w:val="831"/>
    <w:next w:val="831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31"/>
    <w:next w:val="831"/>
    <w:link w:val="8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7">
    <w:name w:val="Heading 6"/>
    <w:basedOn w:val="831"/>
    <w:next w:val="831"/>
    <w:link w:val="8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38">
    <w:name w:val="Heading 7"/>
    <w:basedOn w:val="831"/>
    <w:next w:val="831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9">
    <w:name w:val="Heading 8"/>
    <w:basedOn w:val="831"/>
    <w:next w:val="831"/>
    <w:link w:val="8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40">
    <w:name w:val="Heading 9"/>
    <w:basedOn w:val="831"/>
    <w:next w:val="831"/>
    <w:link w:val="8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character" w:styleId="844" w:customStyle="1">
    <w:name w:val="Заголовок 1 Знак"/>
    <w:basedOn w:val="841"/>
    <w:link w:val="832"/>
    <w:uiPriority w:val="9"/>
    <w:rPr>
      <w:rFonts w:ascii="Arial" w:hAnsi="Arial" w:eastAsia="Arial" w:cs="Arial"/>
      <w:sz w:val="40"/>
      <w:szCs w:val="40"/>
    </w:rPr>
  </w:style>
  <w:style w:type="character" w:styleId="845" w:customStyle="1">
    <w:name w:val="Заголовок 2 Знак"/>
    <w:basedOn w:val="841"/>
    <w:link w:val="833"/>
    <w:uiPriority w:val="9"/>
    <w:rPr>
      <w:rFonts w:ascii="Arial" w:hAnsi="Arial" w:eastAsia="Arial" w:cs="Arial"/>
      <w:sz w:val="34"/>
    </w:rPr>
  </w:style>
  <w:style w:type="character" w:styleId="846" w:customStyle="1">
    <w:name w:val="Заголовок 3 Знак"/>
    <w:basedOn w:val="841"/>
    <w:link w:val="834"/>
    <w:uiPriority w:val="9"/>
    <w:rPr>
      <w:rFonts w:ascii="Arial" w:hAnsi="Arial" w:eastAsia="Arial" w:cs="Arial"/>
      <w:sz w:val="30"/>
      <w:szCs w:val="30"/>
    </w:rPr>
  </w:style>
  <w:style w:type="character" w:styleId="847" w:customStyle="1">
    <w:name w:val="Заголовок 4 Знак"/>
    <w:basedOn w:val="841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848" w:customStyle="1">
    <w:name w:val="Заголовок 5 Знак"/>
    <w:basedOn w:val="841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849" w:customStyle="1">
    <w:name w:val="Заголовок 6 Знак"/>
    <w:basedOn w:val="841"/>
    <w:link w:val="837"/>
    <w:uiPriority w:val="9"/>
    <w:rPr>
      <w:rFonts w:ascii="Arial" w:hAnsi="Arial" w:eastAsia="Arial" w:cs="Arial"/>
      <w:b/>
      <w:bCs/>
      <w:sz w:val="22"/>
      <w:szCs w:val="22"/>
    </w:rPr>
  </w:style>
  <w:style w:type="character" w:styleId="850" w:customStyle="1">
    <w:name w:val="Заголовок 7 Знак"/>
    <w:basedOn w:val="841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1" w:customStyle="1">
    <w:name w:val="Заголовок 8 Знак"/>
    <w:basedOn w:val="841"/>
    <w:link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52" w:customStyle="1">
    <w:name w:val="Заголовок 9 Знак"/>
    <w:basedOn w:val="841"/>
    <w:link w:val="840"/>
    <w:uiPriority w:val="9"/>
    <w:rPr>
      <w:rFonts w:ascii="Arial" w:hAnsi="Arial" w:eastAsia="Arial" w:cs="Arial"/>
      <w:i/>
      <w:iCs/>
      <w:sz w:val="21"/>
      <w:szCs w:val="21"/>
    </w:rPr>
  </w:style>
  <w:style w:type="paragraph" w:styleId="853">
    <w:name w:val="List Paragraph"/>
    <w:basedOn w:val="831"/>
    <w:uiPriority w:val="34"/>
    <w:qFormat/>
    <w:pPr>
      <w:contextualSpacing/>
      <w:ind w:left="720"/>
    </w:pPr>
  </w:style>
  <w:style w:type="paragraph" w:styleId="854">
    <w:name w:val="No Spacing"/>
    <w:uiPriority w:val="1"/>
    <w:qFormat/>
    <w:pPr>
      <w:spacing w:after="0" w:line="240" w:lineRule="auto"/>
    </w:pPr>
  </w:style>
  <w:style w:type="paragraph" w:styleId="855">
    <w:name w:val="Title"/>
    <w:basedOn w:val="831"/>
    <w:next w:val="831"/>
    <w:link w:val="8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6" w:customStyle="1">
    <w:name w:val="Заголовок Знак"/>
    <w:basedOn w:val="841"/>
    <w:link w:val="855"/>
    <w:uiPriority w:val="10"/>
    <w:rPr>
      <w:sz w:val="48"/>
      <w:szCs w:val="48"/>
    </w:rPr>
  </w:style>
  <w:style w:type="paragraph" w:styleId="857">
    <w:name w:val="Subtitle"/>
    <w:basedOn w:val="831"/>
    <w:next w:val="831"/>
    <w:link w:val="858"/>
    <w:uiPriority w:val="11"/>
    <w:qFormat/>
    <w:pPr>
      <w:spacing w:before="200" w:after="200"/>
    </w:pPr>
    <w:rPr>
      <w:sz w:val="24"/>
      <w:szCs w:val="24"/>
    </w:rPr>
  </w:style>
  <w:style w:type="character" w:styleId="858" w:customStyle="1">
    <w:name w:val="Подзаголовок Знак"/>
    <w:basedOn w:val="841"/>
    <w:link w:val="857"/>
    <w:uiPriority w:val="11"/>
    <w:rPr>
      <w:sz w:val="24"/>
      <w:szCs w:val="24"/>
    </w:rPr>
  </w:style>
  <w:style w:type="paragraph" w:styleId="859">
    <w:name w:val="Quote"/>
    <w:basedOn w:val="831"/>
    <w:next w:val="831"/>
    <w:link w:val="860"/>
    <w:uiPriority w:val="29"/>
    <w:qFormat/>
    <w:pPr>
      <w:ind w:left="720" w:right="720"/>
    </w:pPr>
    <w:rPr>
      <w:i/>
    </w:rPr>
  </w:style>
  <w:style w:type="character" w:styleId="860" w:customStyle="1">
    <w:name w:val="Цитата 2 Знак"/>
    <w:link w:val="859"/>
    <w:uiPriority w:val="29"/>
    <w:rPr>
      <w:i/>
    </w:rPr>
  </w:style>
  <w:style w:type="paragraph" w:styleId="861">
    <w:name w:val="Intense Quote"/>
    <w:basedOn w:val="831"/>
    <w:next w:val="831"/>
    <w:link w:val="86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2" w:customStyle="1">
    <w:name w:val="Выделенная цитата Знак"/>
    <w:link w:val="861"/>
    <w:uiPriority w:val="30"/>
    <w:rPr>
      <w:i/>
    </w:rPr>
  </w:style>
  <w:style w:type="character" w:styleId="863" w:customStyle="1">
    <w:name w:val="Header Char"/>
    <w:basedOn w:val="841"/>
    <w:uiPriority w:val="99"/>
  </w:style>
  <w:style w:type="character" w:styleId="864" w:customStyle="1">
    <w:name w:val="Footer Char"/>
    <w:basedOn w:val="841"/>
    <w:uiPriority w:val="99"/>
  </w:style>
  <w:style w:type="paragraph" w:styleId="86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66" w:customStyle="1">
    <w:name w:val="Caption Char"/>
    <w:uiPriority w:val="99"/>
  </w:style>
  <w:style w:type="table" w:styleId="867">
    <w:name w:val="Table Grid"/>
    <w:basedOn w:val="84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8" w:customStyle="1">
    <w:name w:val="Table Grid Light"/>
    <w:basedOn w:val="8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9">
    <w:name w:val="Plain Table 1"/>
    <w:basedOn w:val="8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0">
    <w:name w:val="Plain Table 2"/>
    <w:basedOn w:val="8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2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4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6" w:customStyle="1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97" w:customStyle="1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98" w:customStyle="1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99" w:customStyle="1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900" w:customStyle="1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901" w:customStyle="1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902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909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0" w:customStyle="1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911" w:customStyle="1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912" w:customStyle="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913" w:customStyle="1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914" w:customStyle="1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15" w:customStyle="1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916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37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9" w:customStyle="1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60" w:customStyle="1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61" w:customStyle="1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62" w:customStyle="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63" w:customStyle="1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64" w:customStyle="1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65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ned - Accent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3" w:customStyle="1">
    <w:name w:val="Lined - Accent 1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74" w:customStyle="1">
    <w:name w:val="Lined - Accent 2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75" w:customStyle="1">
    <w:name w:val="Lined - Accent 3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76" w:customStyle="1">
    <w:name w:val="Lined - Accent 4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77" w:customStyle="1">
    <w:name w:val="Lined - Accent 5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78" w:customStyle="1">
    <w:name w:val="Lined - Accent 6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79" w:customStyle="1">
    <w:name w:val="Bordered &amp; Lined - Accent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0" w:customStyle="1">
    <w:name w:val="Bordered &amp; Lined - Accent 1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81" w:customStyle="1">
    <w:name w:val="Bordered &amp; Lined - Accent 2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82" w:customStyle="1">
    <w:name w:val="Bordered &amp; Lined - Accent 3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83" w:customStyle="1">
    <w:name w:val="Bordered &amp; Lined - Accent 4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84" w:customStyle="1">
    <w:name w:val="Bordered &amp; Lined - Accent 5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85" w:customStyle="1">
    <w:name w:val="Bordered &amp; Lined - Accent 6"/>
    <w:basedOn w:val="84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86" w:customStyle="1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7" w:customStyle="1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88" w:customStyle="1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89" w:customStyle="1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90" w:customStyle="1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91" w:customStyle="1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92" w:customStyle="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93">
    <w:name w:val="Hyperlink"/>
    <w:uiPriority w:val="99"/>
    <w:unhideWhenUsed/>
    <w:rPr>
      <w:color w:val="0563c1" w:themeColor="hyperlink"/>
      <w:u w:val="single"/>
    </w:rPr>
  </w:style>
  <w:style w:type="paragraph" w:styleId="994">
    <w:name w:val="footnote text"/>
    <w:basedOn w:val="831"/>
    <w:link w:val="995"/>
    <w:uiPriority w:val="99"/>
    <w:semiHidden/>
    <w:unhideWhenUsed/>
    <w:pPr>
      <w:spacing w:after="40" w:line="240" w:lineRule="auto"/>
    </w:pPr>
    <w:rPr>
      <w:sz w:val="18"/>
    </w:rPr>
  </w:style>
  <w:style w:type="character" w:styleId="995" w:customStyle="1">
    <w:name w:val="Текст сноски Знак"/>
    <w:link w:val="994"/>
    <w:uiPriority w:val="99"/>
    <w:rPr>
      <w:sz w:val="18"/>
    </w:rPr>
  </w:style>
  <w:style w:type="character" w:styleId="996">
    <w:name w:val="footnote reference"/>
    <w:basedOn w:val="841"/>
    <w:uiPriority w:val="99"/>
    <w:unhideWhenUsed/>
    <w:rPr>
      <w:vertAlign w:val="superscript"/>
    </w:rPr>
  </w:style>
  <w:style w:type="paragraph" w:styleId="997">
    <w:name w:val="endnote text"/>
    <w:basedOn w:val="831"/>
    <w:link w:val="998"/>
    <w:uiPriority w:val="99"/>
    <w:semiHidden/>
    <w:unhideWhenUsed/>
    <w:pPr>
      <w:spacing w:after="0" w:line="240" w:lineRule="auto"/>
    </w:pPr>
    <w:rPr>
      <w:sz w:val="20"/>
    </w:rPr>
  </w:style>
  <w:style w:type="character" w:styleId="998" w:customStyle="1">
    <w:name w:val="Текст концевой сноски Знак"/>
    <w:link w:val="997"/>
    <w:uiPriority w:val="99"/>
    <w:rPr>
      <w:sz w:val="20"/>
    </w:rPr>
  </w:style>
  <w:style w:type="character" w:styleId="999">
    <w:name w:val="endnote reference"/>
    <w:basedOn w:val="841"/>
    <w:uiPriority w:val="99"/>
    <w:semiHidden/>
    <w:unhideWhenUsed/>
    <w:rPr>
      <w:vertAlign w:val="superscript"/>
    </w:rPr>
  </w:style>
  <w:style w:type="paragraph" w:styleId="1000">
    <w:name w:val="toc 1"/>
    <w:basedOn w:val="831"/>
    <w:next w:val="831"/>
    <w:uiPriority w:val="39"/>
    <w:unhideWhenUsed/>
    <w:pPr>
      <w:spacing w:after="57"/>
    </w:pPr>
  </w:style>
  <w:style w:type="paragraph" w:styleId="1001">
    <w:name w:val="toc 2"/>
    <w:basedOn w:val="831"/>
    <w:next w:val="831"/>
    <w:uiPriority w:val="39"/>
    <w:unhideWhenUsed/>
    <w:pPr>
      <w:ind w:left="283"/>
      <w:spacing w:after="57"/>
    </w:pPr>
  </w:style>
  <w:style w:type="paragraph" w:styleId="1002">
    <w:name w:val="toc 3"/>
    <w:basedOn w:val="831"/>
    <w:next w:val="831"/>
    <w:uiPriority w:val="39"/>
    <w:unhideWhenUsed/>
    <w:pPr>
      <w:ind w:left="567"/>
      <w:spacing w:after="57"/>
    </w:pPr>
  </w:style>
  <w:style w:type="paragraph" w:styleId="1003">
    <w:name w:val="toc 4"/>
    <w:basedOn w:val="831"/>
    <w:next w:val="831"/>
    <w:uiPriority w:val="39"/>
    <w:unhideWhenUsed/>
    <w:pPr>
      <w:ind w:left="850"/>
      <w:spacing w:after="57"/>
    </w:pPr>
  </w:style>
  <w:style w:type="paragraph" w:styleId="1004">
    <w:name w:val="toc 5"/>
    <w:basedOn w:val="831"/>
    <w:next w:val="831"/>
    <w:uiPriority w:val="39"/>
    <w:unhideWhenUsed/>
    <w:pPr>
      <w:ind w:left="1134"/>
      <w:spacing w:after="57"/>
    </w:pPr>
  </w:style>
  <w:style w:type="paragraph" w:styleId="1005">
    <w:name w:val="toc 6"/>
    <w:basedOn w:val="831"/>
    <w:next w:val="831"/>
    <w:uiPriority w:val="39"/>
    <w:unhideWhenUsed/>
    <w:pPr>
      <w:ind w:left="1417"/>
      <w:spacing w:after="57"/>
    </w:pPr>
  </w:style>
  <w:style w:type="paragraph" w:styleId="1006">
    <w:name w:val="toc 7"/>
    <w:basedOn w:val="831"/>
    <w:next w:val="831"/>
    <w:uiPriority w:val="39"/>
    <w:unhideWhenUsed/>
    <w:pPr>
      <w:ind w:left="1701"/>
      <w:spacing w:after="57"/>
    </w:pPr>
  </w:style>
  <w:style w:type="paragraph" w:styleId="1007">
    <w:name w:val="toc 8"/>
    <w:basedOn w:val="831"/>
    <w:next w:val="831"/>
    <w:uiPriority w:val="39"/>
    <w:unhideWhenUsed/>
    <w:pPr>
      <w:ind w:left="1984"/>
      <w:spacing w:after="57"/>
    </w:pPr>
  </w:style>
  <w:style w:type="paragraph" w:styleId="1008">
    <w:name w:val="toc 9"/>
    <w:basedOn w:val="831"/>
    <w:next w:val="831"/>
    <w:uiPriority w:val="39"/>
    <w:unhideWhenUsed/>
    <w:pPr>
      <w:ind w:left="2268"/>
      <w:spacing w:after="57"/>
    </w:pPr>
  </w:style>
  <w:style w:type="paragraph" w:styleId="1009">
    <w:name w:val="TOC Heading"/>
    <w:uiPriority w:val="39"/>
    <w:unhideWhenUsed/>
  </w:style>
  <w:style w:type="paragraph" w:styleId="1010">
    <w:name w:val="table of figures"/>
    <w:basedOn w:val="831"/>
    <w:next w:val="831"/>
    <w:uiPriority w:val="99"/>
    <w:unhideWhenUsed/>
    <w:pPr>
      <w:spacing w:after="0"/>
    </w:pPr>
  </w:style>
  <w:style w:type="paragraph" w:styleId="101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12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1013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1014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1015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1016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1017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1018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1019">
    <w:name w:val="Header"/>
    <w:basedOn w:val="831"/>
    <w:link w:val="102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0" w:customStyle="1">
    <w:name w:val="Верхний колонтитул Знак"/>
    <w:basedOn w:val="841"/>
    <w:link w:val="1019"/>
    <w:uiPriority w:val="99"/>
  </w:style>
  <w:style w:type="paragraph" w:styleId="1021">
    <w:name w:val="Footer"/>
    <w:basedOn w:val="831"/>
    <w:link w:val="102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2" w:customStyle="1">
    <w:name w:val="Нижний колонтитул Знак"/>
    <w:basedOn w:val="841"/>
    <w:link w:val="1021"/>
    <w:uiPriority w:val="99"/>
  </w:style>
  <w:style w:type="paragraph" w:styleId="1023">
    <w:name w:val="Balloon Text"/>
    <w:basedOn w:val="831"/>
    <w:link w:val="10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24" w:customStyle="1">
    <w:name w:val="Текст выноски Знак"/>
    <w:basedOn w:val="841"/>
    <w:link w:val="1023"/>
    <w:uiPriority w:val="99"/>
    <w:semiHidden/>
    <w:rPr>
      <w:rFonts w:ascii="Segoe UI" w:hAnsi="Segoe UI" w:cs="Segoe UI"/>
      <w:sz w:val="18"/>
      <w:szCs w:val="18"/>
    </w:rPr>
  </w:style>
  <w:style w:type="paragraph" w:styleId="1025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1026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</w:rPr>
  </w:style>
  <w:style w:type="paragraph" w:styleId="1027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hyperlink" Target="consultantplus://offline/ref=91CA5A7535027104E8BE03F7652727A464450BA290981BAA940F2D923FC8461A5092663DECEBC0372E1B041A02099AB5DAC328D156AA3F5E53710E94h9E5I" TargetMode="External"/><Relationship Id="rId18" Type="http://schemas.openxmlformats.org/officeDocument/2006/relationships/hyperlink" Target="consultantplus://offline/ref=91CA5A7535027104E8BE1DFA734B79AE674D53AC939610F8CF5D2BC56098404F02D23864AEAFD3362A05061807h0E1I" TargetMode="External"/><Relationship Id="rId19" Type="http://schemas.openxmlformats.org/officeDocument/2006/relationships/hyperlink" Target="consultantplus://offline/ref=91CA5A7535027104E8BE1DFA734B79AE674D50A7999710F8CF5D2BC56098404F10D26068AFAFCD3E261050494157C3E59E8825D448B63F58h4EEI" TargetMode="External"/><Relationship Id="rId20" Type="http://schemas.openxmlformats.org/officeDocument/2006/relationships/hyperlink" Target="consultantplus://offline/ref=C640768075AE6F29073E7454828FDB07FD3D39AB1C1826B6A2466FD6EBCF22C4C86681F2020FF86E2D34A1999B5D98B6DB95C2DB0A86B1XDH" TargetMode="External"/><Relationship Id="rId21" Type="http://schemas.openxmlformats.org/officeDocument/2006/relationships/hyperlink" Target="consultantplus://offline/ref=C640768075AE6F29073E7454828FDB07FD3D39AB1C1826B6A2466FD6EBCF22C4C86681F2020FF86E2D34A1999B5D98B6DB95C2DB0A86B1XD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Оксана Васильевна</dc:creator>
  <cp:keywords/>
  <dc:description/>
  <cp:revision>103</cp:revision>
  <dcterms:created xsi:type="dcterms:W3CDTF">2023-04-10T08:04:00Z</dcterms:created>
  <dcterms:modified xsi:type="dcterms:W3CDTF">2024-01-24T11:19:24Z</dcterms:modified>
</cp:coreProperties>
</file>