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Par1"/>
      <w:bookmarkEnd w:id="0"/>
      <w:r w:rsidRPr="00737204">
        <w:rPr>
          <w:rFonts w:ascii="Times New Roman" w:hAnsi="Times New Roman" w:cs="Times New Roman"/>
          <w:b/>
          <w:bCs/>
        </w:rPr>
        <w:t xml:space="preserve">КОМИТЕТ ПО УПРАВЛЕНИЮ </w:t>
      </w:r>
      <w:proofErr w:type="gramStart"/>
      <w:r w:rsidRPr="00737204">
        <w:rPr>
          <w:rFonts w:ascii="Times New Roman" w:hAnsi="Times New Roman" w:cs="Times New Roman"/>
          <w:b/>
          <w:bCs/>
        </w:rPr>
        <w:t>МУНИЦИПАЛЬНЫМ</w:t>
      </w:r>
      <w:proofErr w:type="gramEnd"/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7204">
        <w:rPr>
          <w:rFonts w:ascii="Times New Roman" w:hAnsi="Times New Roman" w:cs="Times New Roman"/>
          <w:b/>
          <w:bCs/>
        </w:rPr>
        <w:t>ИМУЩЕСТВОМ ГОРОДА СТАВРОПОЛЯ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7204">
        <w:rPr>
          <w:rFonts w:ascii="Times New Roman" w:hAnsi="Times New Roman" w:cs="Times New Roman"/>
          <w:b/>
          <w:bCs/>
        </w:rPr>
        <w:t>ПРИКАЗ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7204">
        <w:rPr>
          <w:rFonts w:ascii="Times New Roman" w:hAnsi="Times New Roman" w:cs="Times New Roman"/>
          <w:b/>
          <w:bCs/>
        </w:rPr>
        <w:t>от 24 декабря 2012 г. N 89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7204">
        <w:rPr>
          <w:rFonts w:ascii="Times New Roman" w:hAnsi="Times New Roman" w:cs="Times New Roman"/>
          <w:b/>
          <w:bCs/>
        </w:rPr>
        <w:t>ОБ УТВЕРЖДЕНИИ ПОЛОЖЕНИЯ О КОМИССИИ ПО ФОРМИРОВАНИЮ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7204">
        <w:rPr>
          <w:rFonts w:ascii="Times New Roman" w:hAnsi="Times New Roman" w:cs="Times New Roman"/>
          <w:b/>
          <w:bCs/>
        </w:rPr>
        <w:t>КАДРОВОГО РЕЗЕРВА ДЛЯ ЗАМЕЩЕНИЯ ВАКАНТНЫХ ДОЛЖНОСТЕЙ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7204">
        <w:rPr>
          <w:rFonts w:ascii="Times New Roman" w:hAnsi="Times New Roman" w:cs="Times New Roman"/>
          <w:b/>
          <w:bCs/>
        </w:rPr>
        <w:t xml:space="preserve">МУНИЦИПАЛЬНОЙ СЛУЖБЫ В КОМИТЕТЕ ПО УПРАВЛЕНИЮ </w:t>
      </w:r>
      <w:proofErr w:type="gramStart"/>
      <w:r w:rsidRPr="00737204">
        <w:rPr>
          <w:rFonts w:ascii="Times New Roman" w:hAnsi="Times New Roman" w:cs="Times New Roman"/>
          <w:b/>
          <w:bCs/>
        </w:rPr>
        <w:t>МУНИЦИПАЛЬНЫМ</w:t>
      </w:r>
      <w:proofErr w:type="gramEnd"/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7204">
        <w:rPr>
          <w:rFonts w:ascii="Times New Roman" w:hAnsi="Times New Roman" w:cs="Times New Roman"/>
          <w:b/>
          <w:bCs/>
        </w:rPr>
        <w:t>ИМУЩЕСТВОМ ГОРОДА СТАВРОПОЛЯ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737204">
          <w:rPr>
            <w:rFonts w:ascii="Times New Roman" w:hAnsi="Times New Roman" w:cs="Times New Roman"/>
            <w:color w:val="0000FF"/>
          </w:rPr>
          <w:t>решением</w:t>
        </w:r>
      </w:hyperlink>
      <w:r w:rsidRPr="00737204">
        <w:rPr>
          <w:rFonts w:ascii="Times New Roman" w:hAnsi="Times New Roman" w:cs="Times New Roman"/>
        </w:rPr>
        <w:t xml:space="preserve"> Ставропольской городской Думы от 21 марта 2012 г. N 186 "Об утверждении Положения о формировании, подготовке и использовании муниципального резерва управленческих кадров города Ставрополя, Положения о формировании кадрового резерва для замещения вакантных должностей муниципальной службы в городе Ставрополе" приказываю: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 xml:space="preserve">1. Утвердить </w:t>
      </w:r>
      <w:hyperlink w:anchor="Par31" w:history="1">
        <w:r w:rsidRPr="00737204">
          <w:rPr>
            <w:rFonts w:ascii="Times New Roman" w:hAnsi="Times New Roman" w:cs="Times New Roman"/>
            <w:color w:val="0000FF"/>
          </w:rPr>
          <w:t>Положение</w:t>
        </w:r>
      </w:hyperlink>
      <w:r w:rsidRPr="00737204">
        <w:rPr>
          <w:rFonts w:ascii="Times New Roman" w:hAnsi="Times New Roman" w:cs="Times New Roman"/>
        </w:rPr>
        <w:t xml:space="preserve"> </w:t>
      </w:r>
      <w:proofErr w:type="gramStart"/>
      <w:r w:rsidRPr="00737204">
        <w:rPr>
          <w:rFonts w:ascii="Times New Roman" w:hAnsi="Times New Roman" w:cs="Times New Roman"/>
        </w:rPr>
        <w:t>о комиссии по формированию кадрового резерва для замещения вакантных должностей муниципальной службы в комитете по управлению</w:t>
      </w:r>
      <w:proofErr w:type="gramEnd"/>
      <w:r w:rsidRPr="00737204">
        <w:rPr>
          <w:rFonts w:ascii="Times New Roman" w:hAnsi="Times New Roman" w:cs="Times New Roman"/>
        </w:rPr>
        <w:t xml:space="preserve"> муниципальным имуществом города Ставрополя согласно приложению.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2. Настоящий приказ вступает в силу после его официального опубликования в газете "Вечерний Ставрополь".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737204">
        <w:rPr>
          <w:rFonts w:ascii="Times New Roman" w:hAnsi="Times New Roman" w:cs="Times New Roman"/>
        </w:rPr>
        <w:t>Исполняющий</w:t>
      </w:r>
      <w:proofErr w:type="gramEnd"/>
      <w:r w:rsidRPr="00737204">
        <w:rPr>
          <w:rFonts w:ascii="Times New Roman" w:hAnsi="Times New Roman" w:cs="Times New Roman"/>
        </w:rPr>
        <w:t xml:space="preserve"> обязанности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руководителя комитета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Э.В.ЕРИНА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5"/>
      <w:bookmarkEnd w:id="1"/>
      <w:r w:rsidRPr="00737204">
        <w:rPr>
          <w:rFonts w:ascii="Times New Roman" w:hAnsi="Times New Roman" w:cs="Times New Roman"/>
        </w:rPr>
        <w:t>Приложение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к приказу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737204">
        <w:rPr>
          <w:rFonts w:ascii="Times New Roman" w:hAnsi="Times New Roman" w:cs="Times New Roman"/>
        </w:rPr>
        <w:t>исполняющего</w:t>
      </w:r>
      <w:proofErr w:type="gramEnd"/>
      <w:r w:rsidRPr="00737204">
        <w:rPr>
          <w:rFonts w:ascii="Times New Roman" w:hAnsi="Times New Roman" w:cs="Times New Roman"/>
        </w:rPr>
        <w:t xml:space="preserve"> обязанности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руководителя комитета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от 24.12.2012 N 89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1"/>
      <w:bookmarkEnd w:id="2"/>
      <w:r w:rsidRPr="00737204">
        <w:rPr>
          <w:rFonts w:ascii="Times New Roman" w:hAnsi="Times New Roman" w:cs="Times New Roman"/>
          <w:b/>
          <w:bCs/>
        </w:rPr>
        <w:t>ПОЛОЖЕНИЕ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7204">
        <w:rPr>
          <w:rFonts w:ascii="Times New Roman" w:hAnsi="Times New Roman" w:cs="Times New Roman"/>
          <w:b/>
          <w:bCs/>
        </w:rPr>
        <w:t>О КОМИССИИ ПО ФОРМИРОВАНИЮ КАДРОВОГО РЕЗЕРВА ДЛЯ ЗАМЕЩЕНИЯ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7204">
        <w:rPr>
          <w:rFonts w:ascii="Times New Roman" w:hAnsi="Times New Roman" w:cs="Times New Roman"/>
          <w:b/>
          <w:bCs/>
        </w:rPr>
        <w:t>ВАКАНТНЫХ ДОЛЖНОСТЕЙ МУНИЦИПАЛЬНОЙ СЛУЖБЫ В КОМИТЕТЕ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7204">
        <w:rPr>
          <w:rFonts w:ascii="Times New Roman" w:hAnsi="Times New Roman" w:cs="Times New Roman"/>
          <w:b/>
          <w:bCs/>
        </w:rPr>
        <w:t>ПО УПРАВЛЕНИЮ МУНИЦИПАЛЬНЫМ ИМУЩЕСТВОМ ГОРОДА СТАВРОПОЛЯ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1. Комиссия по формированию кадрового резерва для замещения вакантных должностей муниципальной службы (далее - Комиссия) в комитете по управлению муниципальным имуществом города Ставрополя (далее - комитет) создается в соответствии с настоящим Положением.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2. Комиссия создается для обеспечения формирования кадрового резерва для замещения вакантных должностей муниципальной службы в комитете (далее - кадровый резерв) путем проведения отбора лиц, претендующих на включение в кадровый резерв (далее - отбор претендентов).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 xml:space="preserve">3. </w:t>
      </w:r>
      <w:proofErr w:type="gramStart"/>
      <w:r w:rsidRPr="00737204">
        <w:rPr>
          <w:rFonts w:ascii="Times New Roman" w:hAnsi="Times New Roman" w:cs="Times New Roman"/>
        </w:rPr>
        <w:t xml:space="preserve">Комиссия руководствуется в своей деятельности </w:t>
      </w:r>
      <w:hyperlink r:id="rId5" w:history="1">
        <w:r w:rsidRPr="00737204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737204">
        <w:rPr>
          <w:rFonts w:ascii="Times New Roman" w:hAnsi="Times New Roman" w:cs="Times New Roman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6" w:history="1">
        <w:r w:rsidRPr="00737204">
          <w:rPr>
            <w:rFonts w:ascii="Times New Roman" w:hAnsi="Times New Roman" w:cs="Times New Roman"/>
            <w:color w:val="0000FF"/>
          </w:rPr>
          <w:t>Уставом</w:t>
        </w:r>
      </w:hyperlink>
      <w:r w:rsidRPr="00737204">
        <w:rPr>
          <w:rFonts w:ascii="Times New Roman" w:hAnsi="Times New Roman" w:cs="Times New Roman"/>
        </w:rPr>
        <w:t xml:space="preserve"> (Основным Законом) Ставропольского края, законами Ставропольского края, постановлениями и распоряжениями Губернатора Ставропольского края, постановлениями и распоряжениями правительства Ставропольского края, </w:t>
      </w:r>
      <w:hyperlink r:id="rId7" w:history="1">
        <w:r w:rsidRPr="00737204">
          <w:rPr>
            <w:rFonts w:ascii="Times New Roman" w:hAnsi="Times New Roman" w:cs="Times New Roman"/>
            <w:color w:val="0000FF"/>
          </w:rPr>
          <w:t>Уставом</w:t>
        </w:r>
      </w:hyperlink>
      <w:r w:rsidRPr="00737204">
        <w:rPr>
          <w:rFonts w:ascii="Times New Roman" w:hAnsi="Times New Roman" w:cs="Times New Roman"/>
        </w:rPr>
        <w:t xml:space="preserve"> муниципального образования города Ставрополя Ставропольского края, постановлениями и </w:t>
      </w:r>
      <w:r w:rsidRPr="00737204">
        <w:rPr>
          <w:rFonts w:ascii="Times New Roman" w:hAnsi="Times New Roman" w:cs="Times New Roman"/>
        </w:rPr>
        <w:lastRenderedPageBreak/>
        <w:t>распоряжениями администрации города Ставрополя, а также</w:t>
      </w:r>
      <w:proofErr w:type="gramEnd"/>
      <w:r w:rsidRPr="00737204">
        <w:rPr>
          <w:rFonts w:ascii="Times New Roman" w:hAnsi="Times New Roman" w:cs="Times New Roman"/>
        </w:rPr>
        <w:t xml:space="preserve"> настоящим Положением.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4. Основными задачами Комиссии являются: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обеспечение равного доступа граждан и муниципальных служащих комитета для участия в отборе претендентов;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участие в формировании кадрового резерва;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5. Комиссия в соответствии с возложенными на нее задачами осуществляет следующие функции: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проведение отбора претендентов;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определение соответствия претендентов квалификационным и иным требованиям к должностям муниципальной службы, на которые формируется кадровый резерв;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37204">
        <w:rPr>
          <w:rFonts w:ascii="Times New Roman" w:hAnsi="Times New Roman" w:cs="Times New Roman"/>
        </w:rPr>
        <w:t>оценка профессиональных, деловых и личностных качеств претендентов, допущенных к участию в отборе, на основании представленных документов об образовании, осуществлении трудовой деятельности, прохождении муниципальной службы, а также на основе оценочных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претендентов, включая индивидуальное собеседование, анкетирование, тестирование, проведение групповых дискуссий или выполнение</w:t>
      </w:r>
      <w:proofErr w:type="gramEnd"/>
      <w:r w:rsidRPr="00737204">
        <w:rPr>
          <w:rFonts w:ascii="Times New Roman" w:hAnsi="Times New Roman" w:cs="Times New Roman"/>
        </w:rPr>
        <w:t xml:space="preserve"> практических заданий по вопросам, связанным с выполнением должностных обязанностей по должности муниципальной службы, на которую формируется кадровый резерв.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6. Комиссия для решения возложенных на нее основных задач имеет право запрашивать и получать в установленном порядке необходимые материалы и информацию от претендентов на должности муниципальной службы, по которой формируется кадровый резерв.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7. Комиссия состоит из председателя Комиссии, заместителя председателя Комиссии, секретаря Комиссии и членов Комиссии.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В состав Комиссии в обязательном порядке включается руководитель структурного подразделения комитета, для замещения вакантной должности муниципальной службы которой проводится отбор претендентов.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Персональный состав Комиссии утверждается правовым актом комитета по управлению муниципальным имуществом города Ставрополя и должен составлять не менее 5 человек.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Комиссия действует на постоянной основе.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8. Заседания Комиссии проводятся по мере необходимости, но не реже двух раз в год.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Заседание Комиссии проводится при наличии не менее двух претендентов на включение в кадровый резерв.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Заседание Комиссии проводит председатель Комиссии, а в его отсутствие - заместитель председателя Комиссии. Заседание Комиссии считается правомочным, если на нем присутствуют более половины ее членов.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Члены Комиссии участвуют в ее заседаниях без права замены. В случае отсутствия на заседании члена Комиссии он имеет право представить свое мнение по рассматриваемым вопросам в письменной форме.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9. Председатель Комиссии: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осуществляет общее руководство деятельностью Комиссии;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назначает дату, время и место проведения заседания Комиссии;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утверждает повестку дня заседания Комиссии;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организует работу Комиссии;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председательствует на заседаниях Комиссии;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дает поручения членам Комиссии и контролирует их исполнение;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подписывает документы и протокол заседания Комиссии.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10. Секретарь Комиссии: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формирует повестку дня заседания Комиссии;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оповещает членов Комиссии о дате, времени и месте проведения очередного заседания Комиссии;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обеспечивает подготовку материалов к заседанию Комиссии;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ведет и подписывает протокол заседания Комиссии;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оформляет необходимую документацию в соответствии с решением Комиссии;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доводит решение Комиссии до сведения претендентов, участвующих в отборе, в письменной форме в семидневный срок со дня издания соответствующего приказа Комитета;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контролирует выполнение решений Комиссии;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lastRenderedPageBreak/>
        <w:t>осуществляет передачу решения Комиссии руководителю комитета по управлению муниципальным имуществом города Ставрополя.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 xml:space="preserve">11. При проведении отбора претендентов Комиссия руководствуется </w:t>
      </w:r>
      <w:hyperlink r:id="rId8" w:history="1">
        <w:r w:rsidRPr="00737204">
          <w:rPr>
            <w:rFonts w:ascii="Times New Roman" w:hAnsi="Times New Roman" w:cs="Times New Roman"/>
            <w:color w:val="0000FF"/>
          </w:rPr>
          <w:t>Порядком</w:t>
        </w:r>
      </w:hyperlink>
      <w:r w:rsidRPr="00737204">
        <w:rPr>
          <w:rFonts w:ascii="Times New Roman" w:hAnsi="Times New Roman" w:cs="Times New Roman"/>
        </w:rPr>
        <w:t xml:space="preserve"> проведения отбора лиц, претендующих на включение в кадровый резерв для замещения вакантных должностей муниципальной службы в комитете, утверждаемым правовым актом комитета.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12. По результатам проведения отбора претендентов Комиссия выносит одно из следующих решений: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рекомендовать руководителю комитета включить претендента в кадровый резерв в установленном порядке;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отказать претенденту во включении в кадровый резерв.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Решение Комиссии принимается в отсутствие претендентов путем открытого голосования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Решение Комиссии оформляется протоколом в двух экземплярах, который подписывают председатель Комиссии, секретарь Комиссии и члены Комиссии, принявшие участие в заседании.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Один экземпляр протокола передается секретарем Комиссии на рассмотрение руководителю комитета в семидневный срок со дня заседания Комиссии для издания соответствующего приказа руководителя комитета и организации работы по дальнейшему ведению кадрового резерва, а второй - в организационный отдела комитета.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 xml:space="preserve">13. Организационное и техническое обеспечение деятельности Комиссии осуществляет </w:t>
      </w:r>
      <w:proofErr w:type="gramStart"/>
      <w:r w:rsidRPr="00737204">
        <w:rPr>
          <w:rFonts w:ascii="Times New Roman" w:hAnsi="Times New Roman" w:cs="Times New Roman"/>
        </w:rPr>
        <w:t>организационный</w:t>
      </w:r>
      <w:proofErr w:type="gramEnd"/>
      <w:r w:rsidRPr="00737204">
        <w:rPr>
          <w:rFonts w:ascii="Times New Roman" w:hAnsi="Times New Roman" w:cs="Times New Roman"/>
        </w:rPr>
        <w:t xml:space="preserve"> отдел комитета.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Руководитель организационного отдела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37204">
        <w:rPr>
          <w:rFonts w:ascii="Times New Roman" w:hAnsi="Times New Roman" w:cs="Times New Roman"/>
        </w:rPr>
        <w:t>Е.В.МАРЧЕНКО</w:t>
      </w:r>
    </w:p>
    <w:p w:rsidR="00737204" w:rsidRPr="00737204" w:rsidRDefault="007372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737204" w:rsidRPr="00737204" w:rsidSect="0071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204"/>
    <w:rsid w:val="00031A1A"/>
    <w:rsid w:val="000A17A4"/>
    <w:rsid w:val="00107BA1"/>
    <w:rsid w:val="0013089E"/>
    <w:rsid w:val="001636CD"/>
    <w:rsid w:val="00165E2D"/>
    <w:rsid w:val="00176705"/>
    <w:rsid w:val="0021559A"/>
    <w:rsid w:val="002B4D3C"/>
    <w:rsid w:val="0036437C"/>
    <w:rsid w:val="00692D99"/>
    <w:rsid w:val="00695DD7"/>
    <w:rsid w:val="00737204"/>
    <w:rsid w:val="0076517F"/>
    <w:rsid w:val="008E35BD"/>
    <w:rsid w:val="009E50AA"/>
    <w:rsid w:val="00A031C8"/>
    <w:rsid w:val="00A63F30"/>
    <w:rsid w:val="00B25B39"/>
    <w:rsid w:val="00BC6CC3"/>
    <w:rsid w:val="00BD34B0"/>
    <w:rsid w:val="00C4553F"/>
    <w:rsid w:val="00CF7D13"/>
    <w:rsid w:val="00D43048"/>
    <w:rsid w:val="00D51B9E"/>
    <w:rsid w:val="00D73906"/>
    <w:rsid w:val="00D74D80"/>
    <w:rsid w:val="00D874CE"/>
    <w:rsid w:val="00DE259D"/>
    <w:rsid w:val="00DF4173"/>
    <w:rsid w:val="00E352A5"/>
    <w:rsid w:val="00E5148A"/>
    <w:rsid w:val="00EB766C"/>
    <w:rsid w:val="00F172EC"/>
    <w:rsid w:val="00FB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D73DFB3E14F1C7D5AA72A47EC43142ADA842271AD96D8613D41086446088A6BE5DACC80EA6C22D6C6CE9R5u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D73DFB3E14F1C7D5AA72A47EC43142ADA8422719DD6E8E14D41086446088A6BE5DACC80EA6C22D6D6DE8R5u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D73DFB3E14F1C7D5AA72A47EC43142ADA8422719DA6A8111D41086446088A6RBuEO" TargetMode="External"/><Relationship Id="rId5" Type="http://schemas.openxmlformats.org/officeDocument/2006/relationships/hyperlink" Target="consultantplus://offline/ref=F7D73DFB3E14F1C7D5AA6CA968A86F48A8AB1B2F148A37D21EDE45RDuE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7D73DFB3E14F1C7D5AA72A47EC43142ADA8422719D8638713D41086446088A6BE5DACC80EA6C22D6C6EEAR5u7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1199</Words>
  <Characters>6836</Characters>
  <Application>Microsoft Office Word</Application>
  <DocSecurity>0</DocSecurity>
  <Lines>56</Lines>
  <Paragraphs>16</Paragraphs>
  <ScaleCrop>false</ScaleCrop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AU.Mishchenko</dc:creator>
  <cp:lastModifiedBy>AU.Mishchenko</cp:lastModifiedBy>
  <cp:revision>1</cp:revision>
  <dcterms:created xsi:type="dcterms:W3CDTF">2015-01-30T14:46:00Z</dcterms:created>
  <dcterms:modified xsi:type="dcterms:W3CDTF">2015-01-30T14:47:00Z</dcterms:modified>
</cp:coreProperties>
</file>