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31" w:rsidRDefault="00793A31">
      <w:pPr>
        <w:widowControl w:val="0"/>
        <w:autoSpaceDE w:val="0"/>
        <w:autoSpaceDN w:val="0"/>
        <w:adjustRightInd w:val="0"/>
        <w:spacing w:after="0" w:line="240" w:lineRule="auto"/>
        <w:outlineLvl w:val="0"/>
        <w:rPr>
          <w:rFonts w:ascii="Calibri" w:hAnsi="Calibri" w:cs="Calibri"/>
        </w:rPr>
      </w:pPr>
    </w:p>
    <w:p w:rsidR="00750A85" w:rsidRDefault="00750A85">
      <w:pPr>
        <w:widowControl w:val="0"/>
        <w:autoSpaceDE w:val="0"/>
        <w:autoSpaceDN w:val="0"/>
        <w:adjustRightInd w:val="0"/>
        <w:spacing w:after="0" w:line="240" w:lineRule="auto"/>
        <w:outlineLvl w:val="0"/>
        <w:rPr>
          <w:rFonts w:ascii="Calibri" w:hAnsi="Calibri" w:cs="Calibri"/>
        </w:rPr>
      </w:pPr>
    </w:p>
    <w:p w:rsidR="00750A85" w:rsidRDefault="00750A85">
      <w:pPr>
        <w:widowControl w:val="0"/>
        <w:autoSpaceDE w:val="0"/>
        <w:autoSpaceDN w:val="0"/>
        <w:adjustRightInd w:val="0"/>
        <w:spacing w:after="0" w:line="240" w:lineRule="auto"/>
        <w:outlineLvl w:val="0"/>
        <w:rPr>
          <w:rFonts w:ascii="Calibri" w:hAnsi="Calibri" w:cs="Calibri"/>
        </w:rPr>
      </w:pPr>
    </w:p>
    <w:p w:rsidR="00793A31" w:rsidRDefault="00793A3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СТАВРОПОЛЬСКАЯ ГОРОДСКАЯ ДУМА</w:t>
      </w:r>
    </w:p>
    <w:p w:rsidR="00793A31" w:rsidRDefault="00793A31">
      <w:pPr>
        <w:widowControl w:val="0"/>
        <w:autoSpaceDE w:val="0"/>
        <w:autoSpaceDN w:val="0"/>
        <w:adjustRightInd w:val="0"/>
        <w:spacing w:after="0" w:line="240" w:lineRule="auto"/>
        <w:jc w:val="center"/>
        <w:rPr>
          <w:rFonts w:ascii="Calibri" w:hAnsi="Calibri" w:cs="Calibri"/>
          <w:b/>
          <w:bCs/>
        </w:rPr>
      </w:pP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мая 2011 г. N 64</w:t>
      </w:r>
    </w:p>
    <w:p w:rsidR="00793A31" w:rsidRDefault="00793A31">
      <w:pPr>
        <w:widowControl w:val="0"/>
        <w:autoSpaceDE w:val="0"/>
        <w:autoSpaceDN w:val="0"/>
        <w:adjustRightInd w:val="0"/>
        <w:spacing w:after="0" w:line="240" w:lineRule="auto"/>
        <w:jc w:val="center"/>
        <w:rPr>
          <w:rFonts w:ascii="Calibri" w:hAnsi="Calibri" w:cs="Calibri"/>
          <w:b/>
          <w:bCs/>
        </w:rPr>
      </w:pP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СТРАТЕГИИ СОЦИАЛЬНО-ЭКОНОМИЧЕСКОГО РАЗВИТИЯ</w:t>
      </w: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"Об общих принципах организации местного самоуправления в Российской Федерации", </w:t>
      </w:r>
      <w:hyperlink r:id="rId5" w:history="1">
        <w:r>
          <w:rPr>
            <w:rFonts w:ascii="Calibri" w:hAnsi="Calibri" w:cs="Calibri"/>
            <w:color w:val="0000FF"/>
          </w:rPr>
          <w:t>Уставом</w:t>
        </w:r>
      </w:hyperlink>
      <w:r>
        <w:rPr>
          <w:rFonts w:ascii="Calibri" w:hAnsi="Calibri" w:cs="Calibri"/>
        </w:rPr>
        <w:t xml:space="preserve"> города Ставрополя, рассмотрев обращение главы города Ставрополя, Ставропольская городская Дума решила: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26" w:history="1">
        <w:r>
          <w:rPr>
            <w:rFonts w:ascii="Calibri" w:hAnsi="Calibri" w:cs="Calibri"/>
            <w:color w:val="0000FF"/>
          </w:rPr>
          <w:t>Стратегию</w:t>
        </w:r>
      </w:hyperlink>
      <w:r>
        <w:rPr>
          <w:rFonts w:ascii="Calibri" w:hAnsi="Calibri" w:cs="Calibri"/>
        </w:rPr>
        <w:t xml:space="preserve"> социально-экономического развития города Ставрополя до 2020 года согласно приложению к настоящему решению.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решение вступает в силу со дня его официального опубликования в газете "Вечерний Ставрополь".</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Ставрополя</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Г.С.КОЛЯГИН</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outlineLvl w:val="0"/>
        <w:rPr>
          <w:rFonts w:ascii="Calibri" w:hAnsi="Calibri" w:cs="Calibri"/>
        </w:rPr>
      </w:pPr>
      <w:bookmarkStart w:id="1" w:name="Par21"/>
      <w:bookmarkEnd w:id="1"/>
      <w:r>
        <w:rPr>
          <w:rFonts w:ascii="Calibri" w:hAnsi="Calibri" w:cs="Calibri"/>
        </w:rPr>
        <w:t>Приложение</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Ставропольской городской Думы</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от 27 мая 2011 г. N 64</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СТРАТЕГИЯ</w:t>
      </w: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w:t>
      </w:r>
    </w:p>
    <w:p w:rsidR="00793A31" w:rsidRDefault="00793A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Pr>
          <w:rFonts w:ascii="Calibri" w:hAnsi="Calibri" w:cs="Calibri"/>
        </w:rPr>
        <w:t>Введение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социально-экономического развития города Ставрополя до 2020 года (далее - Стратегия) разработана с учетом современного геополитического и социально-экономического состояния города Ставрополя и призвана сформировать миссию, основные цели и приоритеты развития, механизмы достижения поставленных целей, а также набор политик, направленных на формирование задач и механизмов их реализации.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основывается на </w:t>
      </w:r>
      <w:hyperlink r:id="rId6" w:history="1">
        <w:r>
          <w:rPr>
            <w:rFonts w:ascii="Calibri" w:hAnsi="Calibri" w:cs="Calibri"/>
            <w:color w:val="0000FF"/>
          </w:rPr>
          <w:t>Концепции</w:t>
        </w:r>
      </w:hyperlink>
      <w:r>
        <w:rPr>
          <w:rFonts w:ascii="Calibri" w:hAnsi="Calibri" w:cs="Calibri"/>
        </w:rPr>
        <w:t xml:space="preserve"> социально-экономического развития Российской Федерации до 2020 года, </w:t>
      </w:r>
      <w:hyperlink r:id="rId7" w:history="1">
        <w:r>
          <w:rPr>
            <w:rFonts w:ascii="Calibri" w:hAnsi="Calibri" w:cs="Calibri"/>
            <w:color w:val="0000FF"/>
          </w:rPr>
          <w:t>Стратегии</w:t>
        </w:r>
      </w:hyperlink>
      <w:r>
        <w:rPr>
          <w:rFonts w:ascii="Calibri" w:hAnsi="Calibri" w:cs="Calibri"/>
        </w:rPr>
        <w:t xml:space="preserve"> социально-экономического развития Северо-Кавказского федерального округа до 2025 года, </w:t>
      </w:r>
      <w:hyperlink r:id="rId8" w:history="1">
        <w:r>
          <w:rPr>
            <w:rFonts w:ascii="Calibri" w:hAnsi="Calibri" w:cs="Calibri"/>
            <w:color w:val="0000FF"/>
          </w:rPr>
          <w:t>Стратегии</w:t>
        </w:r>
      </w:hyperlink>
      <w:r>
        <w:rPr>
          <w:rFonts w:ascii="Calibri" w:hAnsi="Calibri" w:cs="Calibri"/>
        </w:rPr>
        <w:t xml:space="preserve"> социально-экономического развития Ставропольского края на период до 2020 года, федеральных и краевых отраслевых стратегиях.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подготовлена в течение 2009, 2010 годов, в период мирового финансового кризиса, когда многие тенденции развития Российской Федерации и Юга России неожиданно резко изменились и экономический рост предыдущих лет сменился падением. Город Ставрополь такую проверку на прочность выдержал без серьезных потрясений. Объяснением этому послужила диверсифицированная экономика с высокой долей непроизводственного сектора, высокая занятость населения (74 процента от числа всего трудоспособного населения), низкий уровень безработицы (8,5 процента по методологии Международной организации труда).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Вместе с тем низкая доля производственного сектора экономики в ее структуре (около 20 процентов) может служить серьезным препятствием для интенсивного роста в развитии города Ставрополя уже в среднесрочной перспективе. Эти опасения подкрепляются неразвитой институциональной средой, неблагоприятным инвестиционным климатом, низкой конкуренцией, коррупцией.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рубеже 1990 - 2000 годов, в период активного промышленного спада, город Ставрополь утратил около 30 процентов промышленных предприятий в различных секторах экономики, что привело к потере более 7000 рабочих мест в сфере производства. Высвободившиеся трудовые ресурсы (3,2 процента всего трудоспособного населения) сформировали основу сегодняшнего малого бизнеса и создали, по сути, новую сферу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оценкам журнала "Forbes" в июне 2008 года город Ставрополь занимал 32 место среди 85 крупнейших городов России в рейтинге лучших городов для бизнеса. Причем по социальным характеристикам город Ставрополь занял 2 место, тогда как по комфортности ведения бизнеса - 61, а по деловому климату - 48.</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данных условиях Стратегия развития должна быть основана на совокупности позитивных факторов, которые уже позволили городу Ставрополю стать крупным деловым, культурным, образовательным и сервисным центром с достаточно высоким качеством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уютный и зеленый город, расположенный на юге России в комфортной климатической зоне с благополучной экологией. Географическое положение и ход исторического развития обусловили становление города не только в качестве административной столицы Ставропольского края, но и геостратегического центра Северного Кавказа.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города Ставрополя постоянно увеличивается за счет миграции и естественного прироста. Каждый пятый житель - студент. По этому показателю город Ставрополь занимает первое место в стране, а доля молодежи на 12 процентов выше среднероссийской. Город Ставрополь находится в числе российских лидеров по концентрации образовательных учреждений высшей школы, а также по обеспеченности и профессиональному уровню медицинских кадров.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первых в России город Ставрополь стал участником международной программы "Здоровые города". В 2006 году он отмечен Дипломом Организации Объединенных Наций "За создание здоровой и комфортной городской среды проживания". Ставрополь отличается высоким уровнем социальных стандартов с эффективно выстроенной системой социальной поддержки.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Главной целью Стратегии является обеспечение высокого качества жизни, создание новых рабочих мест, условий для опережающего роста реального сектора экономики и борьба с бедностью.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Факторами, препятствующими быстрым преобразованиям, кроме перечисленных ранее, могут служить ограниченность собственных ресурсов, инерция, недостаточная консолидация муниципального аппарата, которому предстоит осуществить реализацию Стратегии.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центральной задачей муниципального образования является разработка индивидуального процесса реализации Стратегии с учетом его уникальной культуры, истории, общественных ценностей, групп влияния, партий и сообществ.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Составляющими успеха интенсивного развития города Ставрополя должны быть продвижение положительного имиджа города, расширение его границ и формирование Ставропольской агломерации для получения синергетического эффекта инвестиционной привлекательности города, а также консолидация усилий государственного и частного секторов, терпение и настойчивость в достижении поставленных целей.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1. Основные подходы к разработке Стратегии социально-экономического развития 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центральных подходов в разработке настоящей Стратегии стала опора на внутренние интеллектуальные ресурсы города. В создании документа принимали участие специалисты всех подразделений администрации города, аналитики и эксперты ставропольских вузов.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одной стороны, подобный подход позволил в максимальной мере учесть </w:t>
      </w:r>
      <w:r>
        <w:rPr>
          <w:rFonts w:ascii="Calibri" w:hAnsi="Calibri" w:cs="Calibri"/>
        </w:rPr>
        <w:lastRenderedPageBreak/>
        <w:t>геоэкономические, социальные, культурные особенности Ставрополя, избежать калькирования стратегических планов с чужих образцов, с другой - именно в самостоятельной подготовке Стратегии заложена ее основная ценность.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разработки сопровождался интенсивным стратегическим обучением работников администрации города и ее структурных подразделений, настойчивыми попытками привить исполнителям вкус к творческой инициативе, анализу и целеполаганию. Закономерным результатом этого стало ясное понимание сотрудниками муниципалитета ориентиров на ближайшее десятилетие, смещение акцентов в деятельности городских служб с выполнения только тактических задач на достижение приоритетных стратегических результатов.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Определяясь с методом стратегического планирования, рабочая группа приняла решение не останавливаться на каком-то одном методе, считая муниципальное образование слишком сложной средой для этого. Авторами использовались интуитивный метод, основанный на экспертных оценках, метод экстраполяции, метод экономического анализа, программно-целевой метод.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решением создателей Стратегии стал сознательный отказ от теоретизации документа, в том числе от выделения альтернативных сценариев развития города. В нынешних условиях включение в текст стратегического документа нескольких сценарных вариантов (например, по принципу "оптимистический - пессимистический" или "инерционный - инновационный") лишь усложнило бы восприятие материала конечным пользователем, а вместе с этим открыло бы возможности для подмены реальной деятельности имитацией стратегического планирования.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заложен принцип стратегического рыночного планирования с необходимым набором инструментов и механизмов. Авторами предложен сценарий эволюционного развития города. Однако на его начальном этапе необходим "слом модели", так как разработчики документа твердо убеждены, что городу надо научиться думать как бизнес-единице и развивать местный деловой климат, обеспечив в первую очередь опережающий рост реального сектора экономики. Одновременно с этим первоочередными управленческими задачами в рамках данного подхода становятся оперативное реагирование на текущую проблематику и превентивность действий в отношении проблем, прогнозируемых в краткосрочной перспективе. Такой путь основан на широком применении инноваций, поощрении творческой инициативы одновременно с жесткими управленческими решениями и контролем исполнительской дисциплины.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Ключевой идеей развития города Ставрополя становится концепция города растущих возможностей, являющаяся естественным расширением концепции "территории устойчивого развития", предложенной ООН. На более высоком уровне детализации концепция условно делится на три части: гармоничное развитие личности, формирование доброжелательной городской среды и создание условий для формирования эффективной экономики.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5" w:name="Par57"/>
      <w:bookmarkEnd w:id="5"/>
      <w:r>
        <w:rPr>
          <w:rFonts w:ascii="Calibri" w:hAnsi="Calibri" w:cs="Calibri"/>
        </w:rPr>
        <w:t xml:space="preserve">2. Анализ социально-экономического развития города Ставрополя </w:t>
      </w:r>
      <w:hyperlink w:anchor="Par59" w:history="1">
        <w:r>
          <w:rPr>
            <w:rFonts w:ascii="Calibri" w:hAnsi="Calibri" w:cs="Calibri"/>
            <w:color w:val="0000FF"/>
          </w:rPr>
          <w:t>&lt;1&gt;</w:t>
        </w:r>
      </w:hyperlink>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 xml:space="preserve">&lt;1&gt; Полный вариант анализа социально-экономического развития города Ставрополя см. в </w:t>
      </w:r>
      <w:hyperlink w:anchor="Par2979" w:history="1">
        <w:r>
          <w:rPr>
            <w:rFonts w:ascii="Calibri" w:hAnsi="Calibri" w:cs="Calibri"/>
            <w:color w:val="0000FF"/>
          </w:rPr>
          <w:t>приложении 1</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7" w:name="Par61"/>
      <w:bookmarkEnd w:id="7"/>
      <w:r>
        <w:rPr>
          <w:rFonts w:ascii="Calibri" w:hAnsi="Calibri" w:cs="Calibri"/>
        </w:rPr>
        <w:t>2.1. Население и демография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постоянного населения города по состоянию на 01 января 2009 года составляет 366255 человек </w:t>
      </w:r>
      <w:hyperlink w:anchor="Par65" w:history="1">
        <w:r>
          <w:rPr>
            <w:rFonts w:ascii="Calibri" w:hAnsi="Calibri" w:cs="Calibri"/>
            <w:color w:val="0000FF"/>
          </w:rPr>
          <w:t>&lt;2&gt;</w:t>
        </w:r>
      </w:hyperlink>
      <w:r>
        <w:rPr>
          <w:rFonts w:ascii="Calibri" w:hAnsi="Calibri" w:cs="Calibri"/>
        </w:rPr>
        <w:t xml:space="preserve">. Плотность населения - 13,2 чел/га. В структуре населения мужчины составляют 45,6 процента, женщины - 54,4 процента. По численности населения наибольший удельный вес занимает Промышленный район города - 50,2 процента, в Ленинском районе города - 30,6 процента, в Октябрьском - 19,2 процента от общей численности населения города. В возрастной структуре населения города преобладает население в возрасте 20 - 27 лет (23,1 процента) </w:t>
      </w:r>
      <w:hyperlink w:anchor="Par67" w:history="1">
        <w:r>
          <w:rPr>
            <w:rFonts w:ascii="Calibri" w:hAnsi="Calibri" w:cs="Calibri"/>
            <w:color w:val="0000FF"/>
          </w:rPr>
          <w:t>(рис. 1)</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8" w:name="Par65"/>
      <w:bookmarkEnd w:id="8"/>
      <w:r>
        <w:rPr>
          <w:rFonts w:ascii="Calibri" w:hAnsi="Calibri" w:cs="Calibri"/>
        </w:rPr>
        <w:t xml:space="preserve">&lt;2&gt; Численность населения Российской Федерации по городам, поселкам городского типа и </w:t>
      </w:r>
      <w:r>
        <w:rPr>
          <w:rFonts w:ascii="Calibri" w:hAnsi="Calibri" w:cs="Calibri"/>
        </w:rPr>
        <w:lastRenderedPageBreak/>
        <w:t>районам на 1 января 2009 года. 2009: Стат. сб. / Росстат. - М., 2009. - 83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9" w:name="Par67"/>
      <w:bookmarkEnd w:id="9"/>
      <w:r>
        <w:rPr>
          <w:rFonts w:ascii="Calibri" w:hAnsi="Calibri" w:cs="Calibri"/>
        </w:rPr>
        <w:t>Рис. 1. Половозрастная структура постоянного</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г. Ставрополя на 01.01.2008.</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Всероссийской переписи населения 2002 года, русские, как коренное население, составляют 88,7 процента всего населения краевого центра. Армяне - вторая по численности национальность с долей 4,3 процента в общей численности жителей (с 1989 года увеличилась в 2,1 раза). Третья по численности национальность - украинцы, доля которых составляет 1,6 процента численности населения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результатов социально-экономического развития города является естественный рост численности населения. По сравнению с 1989 годом численность населения города увеличилась на 43,3 тыс. человек, или на 13,4 процента. За 2008 год общий прирост населения города составил 2356 человек. В том числе за счет естественного прироста - 802 человека, за счет миграционного - 1554 человека (в целом по Ставропольскому краю естественная убыль населения в 2008 году составила 3245 человек, а по Российской Федерации - 362 тыс.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Сравнительные данные по некоторым демографическим показателям приведены в следующей </w:t>
      </w:r>
      <w:hyperlink w:anchor="Par76" w:history="1">
        <w:r>
          <w:rPr>
            <w:rFonts w:ascii="Calibri" w:hAnsi="Calibri" w:cs="Calibri"/>
            <w:color w:val="0000FF"/>
          </w:rPr>
          <w:t>таблице</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0" w:name="Par76"/>
      <w:bookmarkEnd w:id="10"/>
      <w:r>
        <w:rPr>
          <w:rFonts w:ascii="Calibri" w:hAnsi="Calibri" w:cs="Calibri"/>
        </w:rPr>
        <w:t>Таблица 1. Сравнительные демографические показатели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515"/>
        <w:gridCol w:w="1474"/>
        <w:gridCol w:w="1587"/>
        <w:gridCol w:w="1247"/>
        <w:gridCol w:w="1320"/>
      </w:tblGrid>
      <w:tr w:rsidR="00793A31">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25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Общий прирост (убыль), на 1000 человек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Естественный прирост (убыль), на 1000 человек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Миграционный прирост (убыль), на 1000 человек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рождаемости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смертности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младенческой смертности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браков на 1000 человек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793A31">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разводов на 1000 человек населения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Естественный прирост населения Ставрополя соотносится с лучшими показателями рождаемости, более низким уровнем смертности и младенческой смертности. Сравнение с Российскими и краевыми показателями по числу зарегистрированных браков и разводов на 1000 человек населения также в пользу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2009 году в городе родилось 5256 детей, что на 5,9 процента больше, чем в 2008 году. В сравнении с региональными центрами коэффициент рождаемости в Ставрополе один из самых высоких.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общему приросту населения (+6400 человек) город Ставрополь лидирует среди краевых и областных административных центров соседних субъектов Российской Федерации (Астрахань +1054 человека, Краснодар +951 человек, Ростов-на-Дону +277 человек, Элиста +148 человек, Владикавказ -343 человека, Волгоград -1984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городов Ставропольского края с численностью населения свыше 100 тыс. человек по показателям рождаемости, смертности и естественному приросту населения Ставрополь также занимает лучшие позиции.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w:t>
      </w:r>
      <w:hyperlink w:anchor="Par133" w:history="1">
        <w:r>
          <w:rPr>
            <w:rFonts w:ascii="Calibri" w:hAnsi="Calibri" w:cs="Calibri"/>
            <w:color w:val="0000FF"/>
          </w:rPr>
          <w:t>распределении</w:t>
        </w:r>
      </w:hyperlink>
      <w:r>
        <w:rPr>
          <w:rFonts w:ascii="Calibri" w:hAnsi="Calibri" w:cs="Calibri"/>
        </w:rPr>
        <w:t xml:space="preserve"> населения города по возрастным группам </w:t>
      </w:r>
      <w:hyperlink w:anchor="Par131" w:history="1">
        <w:r>
          <w:rPr>
            <w:rFonts w:ascii="Calibri" w:hAnsi="Calibri" w:cs="Calibri"/>
            <w:color w:val="0000FF"/>
          </w:rPr>
          <w:t>&lt;3&gt;</w:t>
        </w:r>
      </w:hyperlink>
      <w:r>
        <w:rPr>
          <w:rFonts w:ascii="Calibri" w:hAnsi="Calibri" w:cs="Calibri"/>
        </w:rPr>
        <w:t xml:space="preserve"> представлены в следующей таблице.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1" w:name="Par131"/>
      <w:bookmarkEnd w:id="11"/>
      <w:r>
        <w:rPr>
          <w:rFonts w:ascii="Calibri" w:hAnsi="Calibri" w:cs="Calibri"/>
        </w:rPr>
        <w:t>&lt;3&gt; Регионы России. Основные социально-экономические показатели городов. 2009: Р32 Стат. сб. / Росстат. - М., 2009. - 375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2" w:name="Par133"/>
      <w:bookmarkEnd w:id="12"/>
      <w:r>
        <w:rPr>
          <w:rFonts w:ascii="Calibri" w:hAnsi="Calibri" w:cs="Calibri"/>
        </w:rPr>
        <w:t>Таблица 2. Распределение населения города Ставрополя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 возрастным группам</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628"/>
        <w:gridCol w:w="1757"/>
        <w:gridCol w:w="1701"/>
      </w:tblGrid>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Население города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Все население,</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363,7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366,3</w:t>
            </w:r>
          </w:p>
        </w:tc>
      </w:tr>
      <w:tr w:rsidR="00793A31">
        <w:tc>
          <w:tcPr>
            <w:tcW w:w="70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в возрасте:</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моложе трудоспособного,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51,4</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из них детей в возрасте 1 - 6 лет</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трудоспособном (мужчины 16 - 59 лет, женщины 16 - 54 года)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246,8</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Старше трудоспособного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68,1</w:t>
            </w:r>
          </w:p>
        </w:tc>
      </w:tr>
    </w:tbl>
    <w:p w:rsidR="00793A31" w:rsidRDefault="00793A31">
      <w:pPr>
        <w:widowControl w:val="0"/>
        <w:autoSpaceDE w:val="0"/>
        <w:autoSpaceDN w:val="0"/>
        <w:adjustRightInd w:val="0"/>
        <w:spacing w:after="0" w:line="240" w:lineRule="auto"/>
        <w:rPr>
          <w:rFonts w:ascii="Calibri" w:hAnsi="Calibri" w:cs="Calibri"/>
        </w:rPr>
        <w:sectPr w:rsidR="00793A31" w:rsidSect="006B0D14">
          <w:pgSz w:w="11906" w:h="16838"/>
          <w:pgMar w:top="1134" w:right="850" w:bottom="1134" w:left="1701" w:header="708" w:footer="708" w:gutter="0"/>
          <w:cols w:space="708"/>
          <w:docGrid w:linePitch="360"/>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городе проживает сравнительно высокая доля населения в трудоспособном возрасте - 67,4 процента. В целом по Российской Федерации за 2008 год данный показатель составляет 63,2 процента, по Ставропольскому краю - 62,5 процента </w:t>
      </w:r>
      <w:hyperlink w:anchor="Par158" w:history="1">
        <w:r>
          <w:rPr>
            <w:rFonts w:ascii="Calibri" w:hAnsi="Calibri" w:cs="Calibri"/>
            <w:color w:val="0000FF"/>
          </w:rPr>
          <w:t>(рис. 2)</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3" w:name="Par158"/>
      <w:bookmarkEnd w:id="13"/>
      <w:r>
        <w:rPr>
          <w:rFonts w:ascii="Calibri" w:hAnsi="Calibri" w:cs="Calibri"/>
        </w:rPr>
        <w:t>Рис. 2. Возрастная структура населения,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студенческий город, общая численность студентов в 2008/09 учебном году составила 90,9 тыс. человек (64,7 процента всех студентов образовательных учреждений высшего профессионального образования края), в том числе около 46 тысяч иногородних студентов.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10 тысяч жителей города приходится 2482 студента (в среднем по Российской Федерации данный показатель составляет 529 студентов, в Ставропольском крае - 519).</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4" w:name="Par165"/>
      <w:bookmarkEnd w:id="14"/>
      <w:r>
        <w:rPr>
          <w:rFonts w:ascii="Calibri" w:hAnsi="Calibri" w:cs="Calibri"/>
        </w:rPr>
        <w:t>2.2. Уровень жизни населения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уровня жизни населения за 2008 год показывает, что среднедушевые денежные доходы населения города на 19,8 процента ниже среднероссийского уровня, но превышают аналогичный краевой показатель на 17,8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Сложившийся размер номинальной начисленной заработной платы на 7,2 процента ниже российского уровня и почти на 33 процента превышает аналогичный показатель по Ставропольскому краю.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5" w:name="Par170"/>
      <w:bookmarkEnd w:id="15"/>
      <w:r>
        <w:rPr>
          <w:rFonts w:ascii="Calibri" w:hAnsi="Calibri" w:cs="Calibri"/>
        </w:rPr>
        <w:t>Таблица 3. Отдельные показатели уровня жизни населения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28"/>
        <w:gridCol w:w="1191"/>
        <w:gridCol w:w="1247"/>
        <w:gridCol w:w="1247"/>
        <w:gridCol w:w="1361"/>
        <w:gridCol w:w="1247"/>
        <w:gridCol w:w="1361"/>
      </w:tblGrid>
      <w:tr w:rsidR="00793A31">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26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26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r>
      <w:tr w:rsidR="00793A3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Среднедушевые денежные доходы населения, руб. (в месяц)</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15106,0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16818,0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10290,8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11426,4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12117,3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13051,9 (прогноз)</w:t>
            </w:r>
          </w:p>
        </w:tc>
      </w:tr>
      <w:tr w:rsidR="00793A3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Среднемесячная начисленная заработная плата в </w:t>
            </w:r>
            <w:r>
              <w:rPr>
                <w:rFonts w:ascii="Calibri" w:hAnsi="Calibri" w:cs="Calibri"/>
              </w:rPr>
              <w:lastRenderedPageBreak/>
              <w:t>расчете на одного работника крупных и средних предприятий, руб.</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17323,0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18795,1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11941,3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13851,5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15876,8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17423,4</w:t>
            </w:r>
          </w:p>
        </w:tc>
      </w:tr>
      <w:tr w:rsidR="00793A3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lastRenderedPageBreak/>
              <w:t>Средняя номинальная начисленная заработная плата к соответствующему периоду предыдущего</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года, %</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анализ депозитных вкладов населения города в филиале ОАО "Сбербанк России" - Северо-Кавказском банке за 2008 год </w:t>
      </w:r>
      <w:hyperlink w:anchor="Par207" w:history="1">
        <w:r>
          <w:rPr>
            <w:rFonts w:ascii="Calibri" w:hAnsi="Calibri" w:cs="Calibri"/>
            <w:color w:val="0000FF"/>
          </w:rPr>
          <w:t>&lt;4&gt;</w:t>
        </w:r>
      </w:hyperlink>
      <w:r>
        <w:rPr>
          <w:rFonts w:ascii="Calibri" w:hAnsi="Calibri" w:cs="Calibri"/>
        </w:rPr>
        <w:t xml:space="preserve"> (около 85 процентов всех депозитов в банках) показывает, что средний размер рублевых депозитов города Ставрополя на конец 2008 года в сумме 8914 руб. выше данного показателя по Российской Федерации на 5,3 процента, а по Ставропольскому краю на 47,3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 w:name="Par207"/>
      <w:bookmarkEnd w:id="16"/>
      <w:r>
        <w:rPr>
          <w:rFonts w:ascii="Calibri" w:hAnsi="Calibri" w:cs="Calibri"/>
        </w:rPr>
        <w:t>&lt;4&gt; Регионы России. Социально-экономические показатели. 2009: Р32 Стат. сб. / Росстат. - М., 2009. - 990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7" w:name="Par209"/>
      <w:bookmarkEnd w:id="17"/>
      <w:r>
        <w:rPr>
          <w:rFonts w:ascii="Calibri" w:hAnsi="Calibri" w:cs="Calibri"/>
        </w:rPr>
        <w:t>Таблица 4. Средние размеры депозитных вкладов</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филиале ОАО "Сбербанк России" - Северо-Кавказском банке</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81"/>
        <w:gridCol w:w="2041"/>
        <w:gridCol w:w="2324"/>
        <w:gridCol w:w="1928"/>
      </w:tblGrid>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Средний размер рублевых депозитов, руб.</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8469</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6050</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8914</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Средний размер валютных депозитов, руб.</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125942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74353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93116</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пересчете размеров объемов рублевых и валютных вкладов на душу населения проявляются лидирующие позиции в сравнении со среднероссийским и среднекраевым уровнями города </w:t>
      </w:r>
      <w:hyperlink w:anchor="Par227" w:history="1">
        <w:r>
          <w:rPr>
            <w:rFonts w:ascii="Calibri" w:hAnsi="Calibri" w:cs="Calibri"/>
            <w:color w:val="0000FF"/>
          </w:rPr>
          <w:t>(рис. 3)</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8" w:name="Par227"/>
      <w:bookmarkEnd w:id="18"/>
      <w:r>
        <w:rPr>
          <w:rFonts w:ascii="Calibri" w:hAnsi="Calibri" w:cs="Calibri"/>
        </w:rPr>
        <w:t>Рис. 3. Объем депозитных вкладов в Сбербанке</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на душу населения, руб.</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межрайонного регистрационно-экзаменационного отдела Государственной инспекции безопасности дорожного движения Государственного управления внутренних дел по Ставропольскому краю в 2008 году на 1000 человек населения города приходилось 189,1 собственных легковых автомобилей.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Противоречивая картина при сопоставлении различных данных свидетельствует о наличии теневого оборота в хозяйственной деятельности организаций ("серая" зарплата и другие неучитываемые выплаты персоналу).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9" w:name="Par235"/>
      <w:bookmarkEnd w:id="19"/>
      <w:r>
        <w:rPr>
          <w:rFonts w:ascii="Calibri" w:hAnsi="Calibri" w:cs="Calibri"/>
        </w:rPr>
        <w:t>2.3. Труд и занятость</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комитета экономического развития и торговли администрации города Ставрополя среднесписочная численность работников крупных, средних и малых предприятий города в 2008 году составила 191,4 тыс. человек, в 2009 году - 184,5 тыс.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среднесписочной численности работников города представлены в </w:t>
      </w:r>
      <w:hyperlink w:anchor="Par240" w:history="1">
        <w:r>
          <w:rPr>
            <w:rFonts w:ascii="Calibri" w:hAnsi="Calibri" w:cs="Calibri"/>
            <w:color w:val="0000FF"/>
          </w:rPr>
          <w:t>таблице 5</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0" w:name="Par240"/>
      <w:bookmarkEnd w:id="20"/>
      <w:r>
        <w:rPr>
          <w:rFonts w:ascii="Calibri" w:hAnsi="Calibri" w:cs="Calibri"/>
        </w:rPr>
        <w:t>Таблица 5. Среднесписочная численность работников</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81"/>
        <w:gridCol w:w="1474"/>
        <w:gridCol w:w="1417"/>
        <w:gridCol w:w="1587"/>
        <w:gridCol w:w="1644"/>
      </w:tblGrid>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Крупные предприятия 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102584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99188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Средние предприятия 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Малые предприятия 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73715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72540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39,3</w:t>
            </w:r>
          </w:p>
        </w:tc>
      </w:tr>
      <w:tr w:rsidR="00793A31">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191384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184524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793A31" w:rsidRDefault="00793A31">
      <w:pPr>
        <w:widowControl w:val="0"/>
        <w:autoSpaceDE w:val="0"/>
        <w:autoSpaceDN w:val="0"/>
        <w:adjustRightInd w:val="0"/>
        <w:spacing w:after="0" w:line="240" w:lineRule="auto"/>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видам экономической деятельности наибольшая среднесписочная численность работников отмечается в оптовой и розничной торговле, ремонте автотранспортных средств - 39,4 тыс. человек, или 19,2 процента от общей численности работников. На втором месте - операции с недвижимым имуществом, аренда и предоставление услуг - 28,1 тыс. человек, или 13,7 процента; на третьем месте - образование, с численностью работников 23,7 тыс. человек (11,5 процента). В обрабатывающих производствах численность работников составляет свыше 21,0 тыс. человек (10,3 процента); в здравоохранении и предоставлении социальных услуг - 19 тыс. человек, или 9,3 процента; на транспорте и связи - 18,7 тыс. человек (9,1 процента); в государственном управлении, обеспечении военной безопасности и социальном страховании - 16,5 тыс. человек (8,07 процента); в строительстве - 13,7 тыс. человек (6,7 процента); в предоставлении коммунальных, социальных и персональных услуг - 8,6 тыс. человек (4,2 процента); в финансовой деятельности - 8,1 тыс. человек (около 4,0 процента); в производстве и распределении электроэнергии, газа и воды - 3,5 тыс. человек (1,7 процента); в остальных видах деятельности численность работников составляет около 4,7 тыс. человек, или 2,3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Ранжирование видов экономической деятельности по доле среднесписочной численности работников дает определенное представление о сложившейся специализации города как административного, сервисного и торгового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материальном производстве доля среднесписочной численности работников составляет около 67 процентов, а в бюджетной сфере - около 33 процентов. Распределение среднесписочной численности работников по основным видам экономической деятельности позволяет сделать вывод о том, что структура экономики города имеет довольно высокий уровень диверсификации.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регистрируемой безработицы (от экономически активного населения) по состоянию на 01 января 2010 года в сравнении с уровнем прошлого года увеличился на 0,7 процентного пункта и составил 2,3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безработных граждан, состоящих на учете в службе занятости на конец отчетного периода, представители среднего поколения (от 30 до 50 лет) составляют 62 процента (2833 человек), молодежь в возрасте до 30 лет - 30 процентов (1351 человек), лица предпенсионного возраста - 8 процентов (371 человек).</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1" w:name="Par274"/>
      <w:bookmarkEnd w:id="21"/>
      <w:r>
        <w:rPr>
          <w:rFonts w:ascii="Calibri" w:hAnsi="Calibri" w:cs="Calibri"/>
        </w:rPr>
        <w:t>2.4. Основные виды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вносит существенный вклад в социально-экономическое развитие Ставропольского края.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2" w:name="Par278"/>
      <w:bookmarkEnd w:id="22"/>
      <w:r>
        <w:rPr>
          <w:rFonts w:ascii="Calibri" w:hAnsi="Calibri" w:cs="Calibri"/>
        </w:rPr>
        <w:t>Таблица 6. Удельный вес города Ставрополя в основных</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социально-экономических показателях Ставропольского края </w:t>
      </w:r>
      <w:hyperlink w:anchor="Par320" w:history="1">
        <w:r>
          <w:rPr>
            <w:rFonts w:ascii="Calibri" w:hAnsi="Calibri" w:cs="Calibri"/>
            <w:color w:val="0000FF"/>
          </w:rPr>
          <w:t>&lt;5&gt;</w:t>
        </w:r>
      </w:hyperlink>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(процентов)</w:t>
      </w:r>
    </w:p>
    <w:tbl>
      <w:tblPr>
        <w:tblW w:w="0" w:type="auto"/>
        <w:tblInd w:w="62" w:type="dxa"/>
        <w:tblLayout w:type="fixed"/>
        <w:tblCellMar>
          <w:top w:w="75" w:type="dxa"/>
          <w:left w:w="0" w:type="dxa"/>
          <w:bottom w:w="75" w:type="dxa"/>
          <w:right w:w="0" w:type="dxa"/>
        </w:tblCellMar>
        <w:tblLook w:val="0000"/>
      </w:tblPr>
      <w:tblGrid>
        <w:gridCol w:w="4365"/>
        <w:gridCol w:w="1815"/>
        <w:gridCol w:w="1815"/>
      </w:tblGrid>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(оценка на 1 января 2009 года)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Среднегодовая численность работников организаций </w:t>
            </w:r>
            <w:hyperlink w:anchor="Par321" w:history="1">
              <w:r>
                <w:rPr>
                  <w:rFonts w:ascii="Calibri" w:hAnsi="Calibri" w:cs="Calibri"/>
                  <w:color w:val="0000FF"/>
                </w:rPr>
                <w:t>&lt;6&gt;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25,8</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Наличие основных фондов организаций </w:t>
            </w:r>
            <w:hyperlink w:anchor="Par322" w:history="1">
              <w:r>
                <w:rPr>
                  <w:rFonts w:ascii="Calibri" w:hAnsi="Calibri" w:cs="Calibri"/>
                  <w:color w:val="0000FF"/>
                </w:rPr>
                <w:t>&lt;7&gt;</w:t>
              </w:r>
            </w:hyperlink>
            <w:r>
              <w:rPr>
                <w:rFonts w:ascii="Calibri" w:hAnsi="Calibri" w:cs="Calibri"/>
              </w:rPr>
              <w:t xml:space="preserve"> (на конец года)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собственной отгруженной продукции по видам деятельности: </w:t>
            </w:r>
            <w:hyperlink w:anchor="Par320"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добыча полезных ископаемых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0,04</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lastRenderedPageBreak/>
              <w:t>обрабатывающие производства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Объем работ, выполненных по виду деятельности "Строительство" </w:t>
            </w:r>
            <w:hyperlink w:anchor="Par320"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общей площади жилых домов</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Оборот розничной торговли </w:t>
            </w:r>
            <w:hyperlink w:anchor="Par320"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59,6</w:t>
            </w:r>
          </w:p>
        </w:tc>
      </w:tr>
      <w:tr w:rsidR="00793A31">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Инвестиции в основной капитал </w:t>
            </w:r>
            <w:hyperlink w:anchor="Par320"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3" w:name="Par320"/>
      <w:bookmarkEnd w:id="23"/>
      <w:r>
        <w:rPr>
          <w:rFonts w:ascii="Calibri" w:hAnsi="Calibri" w:cs="Calibri"/>
        </w:rPr>
        <w:t>&lt;5&gt; Регионы России. Основные социально-экономические показатели городов. 2008: Стат. сб. / Росстат. - М., 2008. - 375 с.; Регионы России. Основные социально-экономические показатели городов. 2009: Стат. сб./ Росстат. - М., 2009. - 375 с.</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4" w:name="Par321"/>
      <w:bookmarkEnd w:id="24"/>
      <w:r>
        <w:rPr>
          <w:rFonts w:ascii="Calibri" w:hAnsi="Calibri" w:cs="Calibri"/>
        </w:rPr>
        <w:t>&lt;6&gt; По организациям, не относящимся к субъектам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 w:name="Par322"/>
      <w:bookmarkEnd w:id="25"/>
      <w:r>
        <w:rPr>
          <w:rFonts w:ascii="Calibri" w:hAnsi="Calibri" w:cs="Calibri"/>
        </w:rPr>
        <w:t>&lt;7&gt; По полной учетной стоимости; по коммерческим и некоммерческим организациям (без субъектов малого предпринимательства).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уровня развития экономики города был проведен сравнительный анализ отдельных относительных показателей со среднероссийским и среднекраевым уровнем </w:t>
      </w:r>
      <w:hyperlink w:anchor="Par326" w:history="1">
        <w:r>
          <w:rPr>
            <w:rFonts w:ascii="Calibri" w:hAnsi="Calibri" w:cs="Calibri"/>
            <w:color w:val="0000FF"/>
          </w:rPr>
          <w:t>&lt;8&gt;</w:t>
        </w:r>
      </w:hyperlink>
      <w:r>
        <w:rPr>
          <w:rFonts w:ascii="Calibri" w:hAnsi="Calibri" w:cs="Calibri"/>
        </w:rPr>
        <w:t xml:space="preserve"> </w:t>
      </w:r>
      <w:hyperlink w:anchor="Par332" w:history="1">
        <w:r>
          <w:rPr>
            <w:rFonts w:ascii="Calibri" w:hAnsi="Calibri" w:cs="Calibri"/>
            <w:color w:val="0000FF"/>
          </w:rPr>
          <w:t>(рис. 4)</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6" w:name="Par326"/>
      <w:bookmarkEnd w:id="26"/>
      <w:r>
        <w:rPr>
          <w:rFonts w:ascii="Calibri" w:hAnsi="Calibri" w:cs="Calibri"/>
        </w:rPr>
        <w:t>&lt;8&gt; Социально-экономическое положение г. Ставрополя январь - декабрь 2006 г., январь - декабрь 2007 г., январь - декабрь 2008 г. Стат. сб./ Ставропольстат. Регионы России. Социально-экономические показатели. 2009: Р32 Стат. сб./ Росстат. - М., 2009. - 990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значительным отрывом экономика города лидирует в таких сферах, как розничная торговля, строительство жилья, платные услуги населению, общественное питание. Так, по обороту розничной торговли в пересчете на душу населения (284984 рубля) показатель города в 2,9 раза выше российского уровня и в 3,8 раза больше краевого уровня (2008 год).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показателя "ввод в действие общей площади жилых домов на 1000 человек населения" города Ставрополя, которое составляет 1207 квадратных метров, в 2,7 раза превышает уровень Российской Федерации и в 3 раза - уровень по Ставропольскому краю.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 показателю объема выполненных работ по виду деятельности "Строительство" на душу населения город отстает от российского уровня в 1,6 раза за счет меньших объемов промышленного строительства.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7" w:name="Par332"/>
      <w:bookmarkEnd w:id="27"/>
      <w:r>
        <w:rPr>
          <w:rFonts w:ascii="Calibri" w:hAnsi="Calibri" w:cs="Calibri"/>
        </w:rPr>
        <w:t>Рис. 4. Сравнение отдельных показателей развития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экономики г. Ставрополя со среднероссийским</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среднекраевым уровнем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платных услуг на душу населения (41184 руб.) показатель города Ставрополя в 1,4 раза превышает сложившийся уровень в среднем по России (28765 руб.) и в 1,9 раза больше среднекраевого показателя (21127 руб.). В соответствии с данными статистики в структуре платных услуг населения города наибольшие объемы приходятся на следующие виды услуг: услуги связи - 50,9 процента, коммунальные услуги - 11,3 процента, услуги образования - 10,2 процента, бытовые услуги населению - 7,8 процента, медицинские услуги - 5,6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одного жителя города приходится 13992 рубля оборота общественного питания, это в 2,7 раза выше среднероссийского показателя и в 3,2 раза выше среднекраевого.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отставание города отмечается по трем показателям: объем отгруженной продукции по промышленным видам деятельности, объем инвестиций в основной капитал, степень износа основных фондов.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в пересчете на душу населения объем отгруженной продукции по промышленным видам деятельности города Ставрополя составляет 56882 рубля, что в 2,5 раза ниже аналогичного показателя в целом по Российской Федерации и на 0,6 процента меньше краевого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20 лет промышленный комплекс города потерял 15 крупных предприятий (машиностроение, пищевая и легкая промышленность), среди которых ОАО "Краст", ЗАО "Красный металлист", ОАО "Оптрон", ОАО "Линкор", ОАО "Люминофор", АО "Стрижамент". Утрачено около 7 тысяч рабочих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годы реформ произошло изменение структуры промышленного комплекса. При этом сохранились производства, выпускающие высокотехнологичную, востребованную рынком продукцию.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управления предприятиями реального сектора экономики практически утрачены функции финансового менеджмента (планирование и контроль операционной, инвестиционной и финансовой деятельности).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8" w:name="Par346"/>
      <w:bookmarkEnd w:id="28"/>
      <w:r>
        <w:rPr>
          <w:rFonts w:ascii="Calibri" w:hAnsi="Calibri" w:cs="Calibri"/>
        </w:rPr>
        <w:t>2.5. Инвестиционная деятельность</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2005 - 2008 годы отмечается положительная динамика объемов инвестиций в основной капитал </w:t>
      </w:r>
      <w:hyperlink w:anchor="Par350" w:history="1">
        <w:r>
          <w:rPr>
            <w:rFonts w:ascii="Calibri" w:hAnsi="Calibri" w:cs="Calibri"/>
            <w:color w:val="0000FF"/>
          </w:rPr>
          <w:t>(рис. 5)</w:t>
        </w:r>
      </w:hyperlink>
      <w:r>
        <w:rPr>
          <w:rFonts w:ascii="Calibri" w:hAnsi="Calibri" w:cs="Calibri"/>
        </w:rPr>
        <w:t>, но при этом сокращаются темпы роста, а объемы инвестиций на душу населения города значительно меньше, чем в среднем по Ставропольскому краю и Российской Федерации. Так, объем инвестиций в основной капитал по полному кругу организаций города в пересчете на душу населения составляет 12825 рублей, что в 4,8 раза ниже российского уровня (61743 рубля) и в 2 раза ниже краевого уровня (25914 рублей). Сравнительно низкий уровень инвестиций в основной капитал обусловлен структурой видов экономической деятельности города - преобладанием торговли и услуг, развивающихся при сравнительно низком уровне капитальных вложений. При этом степень износа основных фондов города (52,8 процента) выше, чем в целом по Российской Федерации (46,3 процента) и по Ставропольскому краю (49,0 процента).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9" w:name="Par350"/>
      <w:bookmarkEnd w:id="29"/>
      <w:r>
        <w:rPr>
          <w:rFonts w:ascii="Calibri" w:hAnsi="Calibri" w:cs="Calibri"/>
        </w:rPr>
        <w:t>Рис. 5. Объем инвестиций в основной капитал</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действующих ценах, млн руб.</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60 процентов инвестиций приходится на крупные и средние предприятия, причем это соотношение не изменяется в течение последних пяти лет. В структуре источников финансирования инвестиций в 2008 году 33,7 процента приходится на собственные средства предприятий (прибыль и амортизация) и 66,3 процента - на привлеченные средства.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объемов инвестиций в основной капитал по видам экономической деятельности (по крупным и средним предприятиям) в среднем за последние два года сложилась следующим образом: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0" w:name="Par358"/>
      <w:bookmarkEnd w:id="30"/>
      <w:r>
        <w:rPr>
          <w:rFonts w:ascii="Calibri" w:hAnsi="Calibri" w:cs="Calibri"/>
        </w:rPr>
        <w:t>Таблица 7. Структура инвестиции в основной капитал по видам</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386"/>
        <w:gridCol w:w="2310"/>
      </w:tblGrid>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 итогу</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Обрабатывающие производства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Оптовая и розничная торговля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 и связь</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Операции с недвижимым имуществом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и предоставление социальных услуг</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793A31">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Прочие виды деятельности</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2008 год объем иностранных инвестиций, поступивших в нефинансовый сектор экономики Ставрополя, составил 9,2 млн долларов США, что в 2,6 раза больше, чем в 2007 году. Основными инвесторами в последние годы были Турция и Кипр.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Наибольший объем иностранных инвестиций направлен в строительство (44 процента). </w:t>
      </w:r>
      <w:hyperlink w:anchor="Par382" w:history="1">
        <w:r>
          <w:rPr>
            <w:rFonts w:ascii="Calibri" w:hAnsi="Calibri" w:cs="Calibri"/>
            <w:color w:val="0000FF"/>
          </w:rPr>
          <w:t>Динамика</w:t>
        </w:r>
      </w:hyperlink>
      <w:r>
        <w:rPr>
          <w:rFonts w:ascii="Calibri" w:hAnsi="Calibri" w:cs="Calibri"/>
        </w:rPr>
        <w:t xml:space="preserve"> объемов иностранных инвестиций представлена в таблице 8.</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1" w:name="Par382"/>
      <w:bookmarkEnd w:id="31"/>
      <w:r>
        <w:rPr>
          <w:rFonts w:ascii="Calibri" w:hAnsi="Calibri" w:cs="Calibri"/>
        </w:rPr>
        <w:t>Таблица 8. Динамика объема иностранных инвестиций,</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долларов США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644"/>
        <w:gridCol w:w="1474"/>
        <w:gridCol w:w="1417"/>
        <w:gridCol w:w="1417"/>
        <w:gridCol w:w="1474"/>
      </w:tblGrid>
      <w:tr w:rsidR="00793A31">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2004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2005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2006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r>
      <w:tr w:rsidR="00793A31">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1831,7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5840,3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4286,6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3519,7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9249,0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экономики города в послекризисный период потребует реализации новой модели экономического роста, основанной на инновациях, инвестициях, стимулировании творческой активности на производстве. Для этого необходим значительный приток долгосрочных инвестиционных ресурсов (капитал стратегических инвесторов) и соответствующие затраты на подготовку рабочих кадров.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32" w:name="Par398"/>
      <w:bookmarkEnd w:id="32"/>
      <w:r>
        <w:rPr>
          <w:rFonts w:ascii="Calibri" w:hAnsi="Calibri" w:cs="Calibri"/>
        </w:rPr>
        <w:t>2.6. Малое предпринимательство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на предприятиях малого бизнеса было занято 72,5 тыс. человек, или 39,3 процента общей среднесписочной численности работников. Среди них 19 тыс. индивидуальных предпринимателей, или 26,2 процента от общей численности работников.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среднесписочной численности работников малых предприятий наибольший удельный вес приходится на оптовую и розничную торговлю (36,9 процента), операции с недвижимым имуществом, аренду и предоставление услуг (20,7 процента), обрабатывающие производства (около 11,0 процента), строительство (10,8 процента).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3" w:name="Par403"/>
      <w:bookmarkEnd w:id="33"/>
      <w:r>
        <w:rPr>
          <w:rFonts w:ascii="Calibri" w:hAnsi="Calibri" w:cs="Calibri"/>
        </w:rPr>
        <w:t>Таблица 9. Структура среднесписочной численности работников</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малых предприятий по видам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932"/>
        <w:gridCol w:w="2805"/>
      </w:tblGrid>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в общей численности, %</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Оптовая и розничная торговля; ремонт автотранспортных средств, мотоциклов, бытовой техники и предметов личного пользования</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36,87</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Операции с недвижимым имуществом, аренда и предоставление услуг</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20,74</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Обрабатывающие производства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Строительство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прочих коммунальных, социальных и персональных услуг</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 и связь</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Гостиницы и рестораны</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Финансовая деятельность</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и предоставление социальных услуг</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Сельское хозяйство, охота и лесное хозяйство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Добыча полезных ископаемых</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0,29</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Рыболовство, рыбоводство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r>
      <w:tr w:rsidR="00793A31">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предприятий малого бизнеса в 2008 году составил 80,6 млрд рублей. В структуре оборота данной категории предприятий наибольшая доля - 41 процент приходится на оптовую и розничную торговлю </w:t>
      </w:r>
      <w:hyperlink w:anchor="Par441" w:history="1">
        <w:r>
          <w:rPr>
            <w:rFonts w:ascii="Calibri" w:hAnsi="Calibri" w:cs="Calibri"/>
            <w:color w:val="0000FF"/>
          </w:rPr>
          <w:t>(рис. 6)</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4" w:name="Par441"/>
      <w:bookmarkEnd w:id="34"/>
      <w:r>
        <w:rPr>
          <w:rFonts w:ascii="Calibri" w:hAnsi="Calibri" w:cs="Calibri"/>
        </w:rPr>
        <w:t>Рис. 6. Структура оборота предприятий малого бизнеса</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Суммарные активы предприятий малого бизнеса составляют около четверти активов всех организаций города. В 2008 году чистая прибыль малого бизнеса составила около 900 млн рублей, или 34 процента </w:t>
      </w:r>
      <w:hyperlink w:anchor="Par448" w:history="1">
        <w:r>
          <w:rPr>
            <w:rFonts w:ascii="Calibri" w:hAnsi="Calibri" w:cs="Calibri"/>
            <w:color w:val="0000FF"/>
          </w:rPr>
          <w:t>&lt;9&gt;</w:t>
        </w:r>
      </w:hyperlink>
      <w:r>
        <w:rPr>
          <w:rFonts w:ascii="Calibri" w:hAnsi="Calibri" w:cs="Calibri"/>
        </w:rPr>
        <w:t xml:space="preserve"> от общего размера чистой прибыли, полученной предприятиями города. Рентабельность внеоборотных активов малых предприятий в 1,8 раза выше, чем в экономике в целом.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35" w:name="Par448"/>
      <w:bookmarkEnd w:id="35"/>
      <w:r>
        <w:rPr>
          <w:rFonts w:ascii="Calibri" w:hAnsi="Calibri" w:cs="Calibri"/>
        </w:rPr>
        <w:t>&lt;9&gt; Имущество, формирование финансовых результатов, рентабельность, финансовая устойчивость и платежеспособность в экономике края в 2008 году (по предприятиям малого бизнеса). Стат. бюллетень / Ставропольстат, 2009.</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воздействием финансового кризиса и в условиях дефицита кредитных ресурсов значительная часть малых предприятий испытывает финансовые трудности.</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после слова "составило" часть текста отсутствует.</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факторов, негативно влияющих на развитие малого бизнеса, - низкое качество финансового менеджмента. Например, по итогам 2008 года соотношение собственных и заемных средств на предприятиях малого бизнеса составило в 4,9 раза (при нормальном уровне данное соотношение должно быть меньше или равно 100 процентов).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36" w:name="Par457"/>
      <w:bookmarkEnd w:id="36"/>
      <w:r>
        <w:rPr>
          <w:rFonts w:ascii="Calibri" w:hAnsi="Calibri" w:cs="Calibri"/>
        </w:rPr>
        <w:t>2.7. Жилищно-коммунальное хозяйство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фонд города Ставрополя составляет 8,354 млн квадратных метров, в том числе общая площадь многоквартирных домов - 5,6 млн квадратных метров (67 процентов). Общее количество многоквартирных домов - 2548 единиц.</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населения города Ставрополя жильем выше, чем в среднем по Российской Федерации и Ставропольскому краю.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7" w:name="Par462"/>
      <w:bookmarkEnd w:id="37"/>
      <w:r>
        <w:rPr>
          <w:rFonts w:ascii="Calibri" w:hAnsi="Calibri" w:cs="Calibri"/>
        </w:rPr>
        <w:t>Таблица 10. Сравнительные показатели жилищного фонда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1644"/>
        <w:gridCol w:w="1928"/>
        <w:gridCol w:w="1701"/>
      </w:tblGrid>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Жилищный фонд, млн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3116</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8,354</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жильем,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ветхого и аварийного жилья,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59 процентов многоквартирных домов города Ставрополя имеет износ более 30 процентов и нуждается в проведении капитального ремонта.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уровня благоустройства жилья города приведен в следующей таблице. По основным показателям у города лучшие позиции в сравнении с Российской Федерацией и Ставропольским краем.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38" w:name="Par484"/>
      <w:bookmarkEnd w:id="38"/>
      <w:r>
        <w:rPr>
          <w:rFonts w:ascii="Calibri" w:hAnsi="Calibri" w:cs="Calibri"/>
        </w:rPr>
        <w:t>Таблица 11. Сравнительные показатели уровня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благоустроенности жилого фонда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211"/>
        <w:gridCol w:w="1644"/>
        <w:gridCol w:w="2041"/>
        <w:gridCol w:w="1928"/>
      </w:tblGrid>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78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общей жилой площади, оборудованной, %:</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водопроводом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водоотведением (канализацией)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отоплением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ваннами (душем)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85,9</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газом (сетевым, сжиженным)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90,5</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горячим водоснабжением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65,9</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86,2</w:t>
            </w:r>
          </w:p>
        </w:tc>
      </w:tr>
      <w:tr w:rsidR="00793A31">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напольными электроплитами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39" w:name="Par521"/>
      <w:bookmarkEnd w:id="39"/>
      <w:r>
        <w:rPr>
          <w:rFonts w:ascii="Calibri" w:hAnsi="Calibri" w:cs="Calibri"/>
        </w:rPr>
        <w:t xml:space="preserve">Водоснабжение. Подача воды городу Ставрополю осуществляется из единственного источника - Сенгилеевского водохранилища с полезным объемом 260 млн кубических метров, расположенного в 15 километрах от западной окраины города, на 437 метров ниже рельефа местности города </w:t>
      </w:r>
      <w:hyperlink w:anchor="Par523" w:history="1">
        <w:r>
          <w:rPr>
            <w:rFonts w:ascii="Calibri" w:hAnsi="Calibri" w:cs="Calibri"/>
            <w:color w:val="0000FF"/>
          </w:rPr>
          <w:t>&lt;10&gt;</w:t>
        </w:r>
      </w:hyperlink>
      <w:r>
        <w:rPr>
          <w:rFonts w:ascii="Calibri" w:hAnsi="Calibri" w:cs="Calibri"/>
        </w:rPr>
        <w:t>. Аналогов системы водоподачи для города Ставрополя на территории Российской Федерации нет. Комплекс водозаборных сооружений расположен на оползневом склоне и при развитии оползневых процессов возможна чрезвычайная ситуация с разрушением водоводов и насосной станции N 5.</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40" w:name="Par523"/>
      <w:bookmarkEnd w:id="40"/>
      <w:r>
        <w:rPr>
          <w:rFonts w:ascii="Calibri" w:hAnsi="Calibri" w:cs="Calibri"/>
        </w:rPr>
        <w:t>&lt;10&gt; Подъем воды из водохранилища осуществляется по четырехкаскадной схеме, при этом водозабор совмещен с насосной станцией первого подъема, оборудованной 10 мощными артезианскими насосами, а сама насосная станция размещена на свайном острове, выдвинутом в акваторию водохранилища на 80 метров. Насосные станции II и III подъемов (НС-4, НС-5) имеют рабочее давление, превышающее 25 атм. и обеспечивают подъем воды на высоту 437 метров. Транспортировка воды на очистные сооружения водопровода осуществляется по трем водоводам д-700, 1000 и 1200 мм самотеком до очистных сооружений водопровода. Расстояние от насосной станции "Островная" до очистных сооружений водопровода составляет 14950 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Водопроводные сети города в основном построены в 60 - 70 годы прошлого века. Износ водопроводов составляет 68,6 процента. Потери воды в водопроводных сетях составляют 14,7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Водоотведение. В систему водоотведения города входят 293,9 километра канализационных сетей и коллекторов; 15 насосных станций перекачки сточных вод, очистные сооружения города производительностью 135 тыс. кубических метров в сутки и очистные сооружения микрорайона Демино производительностью 1,5 тыс. кубических метров в сутки. Существующая сеть канализационных трубопроводов в основном построена до 1980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Очистные сооружения города обеспечивают только 40 процентов очистки, разводящие сети канализации в районах старой застройки маломощны и не могут обеспечить нормальное водоотведение. Часть районов города не обеспечены канализацией.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Значительная часть коллекторов города работает с переполнением. Из-за динамических нагрузок и в результате длительной эксплуатации на ряде участков имеет место нарушение целостности труб и требуется их замена. В некоторых районах города отмечается излив стоков на поверхность.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на всех предприятиях необходимо строительство систем оборотного водоснабжения для повторного использования воды.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Ливневая канализация. Дождевая канализация города Ставрополя - это разветвленная система подземных трубопроводов диаметром 200 - 1500 миллиметров. Сети старые, эксплуатируются более 30 лет. На многих участках сети повреждены корневой системой деревьев, имеются переломы сети. Из-за отсутствия специализированной техники многолетние наносы ила и грязи практически не устраняются. Большинство застраиваемых кварталов города не оснащены магистральными сетями дождевой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нет утвержденной схемы ливневой канализации, перспективного плана развития сети. Ливневая канализация имеет малую пропускную способность, городские улицы подтапливаются, что приводит к ухудшению технических характеристик зданий, а порой и к аварийным деформациям.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Общая установленная мощность трансформаторов по городу Ставрополю составляет 424 мегаватт, мощность зимнего режимного дня - 165,2 мегаватт.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объектов города Ставрополя осуществляется от 9 центров питания, находящихся на балансе и обслуживании ОАО "Ставропольэнерго". Это подстанции 110/10/6 киловатт Западная, Восточная, Южная, Северная, Лесная, Заводская, Промышленная, Прибрежная, III Подъем. Общая протяженность электрических сетей города - 2431,52 километра, из них: кабельных линий электропередачи - 1527,063 километра; воздушных линий электропередачи - 904,457 километра. Износ оборудования трансформаторных подстанций и распределительных пунктов составляет 77 процентов, зданий и сооружений - 65 процентов, воздушных линий 6 - 10 киловольт - 29 процентов, воздушных линий 0,4 киловольта - 42 процента, кабельных линий 6 - 10 киловольт - 60 процентов, кабельных линий 0,4 киловольта - 68 процентов. Размер потерь электроэнергии при ее передаче по электрическим сетям составляет 13,3 процента, которые оплачиваются потребителями.</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41" w:name="Par534"/>
      <w:bookmarkEnd w:id="41"/>
      <w:r>
        <w:rPr>
          <w:rFonts w:ascii="Calibri" w:hAnsi="Calibri" w:cs="Calibri"/>
        </w:rPr>
        <w:t>Теплоснабжение. Осуществляется от промышленных и коммунальных котельных. Среди потребителей тепла 93,6 процента составляют население и объекты социальной сферы города. Обеспечение теплом жилищно-коммунального сектора города Ставрополя производится от 76 котельных, находящихся в аренде у ОАО "Теплосеть". Суммарная производительность котельного оборудования - 828 гигакалорий в час, количество отпускаемого котельными тепла - 823,1 гигакалории в час. Средневзвешенный коэффициент полезного действия всех установленных котлов составляет 84 процента. Котельные работают на природном газе. Теплоносителем котельных является вода с параметрами 115 - 70° 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Протяженность тепловых сетей составляет 209,3 километра (в двухтрубном исчислении), из которых 140 километров находится в ветхом состоянии, т.к. полностью отработали свой эксплуатационный ресурс.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основных фондов составляет 56 процентов, размер потерь теплоэнергии от объема подачи тепла - 11,2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Газоснабжение города Ставрополя обеспечивается двумя вводами (северным и южным) газопроводов высокого давления. Распределение природного газа по потребителям осуществляется через 4 головных газораспределительных пункта. Уровень газификации города составляет 98,6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газовых сетей - 69,4 процента. В эксплуатации находится 309,1 километра сетей, отслуживших свой нормативный срок, из них 26,0 километра требует срочной замены.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высокими темпами жилищного строительства, коммунально-бытовых объектов требуется увеличение пропускной способности существующих газовых сетей. Строительство газовых сетей в городе в основном ведется за счет привлеченных средств.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очистка города. На территории города Ставрополя в последние годы образуется около одного миллиона кубических метров отходов за год, в том числе 60 процентов - от жилищного фонда и 40 процентов - от предприятий.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 твердых бытовых отходов осуществляется на полигон ООО "Полигон Яр", площадь которого составляет 66,35 гектара. Существующий полигон твердых бытовых отходов не отвечает природоохранным и санитарным требованиям.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Планово-регулярной санитарной очисткой города охвачено около 98 процентов населения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санитарной очистке города занята 141 единица техники. Ежедневно на улицах города работает порядка 103 мусоровозов.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Проблемой является образование несанкционированных свалок, количество которых варьирует до 560. Также требуют корректировки действующие нормы накопления твердых бытовых отходов.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жилищно-коммунальное хозяйство города испытывает дефицит инвестиций. По итогам 2008 года бюджетные инвестиции в жилищно-коммунальном хозяйстве города на увеличение стоимости основных средств в 18,5 раза меньше бюджетных инвестиций Краснодара, в 14 раз - Астрахани, в 10 раз - Ростова-на-Дону, в 2,3 раза - Волгограда.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42" w:name="Par547"/>
      <w:bookmarkEnd w:id="42"/>
      <w:r>
        <w:rPr>
          <w:rFonts w:ascii="Calibri" w:hAnsi="Calibri" w:cs="Calibri"/>
        </w:rPr>
        <w:t>2.8. Территория и пространственное развитие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площадь муниципального образования составляет 27668,9 гектара. Из них площадь застроенных земель - 12787 </w:t>
      </w:r>
      <w:hyperlink w:anchor="Par551" w:history="1">
        <w:r>
          <w:rPr>
            <w:rFonts w:ascii="Calibri" w:hAnsi="Calibri" w:cs="Calibri"/>
            <w:color w:val="0000FF"/>
          </w:rPr>
          <w:t>&lt;11&gt;</w:t>
        </w:r>
      </w:hyperlink>
      <w:r>
        <w:rPr>
          <w:rFonts w:ascii="Calibri" w:hAnsi="Calibri" w:cs="Calibri"/>
        </w:rPr>
        <w:t xml:space="preserve"> гектаров, или 46,2 процента. К территории города относится Сенгилеевское водохранилище, территории садово-огороднических и дачных объединений, равные по площади всей селитебной части города. Протяженность города в широтном направлении составляет 12 километров, в меридиональном - 14 километров (в центральной части - от 5,5 до 7 километров).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43" w:name="Par551"/>
      <w:bookmarkEnd w:id="43"/>
      <w:r>
        <w:rPr>
          <w:rFonts w:ascii="Calibri" w:hAnsi="Calibri" w:cs="Calibri"/>
        </w:rPr>
        <w:t>&lt;11&gt; По данным Управления федеральной службы государственной регистрации, кадастра и картографии.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2010 год территория города не изучена в полном объеме и не обеспечена проектами планировок, которые выполнены фрагментарно, отсутствует достоверная топографическая подоснова, информационная база обеспечения градостроительной деятельности находится в стадии разработки.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Исторический облик города. На территории города расположено 197 памятников истории, культуры, архитектуры, градостроительства, 12 из них - памятники федерального значения.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насыщена памятниками культуры и архитектуры разных эпох зона исторического центра города, в котором также сосредоточены объекты управления городом и Ставропольским краем, центры культуры, духовной и деловой жизни города. Одна из ключевых задач - сохранение индивидуального, неповторимого исторического облика города, архитектурных памятников, богатого исторического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Экология. Экологическая обстановка в Ставрополе сравнительно хорошая. В течение года в атмосферу города от стационарных источников выбрасывается около 4,4 тыс. тонн загрязняющих веществ, что более чем в 2 раза меньше, чем в Краснодаре и Астрахани, в 2,6 раза меньше, чем в Ростове-на-Дону и более чем в 15 раз меньше, чем в Волгограде.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Оползневые процессы. По масштабам проявления и активности оползней город Ставрополь относится к одному из самых неблагоприятных городов России. Среди причин - рельеф местности, на которой расположен город, наличие ряда балок и оврагов с большим перепадом высот (80 - 100 метров), которые делят территорию в широтном направлении, овражная эрозия, паводковые воды, а также износ и несоответствие системы ливневой канализации уровню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жилой застройки формировалась на протяжении последних 100 - 150 лет и представлена в основном малоэтажной застройкой, составляющей примерно 60 процентов селитебной территории.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в развитии планомерного (регулируемого) жилищного строительства связаны с продажей значительных по площади земельных участков в частную собственность, а также развитием территорий садово-огородных товариществ в структуре краевого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Промышленные и коммунально-складские зоны занимают примерно десятую часть городской территории и рассредоточены в основном по окраинам города. В городе действует ряд крупных предприятий, имеющих большие производственные площадки, обеспеченные всеми коммуникациями, которые могут стать базой для серьезных проектов в области промышленности, для инновационного развития города и региона.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Озеленение и рекреационные зоны. Ставрополь - один из самых зеленых городов России. Особенностью города является то, что лесные угодья примыкают вплотную к городской застройке. Фрагменты лесных массивов образовали городской парк "Победы". Леса Ташлянский, Члинский, Мамайский органично входят в планировочную структуру города и активно используются населением для отдыха, что негативно сказывается на состоянии лесов.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Значительная часть древесных насаждений города нуждается в проведении мероприятий по оздоровлению и проведению планово-предупредительных работ по удалению аварийных деревьев в городе.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Улично-дорожная сеть. Общая протяженность улиц и проездов города - 1210 километров, в том числе протяженность магистральных улиц и дорог - 194,5 километра. Основу уличной сети составляют 7 магистральных направлений.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Уличная сеть города Ставрополя имеет радиальную направленность внешних дорог, линейную направленность общегородских магистралей и прямоугольную систему кварталов, ориентированную в соответствии с направлениями магистралей и рельефа. В старой части города уличная сеть отличается малой шириной улиц, затрудненным проездом из-за остановок маршрутного 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Общественный транспорт. Сложившаяся система функционирования общественного транспорта в городе не сбалансирована. Рынок городских общественных транспортных услуг формировался стихийно, преимущественно для удовлетворения коммерческих интересов перевозчиков, использующих транспортные средства малой вместимости (маршрутные такси).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на основе анализа пассажиропотоков и оптимизации городской маршрутной сети, сменить приоритеты развития общественного транспорта и сделать ставку на операторов рынка транспортных услуг, использующих троллейбусы и городские автобусы.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44" w:name="Par568"/>
      <w:bookmarkEnd w:id="44"/>
      <w:r>
        <w:rPr>
          <w:rFonts w:ascii="Calibri" w:hAnsi="Calibri" w:cs="Calibri"/>
        </w:rPr>
        <w:t>2.9. Образование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города представляет собой разветвленную сеть образовательных учреждений. В городе 47 общеобразовательных учреждений, 60 дошкольных, 8 учреждений дополнительного образования детей, 1 межшкольный учебный комбинат, 2 государственных образовательных учреждения для детей-сирот и детей, оставшихся без попечения родителей.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 Из 60 дошкольных образовательных учреждений города 58 муниципальных, 1 ведомственное и 1 негосударственное. Охват детей соответствующего возраста детскими садами в городе Ставрополе выше, чем в среднем по Российской Федерации и Ставропольскому краю, однако и загруженность дошкольных учреждений значительно выше (табл. 12).</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45" w:name="Par573"/>
      <w:bookmarkEnd w:id="45"/>
      <w:r>
        <w:rPr>
          <w:rFonts w:ascii="Calibri" w:hAnsi="Calibri" w:cs="Calibri"/>
        </w:rPr>
        <w:t>Таблица 12. Отдельные показатели развития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1871"/>
        <w:gridCol w:w="1644"/>
        <w:gridCol w:w="1531"/>
      </w:tblGrid>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Охват детей дошкольными образовательными учреждениями (на конец года), %</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Приходится детей на 100 мест в дошкольных образовательных учреждениях, человек</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Дошкольные образовательные учреждения переукомплектованы на 25 - 40 процентов. В период с 1991 по 2009 год в результате приватизации число детских садов и яслей в городе сократилось на 18 единиц (23 процента), что привело к их дефициту. По состоянию на 01 сентября 2009 года очередность в дошкольные образовательные учреждения составляет свыше 8 тысяч детей. Из 58 детских садов 98 процентов требует проведения капитального ремонта, из них 18,97 процента признаны аварийными.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Общее образование. В составе 47 общеобразовательных учреждений 22 средние общеобразовательные школы (в том числе 8 с углубленным изучением отдельных предметов), 6 гимназий, 9 лицеев, кадетская школа, Центр образования, 2 вечерние (сменные) школы при исправительных трудовых учреждениях, 5 негосударственных образовательных учреждений, 1 государственное специальное (коррекционное) образовательное учреждение для обучающихся, воспитанников с отклонениями в развитии. Кроме того, в городе функционирует 1 межшкольный учебный комбинат </w:t>
      </w:r>
      <w:hyperlink w:anchor="Par592" w:history="1">
        <w:r>
          <w:rPr>
            <w:rFonts w:ascii="Calibri" w:hAnsi="Calibri" w:cs="Calibri"/>
            <w:color w:val="0000FF"/>
          </w:rPr>
          <w:t>&lt;12&gt;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&lt;12&gt; В 1991 году в Ставрополе насчитывалось 40 общеобразовательных учреждений с более простой структурой: 35 средних школ и 5 начальных школ на базе детских садов.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данными статистики за 2005 - 2008 годы отмечается сокращение численности учеников в дневных общеобразовательных учреждениях города </w:t>
      </w:r>
      <w:hyperlink w:anchor="Par596" w:history="1">
        <w:r>
          <w:rPr>
            <w:rFonts w:ascii="Calibri" w:hAnsi="Calibri" w:cs="Calibri"/>
            <w:color w:val="0000FF"/>
          </w:rPr>
          <w:t>(рис. 7)</w:t>
        </w:r>
      </w:hyperlink>
      <w:r>
        <w:rPr>
          <w:rFonts w:ascii="Calibri" w:hAnsi="Calibri" w:cs="Calibri"/>
        </w:rPr>
        <w:t>. Однако начиная с 2007 года наметилась определенная тенденция роста числа учащихся.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47" w:name="Par596"/>
      <w:bookmarkEnd w:id="47"/>
      <w:r>
        <w:rPr>
          <w:rFonts w:ascii="Calibri" w:hAnsi="Calibri" w:cs="Calibri"/>
        </w:rPr>
        <w:t>Рис. 7. Численность обучающихся в дневных</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общеобразовательных учреждениях города, чел.</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классов в городе выше, чем в среднем по Российской Федерации и по Ставропольскому краю, однако при этом отмечается больший удельный вес детей, занимающихся во вторую и третью смены.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9 школах города проведена реконструкция. Вместе с тем в 19 общеобразовательных учреждениях города (48,7 процента) требуется капитальный ремонт, 11 школ (28,2 процента) находятся в аварийном состоянии.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48" w:name="Par604"/>
      <w:bookmarkEnd w:id="48"/>
      <w:r>
        <w:rPr>
          <w:rFonts w:ascii="Calibri" w:hAnsi="Calibri" w:cs="Calibri"/>
        </w:rPr>
        <w:t>2.10. Здравоохранение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Здравоохранение города представлено развитой сетью лечебно-профилактических учреждений различных форм собственности.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сектор (41 процент общей численности учреждений здравоохранения) представлен 24 лечебно-профилактическими учреждениями (12 больничных, 12 поликлинических учреждений различных типов). Первичная медико-санитарная помощь населению города оказывается 23 муниципальными учреждениями (5 больничных, 17 поликлинических, станция скорой медицинской помощи) - 39 процентов. Частный сектор (20 процентов) представлен 11 амбулаторно-поликлиническими учреждениями и мелкими медицинскими организациями (более 150).</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49" w:name="Par609"/>
      <w:bookmarkEnd w:id="49"/>
      <w:r>
        <w:rPr>
          <w:rFonts w:ascii="Calibri" w:hAnsi="Calibri" w:cs="Calibri"/>
        </w:rPr>
        <w:t>Таблица 13. Отдельные показатели ресурсной</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базы здравоохранения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51"/>
        <w:gridCol w:w="1077"/>
        <w:gridCol w:w="1247"/>
        <w:gridCol w:w="1814"/>
        <w:gridCol w:w="1815"/>
      </w:tblGrid>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город Ставрополь </w:t>
            </w:r>
            <w:hyperlink w:anchor="Par644" w:history="1">
              <w:r>
                <w:rPr>
                  <w:rFonts w:ascii="Calibri" w:hAnsi="Calibri" w:cs="Calibri"/>
                  <w:color w:val="0000FF"/>
                </w:rPr>
                <w:t>&lt;13&gt;</w:t>
              </w:r>
            </w:hyperlink>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больничных коек на 10000 человек населения, ед.</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186,2</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Мощность врачебных амбулаторно-поликлинических учреждений на</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10000 человек населения, посещений в смену</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257,3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173,8</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312,3</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всех специальностей на 10000 человек населения, чел.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99,9</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среднего медицинского персонала на 10000 человек населения, чел.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94,1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144,8</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50" w:name="Par644"/>
      <w:bookmarkEnd w:id="50"/>
      <w:r>
        <w:rPr>
          <w:rFonts w:ascii="Calibri" w:hAnsi="Calibri" w:cs="Calibri"/>
        </w:rPr>
        <w:t>&lt;13&gt; Включая краевые, частные учреждения здравоохранения, расположенные на территории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Ресурсная база учреждений здравоохранения города и кадровый потенциал отрасли выше российского и краевого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применительно к муниципальным учреждениям здравоохранения уровень обеспеченности больничными койками, амбулаторно-поликлиническими учреждениями, врачами и средним медицинским персоналом значительно ниже сравниваемых уровней. Сохраняется доминирование стационарного сектора здравоохранения (65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ремонтируется до 60 процентов лечебных учреждений. Обновляется автопарк. Современная медицинская техника позволяет выполнять республиканские стандарты диагностики и лечения.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Заболеваемость взрослого населения города превышает краевой уровень в 1,4 раза, но ниже российского. Наиболее частыми болезнями взрослого населения города Ставрополя являются болезни системы кровообращения, органов дыхания, мочеполовой, костно-мышечной систем, травмы.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зарегистрированных заболеваний у детей города Ставрополя в 1,75 раза превышает краевой уровень. Ведущими классами болезней являются травмы, болезни нервной системы, глаз, органов дыхания, пищеварения.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заболеваемости населения города Ставрополя социально значимыми заболеваниями (ишемическая болезнь сердца, артериальная гипертензия, цереброваскулярные болезни) выше краевого уровня, но ниже российского.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заболеваемости населения города Ставрополя свидетельствует о большей доступности медицинской помощи жителям краевого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уделяется большое внимание развитию сети медицинских учреждений. В городе открыты специализированные центры ("Центр медицинской профилактики", "Центр охраны мужского здоровья", "Центр восстановительной медицины и реабилитации", "Центр общеврачебной практики", центры "Здоровья"), деятельность которых направлена на развитие профилактического, восстановительного, реабилитационного направлений в охране общественного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результатов диспансеризации детей и женщин совершенствуется медицинская помощь матерям и детям, оказание экстренной медицинской помощи больным с острой сосудистой патологией. Расширены объемы медико-социальных услуг слабо защищенным слоям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медицинской помощи населению города в определенной мере повлияло на увеличение продолжительности жизни населения, сокращение показателей смертности населения. Снижается первичная инвалидность трудоспособного населения.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51" w:name="Par657"/>
      <w:bookmarkEnd w:id="51"/>
      <w:r>
        <w:rPr>
          <w:rFonts w:ascii="Calibri" w:hAnsi="Calibri" w:cs="Calibri"/>
        </w:rPr>
        <w:t>2.11. Культура и спорт</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Культура. В Ставрополе функционирует 15 муниципальных учреждений культуры и учреждений дополнительного образования детей. Концертной деятельностью занимается 9 муниципальных профессиональных коллективов. Ставрополь - единственный город в крае, практикующий финансирование из бюджета города Ставрополя муниципальных профессиональных коллективов культуры разных жанров.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Аналогов Ставропольской городской капеллы "Кантабиле", объединяющей орган, камерный оркестр и хоровую группу, муниципального духового оркестра в крае нет. В городе действует старейшая на Северном Кавказе детская музыкальная школа N 1 (открыта в 1902 году), являющаяся краевой методической базой по дополнительному образованию детей в сфере культуры. При школе работает органный зал, который стал визитной карточкой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ансамбль танца "Радуга" муниципальной хореографической школы - обладатель Гран-При Юнеско. Муниципальный казачий ансамбль песни и пляски "Вольная степь" достойно конкурирует с краевыми концертными коллективами.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имеет все основания позиционироваться как ведущий культурно-исторический центр Северо-Кавказского федерального округа.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 На территории Ставрополя осуществляют свою деятельность 19 спортивных школ (22 процента от общего количества спортивных школ в крае). Здесь также расположены училище олимпийского резерва, школа высшего спортивного мастерства, спортивный клуб армии и другие физкультурно-спортивные организации.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жителей города, регулярно занимающихся физической культурой и спортом, составляет 23,2 процента (в среднем по Российской Федерации - 18 процентов, по Ставропольскому краю - 16,5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Спортсмены города играют заметную роль в развитии спорта высших достижений. Мировую известность имеет детско-юношеская спортивная школа олимпийского резерва Василия Скакуна, спортсмены которой становились победителями и занимали призовые места во всех чемпионатах Европы, мира и Кубках мира по прыжкам на акробатической дорожке. На Олимпиаде в Пекине в составе национальной сборной страны выступали 4 спортсмена города Ставрополя. Баскетбольные клубы "Кавказ" и "Динамо-Ставрополь" принимают участие в чемпионате России среди команд высшей и суперлиги; гандбольный клуб "Виктор" участвует в чемпионате России среди команд Премьер-лиги и в чемпионате России по пляжному гандболу.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существуют определенные проблемы в развитии материально-технической базы для занятий физкультурой и спортом. Так, обеспеченность города стадионами с трибунами более чем в два раза меньше, чем в среднем по России и Ставропольскому краю. Обеспеченность плавательными бассейнами также отстает от среднероссийского и среднекраевого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капитальных спортивных сооружений (бассейны, стадион, спортивные комплексы) были построены в период 1970 - 1983 годов и имеют значительный физический износ.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Ставрополе нет игрового спортивного зала, позволяющего проводить соревнования по гандболу и мини-футболу в соответствии с правилами проведения соревнований по данным видам спорта, отсутствует легкоатлетический манеж.</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52" w:name="Par670"/>
      <w:bookmarkEnd w:id="52"/>
      <w:r>
        <w:rPr>
          <w:rFonts w:ascii="Calibri" w:hAnsi="Calibri" w:cs="Calibri"/>
        </w:rPr>
        <w:t>3. SWOT-анализ социально-экономического развития города Ставрополя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025"/>
        <w:gridCol w:w="4309"/>
      </w:tblGrid>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Сильные стороны (S)</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Слабые стороны (W)</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3" w:name="Par676"/>
            <w:bookmarkEnd w:id="53"/>
            <w:r>
              <w:rPr>
                <w:rFonts w:ascii="Calibri" w:hAnsi="Calibri" w:cs="Calibri"/>
              </w:rPr>
              <w:t>Статус города, географическое положение, территория, климат</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Ставрополь - административный центр Ставропольского края.</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Сложный рельеф местности и повышенная сейсмичность.</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Центральное географическое положение на юге России.</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Ограниченность внешнего железнодорожного и воздушного</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Благоприятные природно-климатические условия.</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транспорта</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Близость к курортам юга России</w:t>
            </w: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4" w:name="Par685"/>
            <w:bookmarkEnd w:id="54"/>
            <w:r>
              <w:rPr>
                <w:rFonts w:ascii="Calibri" w:hAnsi="Calibri" w:cs="Calibri"/>
              </w:rPr>
              <w:t>Демография. Общество</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Благоприятная демографическая ситуация.</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Наличие нерегулируемых миграционных потоков и низкое их качество.</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Молодежный и студенческий город.</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Прогнозируемый демографический спад и сокращение определенных возрастных групп населения.</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Высокий образовательный и интеллектуальный уровень населения</w:t>
            </w: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Низкий уровень развития общественной инициативы, института гражданского общества</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5" w:name="Par692"/>
            <w:bookmarkEnd w:id="55"/>
            <w:r>
              <w:rPr>
                <w:rFonts w:ascii="Calibri" w:hAnsi="Calibri" w:cs="Calibri"/>
              </w:rPr>
              <w:t>Уровень жизни населения. Труд и занятость</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Высокий уровень накоплений населения города.</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Большой разрыв населения в уровне доходов населения.</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Достаточная обеспеченность трудовыми ресурсами, высокая доля населения трудоспособного возраста.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Дефицит квалифицированных инженерно-технических работников и кадров рабочих специальностей.</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Высокий уровень занятости населения и низкий уровень регистрируемой безработицы</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Недостаточная квалификация молодых специалистов и потеря института наставничества.</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Отток профессиональных кадров и талантливой молодежи</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6" w:name="Par701"/>
            <w:bookmarkEnd w:id="56"/>
            <w:r>
              <w:rPr>
                <w:rFonts w:ascii="Calibri" w:hAnsi="Calibri" w:cs="Calibri"/>
              </w:rPr>
              <w:t>Экономика</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Диверсифицированная структура экономической деятельности.</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Низкая доля промышленного производства.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Высокие темпы жилищного строительства.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Высокая доля теневой экономики.</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Высокая доля малого предпринимательства.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Низкий уровень инвестиционной активности.</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Развитая финансовая инфраструктура.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Высокая степень износа основных фондов.</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Высокая доля инновационной промышленности.</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Отсутствие сформированного имиджа</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города.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Значительный портфель инвестиционных предложений и проектов.</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Низкое качество менеджмента, в первую очередь финансового.</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7. Развитая информационно-коммуникационная инфраструктура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7. Неразвитая институциональная среда.</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8. Плохой деловой климат</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7" w:name="Par719"/>
            <w:bookmarkEnd w:id="57"/>
            <w:r>
              <w:rPr>
                <w:rFonts w:ascii="Calibri" w:hAnsi="Calibri" w:cs="Calibri"/>
              </w:rPr>
              <w:t>Пространственное развитие города. Экология</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1. Наличие генерального плана и </w:t>
            </w:r>
            <w:hyperlink r:id="rId9" w:history="1">
              <w:r>
                <w:rPr>
                  <w:rFonts w:ascii="Calibri" w:hAnsi="Calibri" w:cs="Calibri"/>
                  <w:color w:val="0000FF"/>
                </w:rPr>
                <w:t>правил</w:t>
              </w:r>
            </w:hyperlink>
            <w:r>
              <w:rPr>
                <w:rFonts w:ascii="Calibri" w:hAnsi="Calibri" w:cs="Calibri"/>
              </w:rPr>
              <w:t xml:space="preserve"> землепользования и застройки.</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Отсутствие полноценной топографической подосновы и планировочных решений.</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Наличие свободных земельных участков для развития жилищного строительства и бизнеса.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Наличие нецелевого использования земель и "точечной" застройки.</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Уникальная природно-урбанизированная структура и высокий уровень озеленения.</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Дефицит квалифицированных кадров в области архитектуры и градостроительства.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Богатый исторический облик города.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Длительные сроки прохождения процедур до получения разрешения на строительство.</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Благоприятная экологическая обстановка</w:t>
            </w: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Непрозрачность процедуры предоставления земельных участков</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8" w:name="Par731"/>
            <w:bookmarkEnd w:id="58"/>
            <w:r>
              <w:rPr>
                <w:rFonts w:ascii="Calibri" w:hAnsi="Calibri" w:cs="Calibri"/>
              </w:rPr>
              <w:t>Жилищно-коммунальное хозяйство и инфраструктура</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Высокий уровень обеспеченности населения города жильем.</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Высокий уровень износа многоквартирных домов и инженерных сетей жилищно-коммунального комплекса.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Высокий уровень платежей граждан за услуги жилищно-коммунального хозяйства.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2. Низкий уровень обеспеченности жильем семей, состоящих на учете в качестве нуждающихся в жилых помещениях.</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Высокий уровень развития инженерной инфраструктуры.</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Отсутствие резервного источника водоснабжения города.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Высокая плотность автомобильных дорог</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Отсутствие современной технологии мусоропереработки.</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Высокая плата за технологическое присоединение к системам коммунальной инфраструктуры.</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Отсутствие автопарковок в центральной части города</w:t>
            </w:r>
          </w:p>
        </w:tc>
      </w:tr>
      <w:tr w:rsidR="00793A31">
        <w:tc>
          <w:tcPr>
            <w:tcW w:w="83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outlineLvl w:val="2"/>
              <w:rPr>
                <w:rFonts w:ascii="Calibri" w:hAnsi="Calibri" w:cs="Calibri"/>
              </w:rPr>
            </w:pPr>
            <w:bookmarkStart w:id="59" w:name="Par744"/>
            <w:bookmarkEnd w:id="59"/>
            <w:r>
              <w:rPr>
                <w:rFonts w:ascii="Calibri" w:hAnsi="Calibri" w:cs="Calibri"/>
              </w:rPr>
              <w:t>Социальная сфера</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Крупнейший образовательный и научный центр на Северном Кавказе.</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Высокий износ материально-технической базы.</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Высокий уровень культурных ресурсов.</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Высокая загруженность дошкольных и школьных учреждений.</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Крупнейший центр здравоохранения Северного Кавказа.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Низкий уровень сервиса в медицинских учреждениях.</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Низкий уровень заболеваемости населения.</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Низкий уровень подушевого норматива в системе обязательного медицинского страхования и бюджетного финансирования.</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Высокий удельный вес жителей города, регулярно занимающихся физической культурой и спортом</w:t>
            </w: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Старение кадров</w:t>
            </w:r>
          </w:p>
        </w:tc>
      </w:tr>
    </w:tbl>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025"/>
        <w:gridCol w:w="4309"/>
      </w:tblGrid>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Возможности (O)</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Угрозы (T)</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1. Наличие </w:t>
            </w:r>
            <w:hyperlink r:id="rId10" w:history="1">
              <w:r>
                <w:rPr>
                  <w:rFonts w:ascii="Calibri" w:hAnsi="Calibri" w:cs="Calibri"/>
                  <w:color w:val="0000FF"/>
                </w:rPr>
                <w:t>Стратегии</w:t>
              </w:r>
            </w:hyperlink>
            <w:r>
              <w:rPr>
                <w:rFonts w:ascii="Calibri" w:hAnsi="Calibri" w:cs="Calibri"/>
              </w:rPr>
              <w:t xml:space="preserve"> социально-экономического развития Ставропольского края и </w:t>
            </w:r>
            <w:hyperlink r:id="rId11" w:history="1">
              <w:r>
                <w:rPr>
                  <w:rFonts w:ascii="Calibri" w:hAnsi="Calibri" w:cs="Calibri"/>
                  <w:color w:val="0000FF"/>
                </w:rPr>
                <w:t>Северо-Кавказского</w:t>
              </w:r>
            </w:hyperlink>
            <w:r>
              <w:rPr>
                <w:rFonts w:ascii="Calibri" w:hAnsi="Calibri" w:cs="Calibri"/>
              </w:rPr>
              <w:t xml:space="preserve"> федерального округа.</w:t>
            </w:r>
          </w:p>
        </w:tc>
        <w:tc>
          <w:tcPr>
            <w:tcW w:w="4309"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Развитие экстремистских и националистических настроений в молодежной среде.</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Формирование Ставропольской агломерации.</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Снижение роли Ставрополя как политического и делового центра края.</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Развитие механизмов государственной поддержки предприятий реального сектора экономики.</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Снижение темпов роста российской экономики в целом, сокращение налоговых поступлений в бюджеты всех уровней.</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Развитие форм государственно-частного партнерства.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Опережающие темпы роста тарифов естественных монополий по отношению к росту доходов населения.</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Модернизация экономики города и изменение ее структуры.</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Падение уровня промышленного сектора в общей доле налоговых поступлений в город.</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Создание имиджа города как делового, образовательного и сервисного центра Северо-Кавказского региона.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Низкий уровень доступности финансовых ресурсов.</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7. Создание индустриально-технологического парка.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7. Отсутствие эффективных механизмов учета и защиты прав интеллектуальной собственности.</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8. Создание торгово-логистического комплекса.</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8. Рост угрозы аварий техногенного характера инженерных сетей и других объектов жизнеобеспечения.</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9. Реконструкция аэропорта города и железнодорожной линии.</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9. Высокая зависимость коммунального хозяйства города от уровня тарифов на топливно-энергетические ресурсы и снижение эффективности работы предприятий.</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 Реализация приоритетного национального проекта "Доступное и комфортное жилье - гражданам России" и программ обеспечения жильем молодых семей.</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 Недостаточная мощность очистных сооружений и сооружений водоотведения города.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11. Реализация программы по проведению капитального ремонта многоквартирных домов города Ставрополя.</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11. Ухудшение экологической и санитарно-эпидемиологической обстановки в города.</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12. Реализация инвестиционных программ ресурсообеспечивающих организаций.</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12. Старение кадров.</w:t>
            </w:r>
          </w:p>
        </w:tc>
      </w:tr>
      <w:tr w:rsidR="00793A31">
        <w:tc>
          <w:tcPr>
            <w:tcW w:w="40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13. Проведение административной реформы, оптимизация организационной структуры управления городом.</w:t>
            </w:r>
          </w:p>
        </w:tc>
        <w:tc>
          <w:tcPr>
            <w:tcW w:w="4309"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13. Низкая бюджетная обеспеченность</w:t>
            </w:r>
          </w:p>
        </w:tc>
      </w:tr>
      <w:tr w:rsidR="00793A31">
        <w:tc>
          <w:tcPr>
            <w:tcW w:w="40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14. Наличие инвестиционных площадок типа "гринфилд" и "браунфилд"</w:t>
            </w:r>
          </w:p>
        </w:tc>
        <w:tc>
          <w:tcPr>
            <w:tcW w:w="4309"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60" w:name="Par789"/>
      <w:bookmarkEnd w:id="60"/>
      <w:r>
        <w:rPr>
          <w:rFonts w:ascii="Calibri" w:hAnsi="Calibri" w:cs="Calibri"/>
        </w:rPr>
        <w:t>4. Образ желаемого будущего города Ставрополя в 2020 году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2020 году Ставрополь - привлекательный для жизни промышленный, образовательный и культурный центр Северного Кавказа с высокой долей инновационной экономики и развитым сервисом.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Столичный статус Ставрополя подчеркивается не только выполняемыми им функциями административного центра края, но и заданной городом высокой планкой качества жизни. По основным показателям социального благополучия (уровень доходов населения, доступность и качество образования, здравоохранения, социального обслуживания, уровень безопасности граждан) Ставрополь является безусловным лидером в регионе.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экономическом пространстве юга России Ставрополь не претендует на доминирование - учитывая наличие в соседних регионах таких крупных центров развития, как Ростов-на-Дону, Краснодар, Волгоград, подобные амбиции были бы невыполнимыми. Однако городу удалось выйти на первые роли в сфере образования и наукоемких технологий, сервисных услуг, транспорта и логистики. В сложившейся на российском юге системе разделения труда Ставрополь занял нишу поставщика продукции и услуг с высоким уровнем добавленной стоимости и значимым инновационным компонентом.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Северном Кавказе Ставрополь стал одним из ведущих геостратегических центров. Интеллектуальный потенциал города, лидерство в развитии структур гражданского общества и экспертного сообщества привели к превращению Ставрополя в наиболее эффективную площадку политического, межэтнического и межкультурного диалога в Северо-Кавказском регионе. Торговые площадки, культурно-развлекательные, образовательные и медицинские центры Ставрополя привлекают мощные потоки потребителей как из других территорий края, так и регионов Северо-Кавказского федерального округа. Развитие логистического сектора позволило городу взять на себя функции общекавказского транспортного узла.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лидерские позиции Ставрополя в экономике и социальной сфере выступают в роли ориентиров для развития таких центров северо-кавказских регионов, как Владикавказ, Нальчик, Черкесск. Между городскими администрациями, а также деловой элитой Ставрополя и крупных городов республик Северо-Кавказского федерального округа налажены продуктивные связи, выстроена система эффективного обмена опытом.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десять лет городу удалось уйти от перекосов, связанных с ранее имевшимися негативными явлениями, - разбалансированности экономики с преобладанием непроизводственного торгового сектора и некомфортных условий для ведения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Концепция города гармоничного развития стала ориентиром для развития во всех сферах городской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Достигнутые успехи в развитии во многом связаны с перестройкой работы муниципальной власти, которая на протяжении последнего десятилетия неизменно фокусирует свои усилия на том, чтобы городской бюджет был полон, бюджетные расходы эффективны и прозрачны, а жизнь горожан комфортна и безопасна. В целом основным признаком, характеризующим действия городской власти, стала социальная ответственность.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городского бюджета достигается созданием новых рабочих мест, восстановлением и развитием производства как такового, повышением уровня доходов населения и борьбой с бедностью.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Долгосрочная эффективность бюджетных расходов обеспечивается сохранением их выраженного социального и инфраструктурного характера.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Позитивные перемены в муниципальном управлении и городской жизни в целом привели к заметному росту доверия к местной власти со стороны горожан. Жители Ставрополя поддерживают большую часть решений городских властей, активно участвуют в жизни города, разделяют чувство ответственности за его судьбу.</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1" w:name="Par802"/>
      <w:bookmarkEnd w:id="61"/>
      <w:r>
        <w:rPr>
          <w:rFonts w:ascii="Calibri" w:hAnsi="Calibri" w:cs="Calibri"/>
        </w:rPr>
        <w:t>Рынок труда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Динамичное развитие и структурные изменения экономики города повлекли за собой глубокие перемены на рынке труда, сформировали устойчивую потребность в образованном и квалифицированном работнике. Сформировалось динамическое равновесие между спросом на специалистов и их предложением, целенаправленно и планомерно поддерживаемое вузами, средними специальными учебными заведениями, центром занятости, бизнес-сообществом и муниципалитетом. Популярными и престижными стали профессии инженера, технического специалиста и высококвалифицированного рабочего. Стремительно увеличивается число представителей новых для города профессий: менеджеров инноваций и инвестиций, специалистов по коммерциализации разработок. Заметно возросло количество маркетологов и специалистов по продвижению товаров и услуг. Активизировалась трудовая миграция - люди трудоспособного возраста, включая значительную долю квалифицированных специалистов и талантливой, активной молодежи, все более заинтересованы жить и работать в Ставрополе.</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2" w:name="Par804"/>
      <w:bookmarkEnd w:id="62"/>
      <w:r>
        <w:rPr>
          <w:rFonts w:ascii="Calibri" w:hAnsi="Calibri" w:cs="Calibri"/>
        </w:rPr>
        <w:t>Экономика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Сильный бизнес - базис концепции гармоничного развития города. Диверсификация структуры экономики через создание новых производств и увеличение объема продукции с высокой долей добавленной стоимости и интеллектуальной составляющей стала ключевым направлением повышения экономической эффективности.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Отраслевая структура экономики города претерпела заметные изменения, и, что особенно важно, не за счет сворачивания доминировавшей ранее торговли, а благодаря опережающему росту производственного сектора. На первый план вышли высокотехнологичные, наукоемкие отрасли - электротехническая и электронная промышленности, производство машин, оборудования, оптических материалов, мебели (ОАО "Монокристалл", ООО НПФ "ЭКСИТОН", ОАО "Ставропольский радиозавод "Сигнал"). Значительно увеличили объемы и весомо обозначились как отрасли пищевая и перерабатывающая промышленность, подарив региону и России ряд пользующихся широкой популярностью брендов. Мощно заявила о себе фармация, представленная как хорошо известными ранее (ОАО НПК "Эском", ЗАО "Биоком", ФГУП "Ставропольская биофабрика"), так и вновь созданными предприятиями, в производственном цикле которых активно используются био- и нанотехнологии.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Ставрополь будет признан инновационно-технологическим центром Северного Кавказа. Сформирован научно-образовательный кластер регионального уровня. Его ядром станет университетская школа, в которой удалось собрать ряд ведущих научных школ и направлений, прежде всего в области наукоемких технологий и прикладных исследований. Естественным образом сложилась межвузовская кооперация в создании единой инновационной среды, в частности, при объединении путей трансфера технологий в единое информационное пространство. Вузы "обросли" малыми инновационно-внедренческими предприятиями, где преподаватели и студенты получили возможность реализовывать свои разработки и внедрять их в производство. Значительно выросло количество малых инновационных предприятий, в штате которых на первых ролях - молодежь и студенты.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становится крупнейшим игроком в сетевой конкуренции на Северном Кавказе. Город теперь является не только пунктом транзита финансовых, товарных и транспортных потоков, но и сам активно влияет на их формирование, выступая в качестве регионального интегратора и коммуникационного узла. Именно в Ставрополе впервые появились зарегистрированные в крае розничные торговые сети и коммуникационно-логистические предприятия, активно осваивающие рынки других регионов страны.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городе открытой деловой среды и благоприятных условий для развития бизнеса, в первую очередь малого, стало основой инвестиционной активности.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Определяющую роль в повышении привлекательности экономики города теперь играют факторы, на которые муниципальное образование имеет возможность непосредственно влиять: дебюрократизация экономики, наличие административных регламентов, развитая городская инфраструктура, наличие устойчивой телекоммуникационной связи, разнообразная сфера досуга, экологическое благополучие, безопасность.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позволит обеспечить стабильный приток инвестиций. В городе создан и постоянно обновляется банк инвестиционных проектов, систематизированный по отраслям, объемам, срокам окупаемости. Наряду с готовыми проектами предлагаются инвестиционные площадки - в форме как "greenfield", так и "brownfield". Создан индустриально-технологический парк в промышленной зоне на Старомарьевском шоссе, развиваются общественно-деловые зоны в северо-западном планировочном районе и во второй очереди юго-западного района, формируются системы подцентров в существующих планировочных районах. Практически все инвесторы попадают в городскую программу дообслуживания. Она помогает им - и новым, и уже работающим в Ставрополе - адаптироваться, стимулирует к росту, реинвестированию и созданию рабочих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Малый бизнес стал локомотивом выздоровления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обладают широким доступом к инвестиционным рычагам. Заработала система венчурных и посевных инвестиций. Особое место заняли техно- и индустриальные парки. Индустриальный парк, аккумулирующий интеллектуальный потенциал города, стал высокооснащенной лабораторией по созданию и внедрению самых современных технологий и инженерно-технических разработок, заняв место одного из инновационно-технологических центров региона. Работа индустриального парка является действенным механизмом помощи начинающему бизнесу в приоритетных для города отраслях.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городского бизнеса стимулировало появление и рост сектора обслуживающих компаний - финансовых, страховых, юридических, консалтинговых, туристических, проектных, рекламных, дизайнерских, коммуникационных, представляющих услуги офисного обслуживания, ремонта и проката автотранспорта, обслуживания техники и т.п. Экспорт таких услуг сделал Ставрополь деловым сервисным центром всего Северного Кавказа.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модернизация экономики позволила достичь четырехкратного повышения производительности труда и добавленной стоимости по сравнению с 2010 годом.</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3" w:name="Par816"/>
      <w:bookmarkEnd w:id="63"/>
      <w:r>
        <w:rPr>
          <w:rFonts w:ascii="Calibri" w:hAnsi="Calibri" w:cs="Calibri"/>
        </w:rPr>
        <w:t>Социальная сфера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приоритетом администрации города остается повышение качества жизни населения. Достигнуты качественные изменения в уровне материального обеспечения и социального самочувствия жителей Ставрополя, наиболее многочисленным социальным слоем стал средний класс, состоящий из активных, образованных и состоятельных людей.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доходов этой категории горожан формируется основной потребительский спрос населения, относительно высокий уровень которого позитивно влияет на темпы промышленного производства, развития сферы услуг и других отраслей экономики.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среднего класса в городе - около 50 процентов, а доля населения с денежными доходами ниже </w:t>
      </w:r>
      <w:hyperlink r:id="rId12" w:history="1">
        <w:r>
          <w:rPr>
            <w:rFonts w:ascii="Calibri" w:hAnsi="Calibri" w:cs="Calibri"/>
            <w:color w:val="0000FF"/>
          </w:rPr>
          <w:t>прожиточного минимума</w:t>
        </w:r>
      </w:hyperlink>
      <w:r>
        <w:rPr>
          <w:rFonts w:ascii="Calibri" w:hAnsi="Calibri" w:cs="Calibri"/>
        </w:rPr>
        <w:t xml:space="preserve"> не превышает 11 процентов от общей численности населения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работу по социальному обслуживанию населения, в первую очередь пенсионеров, внедрены современные технологии и принципиально новые формы оказания услуг. Разработаны критерии оценки качества предоставления социальных услуг, эффективности деятельности учреждений и реализации целевых программ.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социальной защиты населения сформировано единое информационное пространство. Успешно работает многофункциональный центр (МФЦ). Все жители города имеют открытый и равный доступ к предоставляемым социальным услугам.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 благожелательно и толерантно настроено к людям с ограниченными возможностями здоровья. Выстроена социально адаптированная инфраструктура города для маломобильных групп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города, бизнес, общественные организации тесно взаимодействуют в социальной сфере, эффективно работая над реализацией широкого спектра частно-государственных социальных инициатив.</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4" w:name="Par824"/>
      <w:bookmarkEnd w:id="64"/>
      <w:r>
        <w:rPr>
          <w:rFonts w:ascii="Calibri" w:hAnsi="Calibri" w:cs="Calibri"/>
        </w:rPr>
        <w:t>Здравоохранение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Благодаря модернизации системы охраны здоровья населения создана современная, инновационно-ориентированная структура здравоохранения.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Здравоохранение города базируется на системе обязательных медико-экономических стандартов лечения. Уровень стандартов достаточен для оказания полноценной эффективной медицинской помощи нуждающимся горожанам вне зависимости от их материального положения.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полная информатизация системы здравоохранения. Создан банк данных о состоянии здоровья каждого жителя города ("электронная история болезни") для авторизованного доступа из любой точки России.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активно развивается сеть семейных и частнопрактикующих врачей.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Происходит перераспределение объема оказываемых медицинских услуг от стационарного к амбулаторному звену, расширена сеть дневных стационаров.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Активная санитарно-просветительская работа, прежде всего в молодежной среде, приводит к снижению заболеваемости социально значимыми болезнями.</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5" w:name="Par831"/>
      <w:bookmarkEnd w:id="65"/>
      <w:r>
        <w:rPr>
          <w:rFonts w:ascii="Calibri" w:hAnsi="Calibri" w:cs="Calibri"/>
        </w:rPr>
        <w:t>Образование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на всех ее уровнях формирует социально активную личность, дает возможность раскрыть способности, подготовиться к жизни каждому учащемуся. Создана база для "креативного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Школьное образование, сохраняя опору на традиционный базис, все шире включает в себя современные подходы к обучению.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человеке умения учиться постоянно в течение жизни стало основной целью образовательного процесса. Расширяются возможности начального и среднего профессионального образования, создается система "образования для взрослых", в развитии которой участвуют и государство, и работодатели.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Сложилась действенная система взаимодействия учреждений общего и высшего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 Северо-Кавказский Федеральный Университет, ставший мощным научно-образовательным центром, способным обеспечить прорывной темп в развитии инноваций, фундаментальной науки и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пятый житель города Ставрополя - студент. Выпускники высших и средних специальных учебных заведений составляют наиболее многочисленную долю специалистов в экономике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Вузы, как государственные, так и частные, внедрили в образовательный процесс новые, современные программы. На базе вузов созданы исследовательские центры, сконцентрировавшие наиболее перспективную часть ученых из числа собственных выпускников.</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6" w:name="Par839"/>
      <w:bookmarkEnd w:id="66"/>
      <w:r>
        <w:rPr>
          <w:rFonts w:ascii="Calibri" w:hAnsi="Calibri" w:cs="Calibri"/>
        </w:rPr>
        <w:t>Городская среда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один из красивейших, комфортных и безопасных городов России, обладающий современной и развитой городской инфраструктурой.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одного жителя приходится более 100 квадратных метров зеленых насаждений.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Воссоздается облик исторического центра города, историко-культурных и заповедных территорий: исторические объекты Крепостной горы, проспекта К. Маркса, улицы Советской, территории Татарского и Мамайского городищ, Павлова и Ртищева дачи и другие объекты, имеющие историко-культурную значимость. Современные здания деликатно вписаны в историческую среду.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Практически для всей городской территории разработаны и утверждены проекты планировки, территория полностью изучена, администрация города располагает достоверной топографической подосновой и материалами геологических изысканий, создана информационная база обеспечения градостроительной деятельности. Процесс вынесения решений по вопросам застройки и предоставления земельных участков открыт для общественности.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Утверждены новые границы города, в их пределах создан индустриальный парк, определены площадки для перспективного развития жилых, промышленных и торговых зон.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Завершается работа по формированию Ставропольской агломерации.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создана удобная для жителей система общественного транспорта, в котором действует электронная автоматизированная система транспортной карты, а также система безналичной оплаты проезда с помощью бесконтактных смарт-карт. Для общественного транспорта на городских улицах выделены полосы беспрерывного движения.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Решена проблема дорожных пробок и дефицита автостоянок, прежде всего в центре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Реконструированы и модернизированы аэропорт и железнодорожный вокзал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пределами города построен мусороперерабатывающий комплекс, обслуживающий помимо Ставрополя населенные пункты Шпаковского, Грачевского и Кочубеевского районов.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осуществлен снос многоквартирных домов, признанных аварийными и подлежащими сносу.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градостроительстве и жилищном хозяйстве внедрены и широко используются технологии энергосбережения.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коммунального хозяйства модернизированы, работают надежно и эффективно.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Грамотное взаимодействие с предприятиями-поставщиками энергоресурсов позволило выстроить в городе оптимальную тарифную политику, удерживать на низком уровне плату за подключение потребителей к инженерным сетям. Развивается малая генерация и когенерация.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Разработаны и действуют надежные схемы обеспечения населения продовольствием, водой, электроэнергией, теплоснабжением.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уровень безопасности населения соответствует уровню развитых стран. В городе разработана и действует система видеонаблюдения во всех местах массового пребывания граждан, муниципальных учреждениях образования, здравоохранения, 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создана полноценная индустрия досуга, туризма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Значительный сегмент оказываемых рекреационно-развлекательных услуг связан с семейными видами досуга и отдыха. Развивается школьный и студенческий туризм, туризм выходного дня.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Создана развитая индустрия гостиничного бизнеса и предприятий общественного питания, которая в полной мере удовлетворяет потребности многочисленных гостей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Центральное место в развлекательной индустрии занимает спорт. Значительно увеличившееся число спортивно-физкультурных учреждений позволило сделать здоровые виды досуга действительно доступными для горожан и гостей города. Семейный и дворовый спорт завоевывает все большую популярность среди ставропольцев. Физической культурой занимаются более 30 процентов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Уникальный рельеф города и городские леса используются для организации пешеходных, велосипедных, конных маршрутов, создаются условия для подготовки альпинистов, экстремального велоспорта, пара-дельтапланеризма. Зеленые зоны (парки, скверы, аллеи) приобрели рекреационное назначение.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молодежи в сфере досуга учтены в максимальной мере. В городе создана и продолжает расширяться сеть многофункциональных информационно-развлекательных молодежных центров. Растет количество кинотеатров, кафе, дискотек и музыкальных клубов, других учреждений молодежного досуга.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обладает современной, комфортной и разнообразной инфраструктурой розничной торговли. По линии транспортных объездов Ставрополя выстроена сеть оптово-розничных моллов и гипермаркетов, в жилых районах разнообразно представлены малые и средние предприятия торговли - от бутиков до магазинов-дискаунтеров.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и модернизируется инфраструктура торговли шаговой доступности. Место стихийных "толкучек" и узкоассортиментных киосков занимают комфортабельные магазины придомовой торговли.</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67" w:name="Par864"/>
      <w:bookmarkEnd w:id="67"/>
      <w:r>
        <w:rPr>
          <w:rFonts w:ascii="Calibri" w:hAnsi="Calibri" w:cs="Calibri"/>
        </w:rPr>
        <w:t>Муниципальное управление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Модернизировано муниципальное управление. Принцип "не мешать, помогая" стал ключевым для муниципального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Произошло не просто сокращение вмешательства власти в дела компаний и граждан, но его радикальная оптимизация.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Значительная часть административных барьеров и надуманных ограничений, препятствовавших созданию и ведению бизнеса, осталась в прошлом. Это стало возможным благодаря широкому внедрению в работу органов городского управления информационных технологий, реализации программы электронного Правительства, разработке административных регламентов, оптимизации функционирования всех служб по оказанию муниципальных и государственных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 несколько центров по принципу "единого окна": в сфере градостроительства и землепользования; оказания социальных услуг; регистрации и обслуживания бизнеса; оформления инвестиционных проектов. Их работа позволила существенно упростить и сократить сроки процедур приобретения земельных участков, получения разрешительной документации на строительство, подключение к инженерным сетям и т.д.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управление стало прозрачным, социально ответственным и поддерживающим постоянную обратную связь с населением города. Основными принципами работы администрации города остаются ориентированность на результат и прозрачность использования бюджетных средств.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Запущены механизмы непрерывного стратегического планирования. В системе городского управления созданы и успешно работают структуры, занятые непосредственно долгосрочным развитием города, формированием условий для развития бизнеса, привлечения инвестиций. Наряду с общепринятыми данными статистики в стратегическом планировании используется система дополнительных индикаторов, наиболее полно и адекватно отражающих содержание происходящих процессов.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Налажено и постоянно расширяется взаимодействие с представителями групп влияния - их мнение обязательно учитывается при принятии важных для города решений как государственными органами, так и крупными бизнес-структурами. Осваивается культура лоббирования интересов города на краевом и федеральном уровнях.</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68" w:name="Par873"/>
      <w:bookmarkEnd w:id="68"/>
      <w:r>
        <w:rPr>
          <w:rFonts w:ascii="Calibri" w:hAnsi="Calibri" w:cs="Calibri"/>
        </w:rPr>
        <w:t>5. Миссия, стратегические цели и задачи развития города Ставрополя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Миссия: Ставрополь - город растущих возможностей и высокого качества жизни.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69" w:name="Par877"/>
      <w:bookmarkEnd w:id="69"/>
      <w:r>
        <w:rPr>
          <w:rFonts w:ascii="Calibri" w:hAnsi="Calibri" w:cs="Calibri"/>
        </w:rPr>
        <w:t>Целевые ориентиры по показателям качества жизни населения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городе Ставрополе в 2020 году</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65"/>
        <w:gridCol w:w="2891"/>
        <w:gridCol w:w="1815"/>
        <w:gridCol w:w="1650"/>
      </w:tblGrid>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Базовое значение 2009 г.</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ориентир 2020 г.</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рождаемости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родившихся на 1000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Ожидаемая продолжительность жизни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лет</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естественного прироста (убыли) населения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 1000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Уровень занятости населения (в возрасте 15 - 72 года)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62,9</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начисленная заработная плата в расчете на одного работника крупных и средних предприятий города</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17,4</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33,9</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Средняя обеспеченность одного жителя города Ставрополя общей площадью жилья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кв. м</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населения, систематически занимающегося физической культурой и спортом</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23,5</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детей местами в детских дошкольных учреждениях в возрасте от 2 до 7 лет</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к численности детей дошкольного возраста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57,8</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не менее 70,0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Уровень тяжких и особо тяжких преступлений</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кол-во преступлений в год/1000 человек</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Приоритетные стратегические цели: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создать условия для гармоничного развития личности;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сформировать доброжелательную городскую среду;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создать условия для здоровой экономики и сильного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модернизировать здравоохранение и сформировать моду на здоровый образ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модернизировать муниципальное управление и обеспечить эффективную, прозрачную и подконтрольную систему бюджетного финансирования;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укрепить позиции города как геостратегического центра Северного Кавказа.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70" w:name="Par933"/>
      <w:bookmarkEnd w:id="70"/>
      <w:r>
        <w:rPr>
          <w:rFonts w:ascii="Calibri" w:hAnsi="Calibri" w:cs="Calibri"/>
        </w:rPr>
        <w:t>5.1. Основная идея развития города Ставрополя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Ключевой идеей развития города Ставрополя является концепция города растущих возможностей, являющаяся естественным расширением концепции "территории устойчивого развития", предложенной Организацией Объединенных Наций. По отношению к внешней среде стратегической целью является становление города Ставрополя как геостратегического центра Северного Кавказа.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pPr>
      <w:r>
        <w:t xml:space="preserve">             ┌─────────────────────────────────────────────┐</w:t>
      </w:r>
    </w:p>
    <w:p w:rsidR="00793A31" w:rsidRDefault="00793A31">
      <w:pPr>
        <w:pStyle w:val="ConsPlusNonformat"/>
      </w:pPr>
      <w:r>
        <w:t xml:space="preserve">             │         Город растущих возможностей         │</w:t>
      </w:r>
    </w:p>
    <w:p w:rsidR="00793A31" w:rsidRDefault="00793A31">
      <w:pPr>
        <w:pStyle w:val="ConsPlusNonformat"/>
      </w:pPr>
      <w:r>
        <w:t xml:space="preserve">             └─┬───────────────────┬──────────────────┬────┘</w:t>
      </w:r>
    </w:p>
    <w:p w:rsidR="00793A31" w:rsidRDefault="00793A31">
      <w:pPr>
        <w:pStyle w:val="ConsPlusNonformat"/>
      </w:pPr>
      <w:r>
        <w:t xml:space="preserve">               \/                  \/                 \/</w:t>
      </w:r>
    </w:p>
    <w:p w:rsidR="00793A31" w:rsidRDefault="00793A31">
      <w:pPr>
        <w:pStyle w:val="ConsPlusNonformat"/>
      </w:pPr>
      <w:r>
        <w:t xml:space="preserve"> ┌───────────────────┐  ┌──────────────────┐  ┌─────────────────────┐</w:t>
      </w:r>
    </w:p>
    <w:p w:rsidR="00793A31" w:rsidRDefault="00793A31">
      <w:pPr>
        <w:pStyle w:val="ConsPlusNonformat"/>
      </w:pPr>
      <w:r>
        <w:t xml:space="preserve"> │    Гармоничное    │  │ Формирование     │  │ Развивающаяся       │</w:t>
      </w:r>
    </w:p>
    <w:p w:rsidR="00793A31" w:rsidRDefault="00793A31">
      <w:pPr>
        <w:pStyle w:val="ConsPlusNonformat"/>
      </w:pPr>
      <w:r>
        <w:t>1│ развитие личности │ 2│ доброжелательной │ 3│ эффективная         │</w:t>
      </w:r>
    </w:p>
    <w:p w:rsidR="00793A31" w:rsidRDefault="00793A31">
      <w:pPr>
        <w:pStyle w:val="ConsPlusNonformat"/>
      </w:pPr>
      <w:r>
        <w:t xml:space="preserve"> └───────────────────┘  │ городской среды  │  │ экономика           │</w:t>
      </w:r>
    </w:p>
    <w:p w:rsidR="00793A31" w:rsidRDefault="00793A31">
      <w:pPr>
        <w:pStyle w:val="ConsPlusNonformat"/>
      </w:pPr>
      <w:r>
        <w:t xml:space="preserve"> ┌───────────────────┐  └──────────────────┘  └─────────────────────┤</w:t>
      </w:r>
    </w:p>
    <w:p w:rsidR="00793A31" w:rsidRDefault="00793A31">
      <w:pPr>
        <w:pStyle w:val="ConsPlusNonformat"/>
      </w:pPr>
      <w:r>
        <w:t xml:space="preserve"> │    Развитая       │  ┌──────────────────┐  ┌─────────────────────┤</w:t>
      </w:r>
    </w:p>
    <w:p w:rsidR="00793A31" w:rsidRDefault="00793A31">
      <w:pPr>
        <w:pStyle w:val="ConsPlusNonformat"/>
      </w:pPr>
      <w:r>
        <w:t xml:space="preserve"> │  социальная сфера │  │ Комфортное       │  │ Стимулирование      │</w:t>
      </w:r>
    </w:p>
    <w:p w:rsidR="00793A31" w:rsidRDefault="00793A31">
      <w:pPr>
        <w:pStyle w:val="ConsPlusNonformat"/>
      </w:pPr>
      <w:r>
        <w:t xml:space="preserve"> └───────────────────┘  │ личное жизненное │  │ инвестиционной      │</w:t>
      </w:r>
    </w:p>
    <w:p w:rsidR="00793A31" w:rsidRDefault="00793A31">
      <w:pPr>
        <w:pStyle w:val="ConsPlusNonformat"/>
      </w:pPr>
      <w:r>
        <w:t xml:space="preserve"> ┌───────────────────┐  │ пространство     │  │ активности          │</w:t>
      </w:r>
    </w:p>
    <w:p w:rsidR="00793A31" w:rsidRDefault="00793A31">
      <w:pPr>
        <w:pStyle w:val="ConsPlusNonformat"/>
      </w:pPr>
      <w:r>
        <w:t xml:space="preserve"> │  Самореализация   │  └──────────────────┘  └─────────────────────┘</w:t>
      </w:r>
    </w:p>
    <w:p w:rsidR="00793A31" w:rsidRDefault="00793A31">
      <w:pPr>
        <w:pStyle w:val="ConsPlusNonformat"/>
      </w:pPr>
      <w:r>
        <w:t xml:space="preserve"> │  через трудовую   │  ┌──────────────────┐  ┌─────────────────────┐</w:t>
      </w:r>
    </w:p>
    <w:p w:rsidR="00793A31" w:rsidRDefault="00793A31">
      <w:pPr>
        <w:pStyle w:val="ConsPlusNonformat"/>
      </w:pPr>
      <w:r>
        <w:t xml:space="preserve"> │   деятельность    │  │ Комфортная сфера │  │ Развитие            │</w:t>
      </w:r>
    </w:p>
    <w:p w:rsidR="00793A31" w:rsidRDefault="00793A31">
      <w:pPr>
        <w:pStyle w:val="ConsPlusNonformat"/>
      </w:pPr>
      <w:r>
        <w:t xml:space="preserve"> └───────────────────┘  │ обслуживания     │  │ малого бизнеса и    │</w:t>
      </w:r>
    </w:p>
    <w:p w:rsidR="00793A31" w:rsidRDefault="00793A31">
      <w:pPr>
        <w:pStyle w:val="ConsPlusNonformat"/>
      </w:pPr>
      <w:r>
        <w:t xml:space="preserve"> ┌───────────────────┐  └──────────────────┘  │ предпринимательской │</w:t>
      </w:r>
    </w:p>
    <w:p w:rsidR="00793A31" w:rsidRDefault="00793A31">
      <w:pPr>
        <w:pStyle w:val="ConsPlusNonformat"/>
      </w:pPr>
      <w:r>
        <w:t xml:space="preserve"> │ Самореализация    │  ┌──────────────────┐  │ активности          │</w:t>
      </w:r>
    </w:p>
    <w:p w:rsidR="00793A31" w:rsidRDefault="00793A31">
      <w:pPr>
        <w:pStyle w:val="ConsPlusNonformat"/>
      </w:pPr>
      <w:r>
        <w:t xml:space="preserve"> │  в культурно-     │  │ Комфортное       │  └─────────────────────┘</w:t>
      </w:r>
    </w:p>
    <w:p w:rsidR="00793A31" w:rsidRDefault="00793A31">
      <w:pPr>
        <w:pStyle w:val="ConsPlusNonformat"/>
      </w:pPr>
      <w:r>
        <w:t xml:space="preserve"> │ досуговой сфере   │  │ городское        │  ┌─────────────────────┐</w:t>
      </w:r>
    </w:p>
    <w:p w:rsidR="00793A31" w:rsidRDefault="00793A31">
      <w:pPr>
        <w:pStyle w:val="ConsPlusNonformat"/>
      </w:pPr>
      <w:r>
        <w:t xml:space="preserve"> └───────────────────┘  │ пространство     │  │ Развитие сервиса    │</w:t>
      </w:r>
    </w:p>
    <w:p w:rsidR="00793A31" w:rsidRDefault="00793A31">
      <w:pPr>
        <w:pStyle w:val="ConsPlusNonformat"/>
      </w:pPr>
      <w:r>
        <w:t xml:space="preserve">                        └──────────────────┘  │ и торговли          │</w:t>
      </w:r>
    </w:p>
    <w:p w:rsidR="00793A31" w:rsidRDefault="00793A31">
      <w:pPr>
        <w:pStyle w:val="ConsPlusNonformat"/>
      </w:pPr>
      <w:r>
        <w:t xml:space="preserve">                        ┌──────────────────┐  └─────────────────────┘</w:t>
      </w:r>
    </w:p>
    <w:p w:rsidR="00793A31" w:rsidRDefault="00793A31">
      <w:pPr>
        <w:pStyle w:val="ConsPlusNonformat"/>
      </w:pPr>
      <w:r>
        <w:t xml:space="preserve">                        │ Здоровая         │</w:t>
      </w:r>
    </w:p>
    <w:p w:rsidR="00793A31" w:rsidRDefault="00793A31">
      <w:pPr>
        <w:pStyle w:val="ConsPlusNonformat"/>
      </w:pPr>
      <w:r>
        <w:t xml:space="preserve">                        │ комфортная       │</w:t>
      </w:r>
    </w:p>
    <w:p w:rsidR="00793A31" w:rsidRDefault="00793A31">
      <w:pPr>
        <w:pStyle w:val="ConsPlusNonformat"/>
      </w:pPr>
      <w:r>
        <w:t xml:space="preserve">                        │ природная среда  │</w:t>
      </w:r>
    </w:p>
    <w:p w:rsidR="00793A31" w:rsidRDefault="00793A31">
      <w:pPr>
        <w:pStyle w:val="ConsPlusNonformat"/>
      </w:pPr>
      <w: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71" w:name="Par966"/>
      <w:bookmarkEnd w:id="71"/>
      <w:r>
        <w:rPr>
          <w:rFonts w:ascii="Calibri" w:hAnsi="Calibri" w:cs="Calibri"/>
        </w:rPr>
        <w:t>Рис. 8. Основные направления концепции</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города растущих возможностей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72" w:name="Par969"/>
      <w:bookmarkEnd w:id="72"/>
      <w:r>
        <w:rPr>
          <w:rFonts w:ascii="Calibri" w:hAnsi="Calibri" w:cs="Calibri"/>
        </w:rPr>
        <w:t>5.1.1. Создание условий для гармоничного развития личности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центре Стратегии развития города - человек как личность и как гражданин.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Особенностью настоящего времени является демографический поколенческий сдвиг, когда на смену поколениям "Бэби-бумеров" (1946 - 1964 годов рождения) и "Эхо-бумеров" (1965 - 1981 годов рождения) приходит новое поколение Millenials (1982 - 2001 годов рождения). Новое поколение - это новый вызов по всему спектру направлений жизнедеятельности: образованию, социальному устройству, обществу в целом. Городу необходимо быть готовым соответствовать этому вызову, что потребует от муниципального образования деятельного участия в формировании ценностей нового поколения, настройке экономики и городского пространства под быстро изменяющиеся требования времени </w:t>
      </w:r>
      <w:hyperlink w:anchor="Par978" w:history="1">
        <w:r>
          <w:rPr>
            <w:rFonts w:ascii="Calibri" w:hAnsi="Calibri" w:cs="Calibri"/>
            <w:color w:val="0000FF"/>
          </w:rPr>
          <w:t>(рис. 9)</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сфокусироваться на поиске талантливых и творчески мыслящих людей в системе среднего и высшего образования. Стимулирование и поощрение творческих инициатив даст возможность сформировать интеллектуальную основу будущей инновационной экономики города. Развитие креативной индустрии относится к числу наиболее перспективных. Творческая личность станет генератором значительных экономических достижений. Сегодня в эпоху информационной сетевой экономики определяющее значение для развития города имеет не только обладание таким ценным ресурсом, как информация и знания, но и эффективное его использование. Для совершенствования промышленного производства предпринимателям нужны идеи, соответствующие растущему уровню запросов общества.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внимание необходимо уделить созданию условий для здорового и интересного досуга. Важно многократно увеличить публичные пространства, превратить их в творческие зоны индивидуальной и коллективной самореализации. Для этого будут использованы как существующие площади (пл. Ленина, пл. 200-летия города Ставрополя) и объекты, требующие реконструкции (Крепостная гора, пешеходная зона 53 квартала), так и вновь создаваемые пространства при освоении новых территорий. Нужно строить современные торгово-развлекательные центры, сити-кафе, бутиковые кварталы, многофункциональные спортивные сооружения, галереи, которые будут использоваться еще и как "третье место" </w:t>
      </w:r>
      <w:hyperlink w:anchor="Par976" w:history="1">
        <w:r>
          <w:rPr>
            <w:rFonts w:ascii="Calibri" w:hAnsi="Calibri" w:cs="Calibri"/>
            <w:color w:val="0000FF"/>
          </w:rPr>
          <w:t>&lt;14&gt;</w:t>
        </w:r>
      </w:hyperlink>
      <w:r>
        <w:rPr>
          <w:rFonts w:ascii="Calibri" w:hAnsi="Calibri" w:cs="Calibri"/>
        </w:rPr>
        <w:t>, куда человек приходит не только провести время, пообщаться, но и поработать.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73" w:name="Par976"/>
      <w:bookmarkEnd w:id="73"/>
      <w:r>
        <w:rPr>
          <w:rFonts w:ascii="Calibri" w:hAnsi="Calibri" w:cs="Calibri"/>
        </w:rPr>
        <w:t>&lt;14&gt; В соответствии с концепцией "третьего места", разработанной социологом Рэем Ольденбургом, "первым местом" является жилье, "вторым" - работа. А "третье место" является одновременно и территорией общения, и зоной отдыха, и местом работы.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4"/>
        <w:rPr>
          <w:rFonts w:ascii="Calibri" w:hAnsi="Calibri" w:cs="Calibri"/>
        </w:rPr>
      </w:pPr>
      <w:bookmarkStart w:id="74" w:name="Par978"/>
      <w:bookmarkEnd w:id="74"/>
      <w:r>
        <w:rPr>
          <w:rFonts w:ascii="Calibri" w:hAnsi="Calibri" w:cs="Calibri"/>
        </w:rPr>
        <w:t>Рис. 9. Формирование набора ценностей нового</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поколения горожан</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75" w:name="Par983"/>
      <w:bookmarkEnd w:id="75"/>
      <w:r>
        <w:rPr>
          <w:rFonts w:ascii="Calibri" w:hAnsi="Calibri" w:cs="Calibri"/>
        </w:rPr>
        <w:t>5.1.2. Формирование доброжелательной городской среды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доброжелательной городской среды реализуется через создание комфортного личного жизненного пространства, включающего обеспечение доступа населения к качественному и доступному жилью, создание и развитие качественной инженерной инфраструктуры, обеспечение доступности всех современных информационных и коммуникационных возможностей.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Доброжелательная городская среда предполагает комфортную сферу обслуживания, которая реализуется через обеспечение эффективного взаимодействия с органами власти и доступность социально-бытовых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пространство должно превратиться в место комфортного нахождения человека. Архитектура города не должна быть агрессивной, востребованными станут свежие дизайнерские идеи, которые будут соответствовать предпочтениям жителей, отвечать новому качеству и новым условиям жизни горожан.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Важнейшую роль в формировании доброжелательной городской среды должны сыграть городская природа (обустроенные леса, парки, бульвары и скверы, чистые реки) и эффективно функционирующие системы ливневой канализации, сбора и переработки отходов.</w:t>
      </w:r>
    </w:p>
    <w:p w:rsidR="00793A31" w:rsidRDefault="00793A31">
      <w:pPr>
        <w:widowControl w:val="0"/>
        <w:autoSpaceDE w:val="0"/>
        <w:autoSpaceDN w:val="0"/>
        <w:adjustRightInd w:val="0"/>
        <w:spacing w:after="0" w:line="240" w:lineRule="auto"/>
        <w:ind w:firstLine="540"/>
        <w:jc w:val="both"/>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pPr>
      <w:r>
        <w:t xml:space="preserve">                  ┌────────────────────────────────────┐</w:t>
      </w:r>
    </w:p>
    <w:p w:rsidR="00793A31" w:rsidRDefault="00793A31">
      <w:pPr>
        <w:pStyle w:val="ConsPlusNonformat"/>
      </w:pPr>
      <w:r>
        <w:t>┌ ─ ─ ─ ─ ─ ── ─- ┤  Доброжелательная городская среда  │ ─ ─ ─ ─ ─ ─ ─ ─ ─ ─ ─ ─ ─ ─ ─ ─ ─┐</w:t>
      </w:r>
    </w:p>
    <w:p w:rsidR="00793A31" w:rsidRDefault="00793A31">
      <w:pPr>
        <w:pStyle w:val="ConsPlusNonformat"/>
      </w:pPr>
      <w:r>
        <w:t xml:space="preserve">                  └────────────────────────────────────┘</w:t>
      </w:r>
    </w:p>
    <w:p w:rsidR="00793A31" w:rsidRDefault="00793A31">
      <w:pPr>
        <w:pStyle w:val="ConsPlusNonformat"/>
      </w:pPr>
      <w:r>
        <w:t>│ ┌──────────────────────────────────────────┐   ┌───────────────────────────────────┐    │</w:t>
      </w:r>
    </w:p>
    <w:p w:rsidR="00793A31" w:rsidRDefault="00793A31">
      <w:pPr>
        <w:pStyle w:val="ConsPlusNonformat"/>
      </w:pPr>
      <w:r>
        <w:t xml:space="preserve">  │ Комфортное личное жизненное пространство │   │ Комфортное городское пространство │</w:t>
      </w:r>
    </w:p>
    <w:p w:rsidR="00793A31" w:rsidRDefault="00793A31">
      <w:pPr>
        <w:pStyle w:val="ConsPlusNonformat"/>
      </w:pPr>
      <w:r>
        <w:t>│ └────────┬─────────────────────────────────┘   └──────┬────────────────────────────┘    │</w:t>
      </w:r>
    </w:p>
    <w:p w:rsidR="00793A31" w:rsidRDefault="00793A31">
      <w:pPr>
        <w:pStyle w:val="ConsPlusNonformat"/>
      </w:pPr>
      <w:r>
        <w:t xml:space="preserve">           │               ┌──────────────────┐         │       ┌───────────────────────┐</w:t>
      </w:r>
    </w:p>
    <w:p w:rsidR="00793A31" w:rsidRDefault="00793A31">
      <w:pPr>
        <w:pStyle w:val="ConsPlusNonformat"/>
      </w:pPr>
      <w:r>
        <w:t>│          │               │ Комфортная сфера │         │       │ Здоровая и комфортная │ │</w:t>
      </w:r>
    </w:p>
    <w:p w:rsidR="00793A31" w:rsidRDefault="00793A31">
      <w:pPr>
        <w:pStyle w:val="ConsPlusNonformat"/>
      </w:pPr>
      <w:r>
        <w:t xml:space="preserve">           │               │   обслуживания   │         │       │    природная среда    │</w:t>
      </w:r>
    </w:p>
    <w:p w:rsidR="00793A31" w:rsidRDefault="00793A31">
      <w:pPr>
        <w:pStyle w:val="ConsPlusNonformat"/>
      </w:pPr>
      <w:r>
        <w:t>│          │               └─────────┬────────┘         │       └───────────────────┬───┘ │</w:t>
      </w:r>
    </w:p>
    <w:p w:rsidR="00793A31" w:rsidRDefault="00793A31">
      <w:pPr>
        <w:pStyle w:val="ConsPlusNonformat"/>
      </w:pPr>
      <w:r>
        <w:t>└ ─ ─ ─ ─ ─┼─ ─ ─ ─ ─ ─ ─ ─ ─ ─ ─ ─ ─┼─ ─ ─ ─ ─ ─ ─ ─ ─ │ ─ ─ ─ ─ ─ ─ ─ ─ ─ ─ ─ ─ ─ │ ─ ──┘</w:t>
      </w:r>
    </w:p>
    <w:p w:rsidR="00793A31" w:rsidRDefault="00793A31">
      <w:pPr>
        <w:pStyle w:val="ConsPlusNonformat"/>
      </w:pPr>
      <w:r>
        <w:t xml:space="preserve">           \/                        │                  \/                          │</w:t>
      </w:r>
    </w:p>
    <w:p w:rsidR="00793A31" w:rsidRDefault="00793A31">
      <w:pPr>
        <w:pStyle w:val="ConsPlusNonformat"/>
      </w:pPr>
      <w:r>
        <w:t xml:space="preserve"> ┌─────────────────────┐             \/           ┌───────────────────────┐         \/</w:t>
      </w:r>
    </w:p>
    <w:p w:rsidR="00793A31" w:rsidRDefault="00793A31">
      <w:pPr>
        <w:pStyle w:val="ConsPlusNonformat"/>
      </w:pPr>
      <w:r>
        <w:t xml:space="preserve"> │ Обеспечение         │  ┌────────────────────┐  │ Перестроение города   │  ┌────────────────────┐</w:t>
      </w:r>
    </w:p>
    <w:p w:rsidR="00793A31" w:rsidRDefault="00793A31">
      <w:pPr>
        <w:pStyle w:val="ConsPlusNonformat"/>
      </w:pPr>
      <w:r>
        <w:t xml:space="preserve"> │ доступности для     │  │ Обеспечение        │  │ на принципах          │  │ Формирование,      │</w:t>
      </w:r>
    </w:p>
    <w:p w:rsidR="00793A31" w:rsidRDefault="00793A31">
      <w:pPr>
        <w:pStyle w:val="ConsPlusNonformat"/>
      </w:pPr>
      <w:r>
        <w:t xml:space="preserve"> │ населения           │  │ комфортного        │  │ полицентризма и       │  │ поддержание и      │</w:t>
      </w:r>
    </w:p>
    <w:p w:rsidR="00793A31" w:rsidRDefault="00793A31">
      <w:pPr>
        <w:pStyle w:val="ConsPlusNonformat"/>
      </w:pPr>
      <w:r>
        <w:t xml:space="preserve"> │ качественного жилья │  │ взаимодействия     │  │ создания осей         │  │ обустройство       │</w:t>
      </w:r>
    </w:p>
    <w:p w:rsidR="00793A31" w:rsidRDefault="00793A31">
      <w:pPr>
        <w:pStyle w:val="ConsPlusNonformat"/>
      </w:pPr>
      <w:r>
        <w:t xml:space="preserve"> │                     │  │ жителей с          │  │ развития              │  │ "зеленого каркаса" │</w:t>
      </w:r>
    </w:p>
    <w:p w:rsidR="00793A31" w:rsidRDefault="00793A31">
      <w:pPr>
        <w:pStyle w:val="ConsPlusNonformat"/>
      </w:pPr>
      <w:r>
        <w:t xml:space="preserve"> │ Рост                │  │ органами власти    │  │                       │  │ города             │</w:t>
      </w:r>
    </w:p>
    <w:p w:rsidR="00793A31" w:rsidRDefault="00793A31">
      <w:pPr>
        <w:pStyle w:val="ConsPlusNonformat"/>
      </w:pPr>
      <w:r>
        <w:t xml:space="preserve"> │ обеспеченности      │  │                    │  │ Вовлечение в          │  │                    │</w:t>
      </w:r>
    </w:p>
    <w:p w:rsidR="00793A31" w:rsidRDefault="00793A31">
      <w:pPr>
        <w:pStyle w:val="ConsPlusNonformat"/>
      </w:pPr>
      <w:r>
        <w:t xml:space="preserve"> │ жильем              │  │ Обеспечение        │  │ хозяйственный оборот  │  │ Формирование,      │</w:t>
      </w:r>
    </w:p>
    <w:p w:rsidR="00793A31" w:rsidRDefault="00793A31">
      <w:pPr>
        <w:pStyle w:val="ConsPlusNonformat"/>
      </w:pPr>
      <w:r>
        <w:t xml:space="preserve"> │                     │  │ доступности        │  │ неиспользуемых земель │  │ поддержание и      │</w:t>
      </w:r>
    </w:p>
    <w:p w:rsidR="00793A31" w:rsidRDefault="00793A31">
      <w:pPr>
        <w:pStyle w:val="ConsPlusNonformat"/>
      </w:pPr>
      <w:r>
        <w:t xml:space="preserve"> │ Создание и          │  │ высококачественных │  │                       │  │ обустройство       │</w:t>
      </w:r>
    </w:p>
    <w:p w:rsidR="00793A31" w:rsidRDefault="00793A31">
      <w:pPr>
        <w:pStyle w:val="ConsPlusNonformat"/>
      </w:pPr>
      <w:r>
        <w:t xml:space="preserve"> │ поддержание         │  │ социально-бытовых  │  │ Развитие дорожной     │  │ водных объектов    │</w:t>
      </w:r>
    </w:p>
    <w:p w:rsidR="00793A31" w:rsidRDefault="00793A31">
      <w:pPr>
        <w:pStyle w:val="ConsPlusNonformat"/>
      </w:pPr>
      <w:r>
        <w:t xml:space="preserve"> │ качественной и      │  │ услуг              │  │ сети, рациональная    │  │ города             │</w:t>
      </w:r>
    </w:p>
    <w:p w:rsidR="00793A31" w:rsidRDefault="00793A31">
      <w:pPr>
        <w:pStyle w:val="ConsPlusNonformat"/>
      </w:pPr>
      <w:r>
        <w:t xml:space="preserve"> │ экономичной         │  │                    │  │ организация           │  │                    │</w:t>
      </w:r>
    </w:p>
    <w:p w:rsidR="00793A31" w:rsidRDefault="00793A31">
      <w:pPr>
        <w:pStyle w:val="ConsPlusNonformat"/>
      </w:pPr>
      <w:r>
        <w:t xml:space="preserve"> │ инженерной          │  │ Информатизация     │  │ общественного         │  │ Развитие           │</w:t>
      </w:r>
    </w:p>
    <w:p w:rsidR="00793A31" w:rsidRDefault="00793A31">
      <w:pPr>
        <w:pStyle w:val="ConsPlusNonformat"/>
      </w:pPr>
      <w:r>
        <w:t xml:space="preserve"> │ инфраструктуры      │  │ общения населения  │  │ транспорта            │  │ санитарной         │</w:t>
      </w:r>
    </w:p>
    <w:p w:rsidR="00793A31" w:rsidRDefault="00793A31">
      <w:pPr>
        <w:pStyle w:val="ConsPlusNonformat"/>
      </w:pPr>
      <w:r>
        <w:t xml:space="preserve"> │                     │  │ с властью и сферой │  │                       │  │ очистки и          │</w:t>
      </w:r>
    </w:p>
    <w:p w:rsidR="00793A31" w:rsidRDefault="00793A31">
      <w:pPr>
        <w:pStyle w:val="ConsPlusNonformat"/>
      </w:pPr>
      <w:r>
        <w:t xml:space="preserve"> │ Формирование        │  │ обслуживания       │  │ Формирование          │  │ утилизации         │</w:t>
      </w:r>
    </w:p>
    <w:p w:rsidR="00793A31" w:rsidRDefault="00793A31">
      <w:pPr>
        <w:pStyle w:val="ConsPlusNonformat"/>
      </w:pPr>
      <w:r>
        <w:t xml:space="preserve"> │ широкого спектра    │  └────────────────────┘  │ неагрессивной         │  │ отходов            │</w:t>
      </w:r>
    </w:p>
    <w:p w:rsidR="00793A31" w:rsidRDefault="00793A31">
      <w:pPr>
        <w:pStyle w:val="ConsPlusNonformat"/>
      </w:pPr>
      <w:r>
        <w:t xml:space="preserve"> │ доступных           │                          │ планировки и          │  └────────────────────┘</w:t>
      </w:r>
    </w:p>
    <w:p w:rsidR="00793A31" w:rsidRDefault="00793A31">
      <w:pPr>
        <w:pStyle w:val="ConsPlusNonformat"/>
      </w:pPr>
      <w:r>
        <w:t xml:space="preserve"> │ информационных и    │                          │ архитектуры,          │</w:t>
      </w:r>
    </w:p>
    <w:p w:rsidR="00793A31" w:rsidRDefault="00793A31">
      <w:pPr>
        <w:pStyle w:val="ConsPlusNonformat"/>
      </w:pPr>
      <w:r>
        <w:t xml:space="preserve"> │ коммуникационных    │                          │ сохранение            │</w:t>
      </w:r>
    </w:p>
    <w:p w:rsidR="00793A31" w:rsidRDefault="00793A31">
      <w:pPr>
        <w:pStyle w:val="ConsPlusNonformat"/>
      </w:pPr>
      <w:r>
        <w:t xml:space="preserve"> │ возможностей        │                          │ исторического         │</w:t>
      </w:r>
    </w:p>
    <w:p w:rsidR="00793A31" w:rsidRDefault="00793A31">
      <w:pPr>
        <w:pStyle w:val="ConsPlusNonformat"/>
      </w:pPr>
      <w:r>
        <w:t xml:space="preserve"> └─────────────────────┘                          │ облика                │</w:t>
      </w:r>
    </w:p>
    <w:p w:rsidR="00793A31" w:rsidRDefault="00793A31">
      <w:pPr>
        <w:pStyle w:val="ConsPlusNonformat"/>
      </w:pPr>
      <w:r>
        <w:t xml:space="preserve">                                                  │                       │</w:t>
      </w:r>
    </w:p>
    <w:p w:rsidR="00793A31" w:rsidRDefault="00793A31">
      <w:pPr>
        <w:pStyle w:val="ConsPlusNonformat"/>
      </w:pPr>
      <w:r>
        <w:t xml:space="preserve">                                                  │ Обеспечение           │</w:t>
      </w:r>
    </w:p>
    <w:p w:rsidR="00793A31" w:rsidRDefault="00793A31">
      <w:pPr>
        <w:pStyle w:val="ConsPlusNonformat"/>
      </w:pPr>
      <w:r>
        <w:t xml:space="preserve">                                                  │ приоритета равных     │</w:t>
      </w:r>
    </w:p>
    <w:p w:rsidR="00793A31" w:rsidRDefault="00793A31">
      <w:pPr>
        <w:pStyle w:val="ConsPlusNonformat"/>
      </w:pPr>
      <w:r>
        <w:t xml:space="preserve">                                                  │ возможностей          │</w:t>
      </w:r>
    </w:p>
    <w:p w:rsidR="00793A31" w:rsidRDefault="00793A31">
      <w:pPr>
        <w:pStyle w:val="ConsPlusNonformat"/>
      </w:pPr>
      <w: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4"/>
        <w:rPr>
          <w:rFonts w:ascii="Calibri" w:hAnsi="Calibri" w:cs="Calibri"/>
        </w:rPr>
      </w:pPr>
      <w:bookmarkStart w:id="76" w:name="Par1032"/>
      <w:bookmarkEnd w:id="76"/>
      <w:r>
        <w:rPr>
          <w:rFonts w:ascii="Calibri" w:hAnsi="Calibri" w:cs="Calibri"/>
        </w:rPr>
        <w:t>Рис. 10. Формирование доброжелательной городской среды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77" w:name="Par1034"/>
      <w:bookmarkEnd w:id="77"/>
      <w:r>
        <w:rPr>
          <w:rFonts w:ascii="Calibri" w:hAnsi="Calibri" w:cs="Calibri"/>
        </w:rPr>
        <w:t>5.1.3. Создание условий для здоровой экономики и сильного бизнеса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стратегической целью является создание в городе Ставрополе условий для опережающего роста реального сектора экономики. Необходимо уйти от перекосов, связанных с такими негативными явлениями, как преобладание непроизводственного сектора экономики и некомфортные условия для ведения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развитие экономики города возможно исключительно по инновационному пути, через производство товаров и услуг с высокой долей добавленной стоимости за счет интеллектуальной составляющей. При этом будущая эффективная экономика города будет опираться как на развитие крупных предприятий, так и на опережающее развитие малого и среднего бизнеса, как более мобильного и восприимчивого к производству инновационной продукции. В то же время город располагает реальными возможностями развития постиндустриальной экономики через формирование инфраструктуры обслуживания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эффективной экономики потребует модернизации муниципального управления, снижения административных барьеров и создания благоприятного инвестиционного климата.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pPr>
      <w:r>
        <w:t xml:space="preserve">                        ┌─────────────────────────────────────────────┐</w:t>
      </w:r>
    </w:p>
    <w:p w:rsidR="00793A31" w:rsidRDefault="00793A31">
      <w:pPr>
        <w:pStyle w:val="ConsPlusNonformat"/>
      </w:pPr>
      <w:r>
        <w:t>┌─ ─ ─ ─ ─ ─ ─ ─ ─ ─ ─ ─│     Развивающаяся эффективная экономика     │─ ─ ─ ─ ─ ─ ─ ─ ─ ─ ─ ─ ─ ─ ─┐</w:t>
      </w:r>
    </w:p>
    <w:p w:rsidR="00793A31" w:rsidRDefault="00793A31">
      <w:pPr>
        <w:pStyle w:val="ConsPlusNonformat"/>
      </w:pPr>
      <w:r>
        <w:t xml:space="preserve">                        └─────────────────────────────────────────────┘</w:t>
      </w:r>
    </w:p>
    <w:p w:rsidR="00793A31" w:rsidRDefault="00793A31">
      <w:pPr>
        <w:pStyle w:val="ConsPlusNonformat"/>
      </w:pPr>
      <w:r>
        <w:t>│                                                                                                   │</w:t>
      </w:r>
    </w:p>
    <w:p w:rsidR="00793A31" w:rsidRDefault="00793A31">
      <w:pPr>
        <w:pStyle w:val="ConsPlusNonformat"/>
      </w:pPr>
      <w:r>
        <w:t xml:space="preserve">  ┌───────────────────────────────┐  ┌─────────────────────────┐  ┌──────────────────────────────┐</w:t>
      </w:r>
    </w:p>
    <w:p w:rsidR="00793A31" w:rsidRDefault="00793A31">
      <w:pPr>
        <w:pStyle w:val="ConsPlusNonformat"/>
      </w:pPr>
      <w:r>
        <w:t>│ │ Стимулирование инвестиционной │  │ Развитие малого бизнеса │  │                              │  │</w:t>
      </w:r>
    </w:p>
    <w:p w:rsidR="00793A31" w:rsidRDefault="00793A31">
      <w:pPr>
        <w:pStyle w:val="ConsPlusNonformat"/>
      </w:pPr>
      <w:r>
        <w:t xml:space="preserve">  │          активности           │  │ и предпринимательской   │  │ Развитие сервиса и торговли  │</w:t>
      </w:r>
    </w:p>
    <w:p w:rsidR="00793A31" w:rsidRDefault="00793A31">
      <w:pPr>
        <w:pStyle w:val="ConsPlusNonformat"/>
      </w:pPr>
      <w:r>
        <w:t>│ └──────────────┬────────────────┘  │       активности        │  │                              │  │</w:t>
      </w:r>
    </w:p>
    <w:p w:rsidR="00793A31" w:rsidRDefault="00793A31">
      <w:pPr>
        <w:pStyle w:val="ConsPlusNonformat"/>
      </w:pPr>
      <w:r>
        <w:t xml:space="preserve">                 │                   └──────────┬──────────────┘  └────────────────┬─────────────┘</w:t>
      </w:r>
    </w:p>
    <w:p w:rsidR="00793A31" w:rsidRDefault="00793A31">
      <w:pPr>
        <w:pStyle w:val="ConsPlusNonformat"/>
      </w:pPr>
      <w:r>
        <w:t>└─ ─ ─ ─ ─ ─ ─ ─ │ ─ ─ ─ ─ ─ ─ ─ ─ ─ ─ ─ ─ ─ ─ ─┼─ ─ ─ ─ ─ ─ ─ ─ ─ ─ ─ ─ ─ ─ ─ ─ ─ │ ─ ─ ─ ─ ─ ─ ─ ─┘</w:t>
      </w:r>
    </w:p>
    <w:p w:rsidR="00793A31" w:rsidRDefault="00793A31">
      <w:pPr>
        <w:pStyle w:val="ConsPlusNonformat"/>
      </w:pPr>
      <w:r>
        <w:t xml:space="preserve">                 │                              \/                                 \/</w:t>
      </w:r>
    </w:p>
    <w:p w:rsidR="00793A31" w:rsidRDefault="00793A31">
      <w:pPr>
        <w:pStyle w:val="ConsPlusNonformat"/>
      </w:pPr>
      <w:r>
        <w:t xml:space="preserve">                 \/                 ┌───────────────────────────┐    ┌─────────────────────────┐</w:t>
      </w:r>
    </w:p>
    <w:p w:rsidR="00793A31" w:rsidRDefault="00793A31">
      <w:pPr>
        <w:pStyle w:val="ConsPlusNonformat"/>
      </w:pPr>
      <w:r>
        <w:t xml:space="preserve"> ┌─────────────────────────────┐    │ Совершенствование         │    │ Развитие информационно- │</w:t>
      </w:r>
    </w:p>
    <w:p w:rsidR="00793A31" w:rsidRDefault="00793A31">
      <w:pPr>
        <w:pStyle w:val="ConsPlusNonformat"/>
      </w:pPr>
      <w:r>
        <w:t xml:space="preserve"> │ Продвижение положительного  │    │ механизмов и              │    │ телекоммуникационных    │</w:t>
      </w:r>
    </w:p>
    <w:p w:rsidR="00793A31" w:rsidRDefault="00793A31">
      <w:pPr>
        <w:pStyle w:val="ConsPlusNonformat"/>
      </w:pPr>
      <w:r>
        <w:t xml:space="preserve"> │        имиджа города        │    │ инфраструктуры поддержки  │    │ технологий              │</w:t>
      </w:r>
    </w:p>
    <w:p w:rsidR="00793A31" w:rsidRDefault="00793A31">
      <w:pPr>
        <w:pStyle w:val="ConsPlusNonformat"/>
      </w:pPr>
      <w:r>
        <w:t xml:space="preserve"> │                             │    │ предпринимательства       │    │                         │</w:t>
      </w:r>
    </w:p>
    <w:p w:rsidR="00793A31" w:rsidRDefault="00793A31">
      <w:pPr>
        <w:pStyle w:val="ConsPlusNonformat"/>
      </w:pPr>
      <w:r>
        <w:t xml:space="preserve"> │ Формирование благоприятного │    │                           │    │ Формирование городской  │</w:t>
      </w:r>
    </w:p>
    <w:p w:rsidR="00793A31" w:rsidRDefault="00793A31">
      <w:pPr>
        <w:pStyle w:val="ConsPlusNonformat"/>
      </w:pPr>
      <w:r>
        <w:t xml:space="preserve"> │   инвестиционного климата   │    │ Снижение административных │    │ индустрии развлечений   │</w:t>
      </w:r>
    </w:p>
    <w:p w:rsidR="00793A31" w:rsidRDefault="00793A31">
      <w:pPr>
        <w:pStyle w:val="ConsPlusNonformat"/>
      </w:pPr>
      <w:r>
        <w:t xml:space="preserve"> │                             │    │ барьеров, ограничивающих  │    │                         │</w:t>
      </w:r>
    </w:p>
    <w:p w:rsidR="00793A31" w:rsidRDefault="00793A31">
      <w:pPr>
        <w:pStyle w:val="ConsPlusNonformat"/>
      </w:pPr>
      <w:r>
        <w:t xml:space="preserve"> │    Поддержка проектов в     │    │ предпринимательство       │    │ Развитие финансовых и   │</w:t>
      </w:r>
    </w:p>
    <w:p w:rsidR="00793A31" w:rsidRDefault="00793A31">
      <w:pPr>
        <w:pStyle w:val="ConsPlusNonformat"/>
      </w:pPr>
      <w:r>
        <w:t xml:space="preserve"> │    приоритетных отраслях    │    │                           │    │  консалтинговых услуг   │</w:t>
      </w:r>
    </w:p>
    <w:p w:rsidR="00793A31" w:rsidRDefault="00793A31">
      <w:pPr>
        <w:pStyle w:val="ConsPlusNonformat"/>
      </w:pPr>
      <w:r>
        <w:t xml:space="preserve"> │          экономики          │    │ Увеличение доли малых     │    │                         │</w:t>
      </w:r>
    </w:p>
    <w:p w:rsidR="00793A31" w:rsidRDefault="00793A31">
      <w:pPr>
        <w:pStyle w:val="ConsPlusNonformat"/>
      </w:pPr>
      <w:r>
        <w:t xml:space="preserve"> │                             │    │ предприятий, занятых в    │    │ Развитие общественного  │</w:t>
      </w:r>
    </w:p>
    <w:p w:rsidR="00793A31" w:rsidRDefault="00793A31">
      <w:pPr>
        <w:pStyle w:val="ConsPlusNonformat"/>
      </w:pPr>
      <w:r>
        <w:t xml:space="preserve"> │    Развитие инвестиций в    │    │ производственной сфере, в │    │ питания и бытовых услуг │</w:t>
      </w:r>
    </w:p>
    <w:p w:rsidR="00793A31" w:rsidRDefault="00793A31">
      <w:pPr>
        <w:pStyle w:val="ConsPlusNonformat"/>
      </w:pPr>
      <w:r>
        <w:t xml:space="preserve"> │   научно-технической сфере  │    │ т.ч. научно-технической   │    │ населению               │</w:t>
      </w:r>
    </w:p>
    <w:p w:rsidR="00793A31" w:rsidRDefault="00793A31">
      <w:pPr>
        <w:pStyle w:val="ConsPlusNonformat"/>
      </w:pPr>
      <w:r>
        <w:t xml:space="preserve"> │                             │    │                           │    │                         │</w:t>
      </w:r>
    </w:p>
    <w:p w:rsidR="00793A31" w:rsidRDefault="00793A31">
      <w:pPr>
        <w:pStyle w:val="ConsPlusNonformat"/>
      </w:pPr>
      <w:r>
        <w:t xml:space="preserve"> │  Формирование условий для   │    │ Повышение                 │    │ Создание нового формата │</w:t>
      </w:r>
    </w:p>
    <w:p w:rsidR="00793A31" w:rsidRDefault="00793A31">
      <w:pPr>
        <w:pStyle w:val="ConsPlusNonformat"/>
      </w:pPr>
      <w:r>
        <w:t xml:space="preserve"> │   развития инфраструктуры   │    │ образовательного уровня   │    │ розничной и оптовой     │</w:t>
      </w:r>
    </w:p>
    <w:p w:rsidR="00793A31" w:rsidRDefault="00793A31">
      <w:pPr>
        <w:pStyle w:val="ConsPlusNonformat"/>
      </w:pPr>
      <w:r>
        <w:t xml:space="preserve"> │          инноваций          │    │ и снижение кадрового      │    │ торговли                │</w:t>
      </w:r>
    </w:p>
    <w:p w:rsidR="00793A31" w:rsidRDefault="00793A31">
      <w:pPr>
        <w:pStyle w:val="ConsPlusNonformat"/>
      </w:pPr>
      <w:r>
        <w:t xml:space="preserve"> │                             │    │ дефицита в                │    └─────────────────────────┘</w:t>
      </w:r>
    </w:p>
    <w:p w:rsidR="00793A31" w:rsidRDefault="00793A31">
      <w:pPr>
        <w:pStyle w:val="ConsPlusNonformat"/>
      </w:pPr>
      <w:r>
        <w:t xml:space="preserve"> │    Создание условий для     │    │ предпринимательской среде │</w:t>
      </w:r>
    </w:p>
    <w:p w:rsidR="00793A31" w:rsidRDefault="00793A31">
      <w:pPr>
        <w:pStyle w:val="ConsPlusNonformat"/>
      </w:pPr>
      <w:r>
        <w:t xml:space="preserve"> │  использования федеральных  │    │                           │</w:t>
      </w:r>
    </w:p>
    <w:p w:rsidR="00793A31" w:rsidRDefault="00793A31">
      <w:pPr>
        <w:pStyle w:val="ConsPlusNonformat"/>
      </w:pPr>
      <w:r>
        <w:t xml:space="preserve"> │   и краевых инструментов    │    │ Создание эффективной      │</w:t>
      </w:r>
    </w:p>
    <w:p w:rsidR="00793A31" w:rsidRDefault="00793A31">
      <w:pPr>
        <w:pStyle w:val="ConsPlusNonformat"/>
      </w:pPr>
      <w:r>
        <w:t xml:space="preserve"> │   финансирования развития   │    │ системы продвижения       │</w:t>
      </w:r>
    </w:p>
    <w:p w:rsidR="00793A31" w:rsidRDefault="00793A31">
      <w:pPr>
        <w:pStyle w:val="ConsPlusNonformat"/>
      </w:pPr>
      <w:r>
        <w:t xml:space="preserve"> └─────────────────────────────┘    │ продукции                 │</w:t>
      </w:r>
    </w:p>
    <w:p w:rsidR="00793A31" w:rsidRDefault="00793A31">
      <w:pPr>
        <w:pStyle w:val="ConsPlusNonformat"/>
      </w:pPr>
      <w:r>
        <w:t xml:space="preserve">                                    │ предпринимательства       │</w:t>
      </w:r>
    </w:p>
    <w:p w:rsidR="00793A31" w:rsidRDefault="00793A31">
      <w:pPr>
        <w:pStyle w:val="ConsPlusNonformat"/>
      </w:pPr>
      <w:r>
        <w:t xml:space="preserve">                                    │ на внешние рынки          │</w:t>
      </w:r>
    </w:p>
    <w:p w:rsidR="00793A31" w:rsidRDefault="00793A31">
      <w:pPr>
        <w:pStyle w:val="ConsPlusNonformat"/>
      </w:pPr>
      <w: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4"/>
        <w:rPr>
          <w:rFonts w:ascii="Calibri" w:hAnsi="Calibri" w:cs="Calibri"/>
        </w:rPr>
      </w:pPr>
      <w:bookmarkStart w:id="78" w:name="Par1079"/>
      <w:bookmarkEnd w:id="78"/>
      <w:r>
        <w:rPr>
          <w:rFonts w:ascii="Calibri" w:hAnsi="Calibri" w:cs="Calibri"/>
        </w:rPr>
        <w:t>Рис. 11. Создание условий для развития эффективной экономики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79" w:name="Par1081"/>
      <w:bookmarkEnd w:id="79"/>
      <w:r>
        <w:rPr>
          <w:rFonts w:ascii="Calibri" w:hAnsi="Calibri" w:cs="Calibri"/>
        </w:rPr>
        <w:t>5.1.4. Город Ставрополь - геостратегический центр Северного Кавказа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приоритетных стратегических целей развития города Ставрополя является укрепление его позиций как геостратегического центра Северного Кавказа. Достижение этой цели с учетом потенциала информационной, финансовой, социальной и производственной инфраструктуры подразумевает усиление роли города как: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 политических коммуникаций;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инновационного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торгового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сервисного центра, в том числе: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бизнес-центра региона;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финансового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центра здравоохранения;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центра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культурно-досугового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центра физической 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rPr>
          <w:sz w:val="18"/>
          <w:szCs w:val="18"/>
        </w:rPr>
      </w:pPr>
      <w:r>
        <w:rPr>
          <w:sz w:val="18"/>
          <w:szCs w:val="18"/>
        </w:rPr>
        <w:t xml:space="preserve">               ┌─────────────────────────┐</w:t>
      </w:r>
    </w:p>
    <w:p w:rsidR="00793A31" w:rsidRDefault="00793A31">
      <w:pPr>
        <w:pStyle w:val="ConsPlusNonformat"/>
        <w:rPr>
          <w:sz w:val="18"/>
          <w:szCs w:val="18"/>
        </w:rPr>
      </w:pPr>
      <w:r>
        <w:rPr>
          <w:sz w:val="18"/>
          <w:szCs w:val="18"/>
        </w:rPr>
        <w:t xml:space="preserve">      ┌─────── │ Геостратегический центр ├──────────────────────────────────────┐</w:t>
      </w:r>
    </w:p>
    <w:p w:rsidR="00793A31" w:rsidRDefault="00793A31">
      <w:pPr>
        <w:pStyle w:val="ConsPlusNonformat"/>
        <w:rPr>
          <w:sz w:val="18"/>
          <w:szCs w:val="18"/>
        </w:rPr>
      </w:pPr>
      <w:r>
        <w:rPr>
          <w:sz w:val="18"/>
          <w:szCs w:val="18"/>
        </w:rPr>
        <w:t xml:space="preserve">      │┌────── │    Северного Кавказа    │       Усиление роли Ставрополя как: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Центра политических                │&lt;─┤</w:t>
      </w:r>
    </w:p>
    <w:p w:rsidR="00793A31" w:rsidRDefault="00793A31">
      <w:pPr>
        <w:pStyle w:val="ConsPlusNonformat"/>
        <w:rPr>
          <w:sz w:val="18"/>
          <w:szCs w:val="18"/>
        </w:rPr>
      </w:pPr>
      <w:r>
        <w:rPr>
          <w:sz w:val="18"/>
          <w:szCs w:val="18"/>
        </w:rPr>
        <w:t xml:space="preserve">      ││                                │ коммуникаций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  │</w:t>
      </w:r>
    </w:p>
    <w:p w:rsidR="00793A31" w:rsidRDefault="00793A31">
      <w:pPr>
        <w:pStyle w:val="ConsPlusNonformat"/>
        <w:rPr>
          <w:sz w:val="18"/>
          <w:szCs w:val="18"/>
        </w:rPr>
      </w:pPr>
      <w:r>
        <w:rPr>
          <w:sz w:val="18"/>
          <w:szCs w:val="18"/>
        </w:rPr>
        <w:t xml:space="preserve">      ││            ┌ ─ ─ ─ ─ ─ ─ ─ ─ ─ ─ ─ ─ ┐   │ │ Бизнес-центра региона  │&lt;─┤</w:t>
      </w:r>
    </w:p>
    <w:p w:rsidR="00793A31" w:rsidRDefault="00793A31">
      <w:pPr>
        <w:pStyle w:val="ConsPlusNonformat"/>
        <w:rPr>
          <w:sz w:val="18"/>
          <w:szCs w:val="18"/>
        </w:rPr>
      </w:pPr>
      <w:r>
        <w:rPr>
          <w:sz w:val="18"/>
          <w:szCs w:val="18"/>
        </w:rPr>
        <w:t xml:space="preserve">      ││              ┌─────────────────────┐     │ └────────────────────────┘  │</w:t>
      </w:r>
    </w:p>
    <w:p w:rsidR="00793A31" w:rsidRDefault="00793A31">
      <w:pPr>
        <w:pStyle w:val="ConsPlusNonformat"/>
        <w:rPr>
          <w:sz w:val="18"/>
          <w:szCs w:val="18"/>
        </w:rPr>
      </w:pPr>
      <w:r>
        <w:rPr>
          <w:sz w:val="18"/>
          <w:szCs w:val="18"/>
        </w:rPr>
        <w:t xml:space="preserve">      ││            │ │ Центр для ведения   │ │──&gt;│ ┌────────────────────────┐  │</w:t>
      </w:r>
    </w:p>
    <w:p w:rsidR="00793A31" w:rsidRDefault="00793A31">
      <w:pPr>
        <w:pStyle w:val="ConsPlusNonformat"/>
        <w:rPr>
          <w:sz w:val="18"/>
          <w:szCs w:val="18"/>
        </w:rPr>
      </w:pPr>
      <w:r>
        <w:rPr>
          <w:sz w:val="18"/>
          <w:szCs w:val="18"/>
        </w:rPr>
        <w:t xml:space="preserve">      ││              │ бизнеса             │     │ │  Финансового центра    │&lt;─┤</w:t>
      </w:r>
    </w:p>
    <w:p w:rsidR="00793A31" w:rsidRDefault="00793A31">
      <w:pPr>
        <w:pStyle w:val="ConsPlusNonformat"/>
        <w:rPr>
          <w:sz w:val="18"/>
          <w:szCs w:val="18"/>
        </w:rPr>
      </w:pPr>
      <w:r>
        <w:rPr>
          <w:sz w:val="18"/>
          <w:szCs w:val="18"/>
        </w:rPr>
        <w:t xml:space="preserve">      ││            │ └─────────────────────┘ │   │ └────────────────────────┘  │</w:t>
      </w:r>
    </w:p>
    <w:p w:rsidR="00793A31" w:rsidRDefault="00793A31">
      <w:pPr>
        <w:pStyle w:val="ConsPlusNonformat"/>
        <w:rPr>
          <w:sz w:val="18"/>
          <w:szCs w:val="18"/>
        </w:rPr>
      </w:pPr>
      <w:r>
        <w:rPr>
          <w:sz w:val="18"/>
          <w:szCs w:val="18"/>
        </w:rPr>
        <w:t xml:space="preserve">      ││                                          │ ┌────────────────────────┐  │</w:t>
      </w:r>
    </w:p>
    <w:p w:rsidR="00793A31" w:rsidRDefault="00793A31">
      <w:pPr>
        <w:pStyle w:val="ConsPlusNonformat"/>
        <w:rPr>
          <w:sz w:val="18"/>
          <w:szCs w:val="18"/>
        </w:rPr>
      </w:pPr>
      <w:r>
        <w:rPr>
          <w:sz w:val="18"/>
          <w:szCs w:val="18"/>
        </w:rPr>
        <w:t xml:space="preserve">      ││                                      │   │ │  Инновационного центра │&lt;─┤</w:t>
      </w:r>
    </w:p>
    <w:p w:rsidR="00793A31" w:rsidRDefault="00793A31">
      <w:pPr>
        <w:pStyle w:val="ConsPlusNonformat"/>
        <w:rPr>
          <w:sz w:val="18"/>
          <w:szCs w:val="18"/>
        </w:rPr>
      </w:pPr>
      <w:r>
        <w:rPr>
          <w:sz w:val="18"/>
          <w:szCs w:val="18"/>
        </w:rPr>
        <w:t xml:space="preserve">      ││            │                             │ └────────────────────────┘  │</w:t>
      </w:r>
    </w:p>
    <w:p w:rsidR="00793A31" w:rsidRDefault="00793A31">
      <w:pPr>
        <w:pStyle w:val="ConsPlusNonformat"/>
        <w:rPr>
          <w:sz w:val="18"/>
          <w:szCs w:val="18"/>
        </w:rPr>
      </w:pPr>
      <w:r>
        <w:rPr>
          <w:sz w:val="18"/>
          <w:szCs w:val="18"/>
        </w:rPr>
        <w:t xml:space="preserve"> ┌────┴┴─────────┐                            │   └───                          │</w:t>
      </w:r>
    </w:p>
    <w:p w:rsidR="00793A31" w:rsidRDefault="00793A31">
      <w:pPr>
        <w:pStyle w:val="ConsPlusNonformat"/>
        <w:rPr>
          <w:sz w:val="18"/>
          <w:szCs w:val="18"/>
        </w:rPr>
      </w:pPr>
      <w:r>
        <w:rPr>
          <w:sz w:val="18"/>
          <w:szCs w:val="18"/>
        </w:rPr>
        <w:t xml:space="preserve"> │ Инновационно- │    ┌─────────────────────┐       ┌────────────────────────┐  │</w:t>
      </w:r>
    </w:p>
    <w:p w:rsidR="00793A31" w:rsidRDefault="00793A31">
      <w:pPr>
        <w:pStyle w:val="ConsPlusNonformat"/>
        <w:rPr>
          <w:sz w:val="18"/>
          <w:szCs w:val="18"/>
        </w:rPr>
      </w:pPr>
      <w:r>
        <w:rPr>
          <w:sz w:val="18"/>
          <w:szCs w:val="18"/>
        </w:rPr>
        <w:t xml:space="preserve"> │ промышленный  │  │ │ Межрегиональный     │ │────&gt;│    Торгового центра    │&lt;─┤</w:t>
      </w:r>
    </w:p>
    <w:p w:rsidR="00793A31" w:rsidRDefault="00793A31">
      <w:pPr>
        <w:pStyle w:val="ConsPlusNonformat"/>
        <w:rPr>
          <w:sz w:val="18"/>
          <w:szCs w:val="18"/>
        </w:rPr>
      </w:pPr>
      <w:r>
        <w:rPr>
          <w:sz w:val="18"/>
          <w:szCs w:val="18"/>
        </w:rPr>
        <w:t xml:space="preserve"> │ и сервисный   │    │ торговый центр      │       │                        │  │</w:t>
      </w:r>
    </w:p>
    <w:p w:rsidR="00793A31" w:rsidRDefault="00793A31">
      <w:pPr>
        <w:pStyle w:val="ConsPlusNonformat"/>
        <w:rPr>
          <w:sz w:val="18"/>
          <w:szCs w:val="18"/>
        </w:rPr>
      </w:pPr>
      <w:r>
        <w:rPr>
          <w:sz w:val="18"/>
          <w:szCs w:val="18"/>
        </w:rPr>
        <w:t xml:space="preserve"> │   центр       ├─&gt;│ └─────────────────────┘ │     └────────────────────────┘  │</w:t>
      </w:r>
    </w:p>
    <w:p w:rsidR="00793A31" w:rsidRDefault="00793A31">
      <w:pPr>
        <w:pStyle w:val="ConsPlusNonformat"/>
        <w:rPr>
          <w:sz w:val="18"/>
          <w:szCs w:val="18"/>
        </w:rPr>
      </w:pPr>
      <w:r>
        <w:rPr>
          <w:sz w:val="18"/>
          <w:szCs w:val="18"/>
        </w:rPr>
        <w:t xml:space="preserve"> │ Ставрополья   │                               ┌───                           │</w:t>
      </w:r>
    </w:p>
    <w:p w:rsidR="00793A31" w:rsidRDefault="00793A31">
      <w:pPr>
        <w:pStyle w:val="ConsPlusNonformat"/>
        <w:rPr>
          <w:sz w:val="18"/>
          <w:szCs w:val="18"/>
        </w:rPr>
      </w:pPr>
      <w:r>
        <w:rPr>
          <w:sz w:val="18"/>
          <w:szCs w:val="18"/>
        </w:rPr>
        <w:t xml:space="preserve"> │ и Северного   │  │                         │  │ ┌─────────────────────────┐  │</w:t>
      </w:r>
    </w:p>
    <w:p w:rsidR="00793A31" w:rsidRDefault="00793A31">
      <w:pPr>
        <w:pStyle w:val="ConsPlusNonformat"/>
        <w:rPr>
          <w:sz w:val="18"/>
          <w:szCs w:val="18"/>
        </w:rPr>
      </w:pPr>
      <w:r>
        <w:rPr>
          <w:sz w:val="18"/>
          <w:szCs w:val="18"/>
        </w:rPr>
        <w:t xml:space="preserve"> │   Кавказа     │                               │ │  Центра здравоохранения │&lt;─┤</w:t>
      </w:r>
    </w:p>
    <w:p w:rsidR="00793A31" w:rsidRDefault="00793A31">
      <w:pPr>
        <w:pStyle w:val="ConsPlusNonformat"/>
        <w:rPr>
          <w:sz w:val="18"/>
          <w:szCs w:val="18"/>
        </w:rPr>
      </w:pPr>
      <w:r>
        <w:rPr>
          <w:sz w:val="18"/>
          <w:szCs w:val="18"/>
        </w:rPr>
        <w:t xml:space="preserve"> └───────────────┘  │                         │  │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  │ │  Центра образования     │&lt;─┤</w:t>
      </w:r>
    </w:p>
    <w:p w:rsidR="00793A31" w:rsidRDefault="00793A31">
      <w:pPr>
        <w:pStyle w:val="ConsPlusNonformat"/>
        <w:rPr>
          <w:sz w:val="18"/>
          <w:szCs w:val="18"/>
        </w:rPr>
      </w:pPr>
      <w:r>
        <w:rPr>
          <w:sz w:val="18"/>
          <w:szCs w:val="18"/>
        </w:rPr>
        <w:t xml:space="preserve">                      │ Социальный и        │ │  │ └─────────────────────────┘  │</w:t>
      </w:r>
    </w:p>
    <w:p w:rsidR="00793A31" w:rsidRDefault="00793A31">
      <w:pPr>
        <w:pStyle w:val="ConsPlusNonformat"/>
        <w:rPr>
          <w:sz w:val="18"/>
          <w:szCs w:val="18"/>
        </w:rPr>
      </w:pPr>
      <w:r>
        <w:rPr>
          <w:sz w:val="18"/>
          <w:szCs w:val="18"/>
        </w:rPr>
        <w:t xml:space="preserve">                    │ │ культурно-досуговый │───&gt;│ ┌─────────────────────────┐  │</w:t>
      </w:r>
    </w:p>
    <w:p w:rsidR="00793A31" w:rsidRDefault="00793A31">
      <w:pPr>
        <w:pStyle w:val="ConsPlusNonformat"/>
        <w:rPr>
          <w:sz w:val="18"/>
          <w:szCs w:val="18"/>
        </w:rPr>
      </w:pPr>
      <w:r>
        <w:rPr>
          <w:sz w:val="18"/>
          <w:szCs w:val="18"/>
        </w:rPr>
        <w:t xml:space="preserve">                      │      центр          │ │  │ │  Центра физической      │&lt;─┤</w:t>
      </w:r>
    </w:p>
    <w:p w:rsidR="00793A31" w:rsidRDefault="00793A31">
      <w:pPr>
        <w:pStyle w:val="ConsPlusNonformat"/>
        <w:rPr>
          <w:sz w:val="18"/>
          <w:szCs w:val="18"/>
        </w:rPr>
      </w:pPr>
      <w:r>
        <w:rPr>
          <w:sz w:val="18"/>
          <w:szCs w:val="18"/>
        </w:rPr>
        <w:t xml:space="preserve">                    │ └─────────────────────┘    │ │  культуры и спорта      │  │</w:t>
      </w:r>
    </w:p>
    <w:p w:rsidR="00793A31" w:rsidRDefault="00793A31">
      <w:pPr>
        <w:pStyle w:val="ConsPlusNonformat"/>
        <w:rPr>
          <w:sz w:val="18"/>
          <w:szCs w:val="18"/>
        </w:rPr>
      </w:pPr>
      <w:r>
        <w:rPr>
          <w:sz w:val="18"/>
          <w:szCs w:val="18"/>
        </w:rPr>
        <w:t xml:space="preserve">                    └ ─ ─ ─ ─ ─ ─ ─ ─ ─ ─ ─ ─ ┘  │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Культурно-досугового    │  │</w:t>
      </w:r>
    </w:p>
    <w:p w:rsidR="00793A31" w:rsidRDefault="00793A31">
      <w:pPr>
        <w:pStyle w:val="ConsPlusNonformat"/>
        <w:rPr>
          <w:sz w:val="18"/>
          <w:szCs w:val="18"/>
        </w:rPr>
      </w:pPr>
      <w:r>
        <w:rPr>
          <w:sz w:val="18"/>
          <w:szCs w:val="18"/>
        </w:rPr>
        <w:t xml:space="preserve">                                                 │ │ центра                  │&lt;─┘</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4"/>
        <w:rPr>
          <w:rFonts w:ascii="Calibri" w:hAnsi="Calibri" w:cs="Calibri"/>
        </w:rPr>
      </w:pPr>
      <w:bookmarkStart w:id="80" w:name="Par1136"/>
      <w:bookmarkEnd w:id="80"/>
      <w:r>
        <w:rPr>
          <w:rFonts w:ascii="Calibri" w:hAnsi="Calibri" w:cs="Calibri"/>
        </w:rPr>
        <w:t>Рис. 12. Становление города Ставрополя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как геостратегического центра Северного Кавказа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81" w:name="Par1139"/>
      <w:bookmarkEnd w:id="81"/>
      <w:r>
        <w:rPr>
          <w:rFonts w:ascii="Calibri" w:hAnsi="Calibri" w:cs="Calibri"/>
        </w:rPr>
        <w:t>5.2. Целевые индикаторы уровня социально-экономического развития 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Индикаторы достижения заданного уровня социально-экономического развития города Ставрополя на период до 2020 года описаны с учетом имеющихся ресурсных и инфраструктурных ограничений. Система индикаторов сформирована как сбалансированная система показателей и отражает 7 блоков: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160" w:history="1">
        <w:r>
          <w:rPr>
            <w:rFonts w:ascii="Calibri" w:hAnsi="Calibri" w:cs="Calibri"/>
            <w:color w:val="0000FF"/>
          </w:rPr>
          <w:t>Демография</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76" w:history="1">
        <w:r>
          <w:rPr>
            <w:rFonts w:ascii="Calibri" w:hAnsi="Calibri" w:cs="Calibri"/>
            <w:color w:val="0000FF"/>
          </w:rPr>
          <w:t>Занятость</w:t>
        </w:r>
      </w:hyperlink>
      <w:r>
        <w:rPr>
          <w:rFonts w:ascii="Calibri" w:hAnsi="Calibri" w:cs="Calibri"/>
        </w:rPr>
        <w:t>, уровень жизни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202" w:history="1">
        <w:r>
          <w:rPr>
            <w:rFonts w:ascii="Calibri" w:hAnsi="Calibri" w:cs="Calibri"/>
            <w:color w:val="0000FF"/>
          </w:rPr>
          <w:t>Экономика</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238" w:history="1">
        <w:r>
          <w:rPr>
            <w:rFonts w:ascii="Calibri" w:hAnsi="Calibri" w:cs="Calibri"/>
            <w:color w:val="0000FF"/>
          </w:rPr>
          <w:t>Городское хозяйство</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310" w:history="1">
        <w:r>
          <w:rPr>
            <w:rFonts w:ascii="Calibri" w:hAnsi="Calibri" w:cs="Calibri"/>
            <w:color w:val="0000FF"/>
          </w:rPr>
          <w:t>Образование</w:t>
        </w:r>
      </w:hyperlink>
      <w:r>
        <w:rPr>
          <w:rFonts w:ascii="Calibri" w:hAnsi="Calibri" w:cs="Calibri"/>
        </w:rPr>
        <w:t>, культура и спорт.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382" w:history="1">
        <w:r>
          <w:rPr>
            <w:rFonts w:ascii="Calibri" w:hAnsi="Calibri" w:cs="Calibri"/>
            <w:color w:val="0000FF"/>
          </w:rPr>
          <w:t>Здравоохранение</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1448" w:history="1">
        <w:r>
          <w:rPr>
            <w:rFonts w:ascii="Calibri" w:hAnsi="Calibri" w:cs="Calibri"/>
            <w:color w:val="0000FF"/>
          </w:rPr>
          <w:t>Налоги</w:t>
        </w:r>
      </w:hyperlink>
      <w:r>
        <w:rPr>
          <w:rFonts w:ascii="Calibri" w:hAnsi="Calibri" w:cs="Calibri"/>
        </w:rPr>
        <w:t>, муниципальные финансы.</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94"/>
        <w:gridCol w:w="3005"/>
        <w:gridCol w:w="1587"/>
        <w:gridCol w:w="1531"/>
        <w:gridCol w:w="1417"/>
      </w:tblGrid>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Базовое назначение 2009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ориентир 2020 г.</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2" w:name="Par1160"/>
            <w:bookmarkEnd w:id="82"/>
            <w:r>
              <w:rPr>
                <w:rFonts w:ascii="Calibri" w:hAnsi="Calibri" w:cs="Calibri"/>
              </w:rPr>
              <w:t>1. Демография</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города Ставрополя на конец года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чел.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428,0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Ожидаемая продолжительность жизни мужчин</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лет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Ожидаемая продолжительность жизни женщин</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лет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3" w:name="Par1176"/>
            <w:bookmarkEnd w:id="83"/>
            <w:r>
              <w:rPr>
                <w:rFonts w:ascii="Calibri" w:hAnsi="Calibri" w:cs="Calibri"/>
              </w:rPr>
              <w:t>2. Занятость, уровень жизни населения</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работающего населения города к общей численности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работающего населения города к общей численности трудоспособного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занятых в малом бизнесе в общей численности занятых в экономике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Отношение среднемесячной номинальной начисленной заработной платы в городе и </w:t>
            </w:r>
            <w:hyperlink r:id="rId13" w:history="1">
              <w:r>
                <w:rPr>
                  <w:rFonts w:ascii="Calibri" w:hAnsi="Calibri" w:cs="Calibri"/>
                  <w:color w:val="0000FF"/>
                </w:rPr>
                <w:t>прожиточного минимума</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Уровень безработицы (по методологии Международной Организации Труда)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4" w:name="Par1202"/>
            <w:bookmarkEnd w:id="84"/>
            <w:r>
              <w:rPr>
                <w:rFonts w:ascii="Calibri" w:hAnsi="Calibri" w:cs="Calibri"/>
              </w:rPr>
              <w:t>3. Экономика</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Объем отгруженных товаров собственного производства, выполненных работ и услуг собственными силами,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199,2</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Инвестиции в основной капитал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123,6</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общей площади жилых домов на 1000 человек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Оборот розничной торговли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1250,2</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общей площадью торговых залов объектов розничной торговли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Объем платных услуг населения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Количество малых инновационных предприятий, созданных при вузах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5" w:name="Par1238"/>
            <w:bookmarkEnd w:id="85"/>
            <w:r>
              <w:rPr>
                <w:rFonts w:ascii="Calibri" w:hAnsi="Calibri" w:cs="Calibri"/>
              </w:rPr>
              <w:t>4. Городское хозяйство</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Размер потерь воды в водопроводных сетях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Размер потерь теплоэнергии от объема подачи тепла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Размер технологического расхода (потерь) электроэнергии при ее передаче по электрическим сетям</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Уровень износа коммунальной инфраструктуры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средств бюджета города Ставрополя, направленных на содержание жилищно-коммунального хозяйства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населения, охваченного организованной системой сбора и вывоза твердых бытовых отходов, в общем количестве населения, проживающего в городе Ставрополе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99,8</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протяженности освещенных улиц к общей протяженности уличной дорожной сети в городе Ставрополе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предприятий, использующих технологии энергосбережения и энергоэффективности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нет данных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городского пассажирского транспорта общего пользования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минут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площади дорог, соответствующих нормативам, в общей площади дорог</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r>
      <w:tr w:rsidR="00793A31">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многоквартирных домов, в которых собственники помещений выбрали и реализуют один из способов управления многоквартирными домами: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непосредственное управление собственниками помещений в многоквартирном доме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управление товариществом собственников жилья либо жилищным кооперативом или иным специализированным потребительским кооперативом</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управление муниципальным или государственным учреждением или предприятием</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управление управляющей организацией другой организационно-правовой формы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6" w:name="Par1310"/>
            <w:bookmarkEnd w:id="86"/>
            <w:r>
              <w:rPr>
                <w:rFonts w:ascii="Calibri" w:hAnsi="Calibri" w:cs="Calibri"/>
              </w:rPr>
              <w:t>5. Образование, культура и спорт</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Нагрузка детских дошкольных образовательных учреждений (отношение численности детей, посещающих детские дошкольные образовательные учреждения к числу имеющихся мест)</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детей школьного возраста, посещающих общеобразовательные учреждения или обучающихся на дому</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99,9</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обучающихся, занявших призовые места на олимпиадах, конкурсах, фестивалях и соревнованиях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трудоустроенных после окончания средних и высших профессиональных образовательных учреждений по специальности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нет данных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r>
      <w:tr w:rsidR="00793A31">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спортивными сооружениями, в том числе: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спортивные залы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тыс. кв. м на 10000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от норматива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плоскостные сооружения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тыс. кв. м на 10000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от норматива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плавательные бассейны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кв. м на 10000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от норматива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Ежегодное пополнение фондов публичных библиотек, согласно нормативу 250 экземпляров на 1000 человек</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экземпляров на 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посещений театров</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зрителей на 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посещений музеев</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посетителей на 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объектов культурного наследия, являющихся муниципальной собственностью, находящихся в удовлетворительном состоянии к общему числу объектов, являющихся муниципальной собственностью</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89,0</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7" w:name="Par1382"/>
            <w:bookmarkEnd w:id="87"/>
            <w:r>
              <w:rPr>
                <w:rFonts w:ascii="Calibri" w:hAnsi="Calibri" w:cs="Calibri"/>
              </w:rPr>
              <w:t>6. Здравоохранение</w:t>
            </w:r>
          </w:p>
        </w:tc>
      </w:tr>
      <w:tr w:rsidR="00793A31">
        <w:tc>
          <w:tcPr>
            <w:tcW w:w="8334"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после слова "подлежащих" пропущено слово "осмотру".</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r>
      <w:tr w:rsidR="00793A31">
        <w:tc>
          <w:tcPr>
            <w:tcW w:w="79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300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населения, охваченного профилактическими осмотрами к числу подлежащих</w:t>
            </w:r>
          </w:p>
        </w:tc>
        <w:tc>
          <w:tcPr>
            <w:tcW w:w="158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79,2</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смертности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детей, умерших в возрасте до 1 года/1000 родившихся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Общая заболеваемость</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кол-во случаев в год/1000 человек</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1146,1</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заболеваний у взрослых</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количество случаев в год/1000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1294,7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1552,8</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заболеваний у детей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количество случаев в год/1000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3360,8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3529,0</w:t>
            </w:r>
          </w:p>
        </w:tc>
      </w:tr>
      <w:tr w:rsidR="00793A31">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Объем медицинской помощи, предоставляемой муниципальными учреждениями здравоохранения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стационарная медицинская помощь</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койко/день в расчете на одного жителя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1,78</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 в расчете на одного жителя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дневные стационары всех типов</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койко-место в расчете на одного жителя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0,326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0,59</w:t>
            </w:r>
          </w:p>
        </w:tc>
      </w:tr>
      <w:tr w:rsidR="00793A31">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вызовов в расчете на одного жителя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0,366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0,318</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Уровень информатизации объектов здравоохранения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средств бюджета города Ставрополя, направленных на развитие здравоохранения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793A31">
        <w:tc>
          <w:tcPr>
            <w:tcW w:w="833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bookmarkStart w:id="88" w:name="Par1448"/>
            <w:bookmarkEnd w:id="88"/>
            <w:r>
              <w:rPr>
                <w:rFonts w:ascii="Calibri" w:hAnsi="Calibri" w:cs="Calibri"/>
              </w:rPr>
              <w:t>7. Налоги, муниципальные финансы</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Доля собственных доходов местного бюджета (за исключением безвозмездных поступлений, поступлений налоговых доходов по дополнительным нормативам отчислений) в общем объеме доходов бюджета муниципального образования </w:t>
            </w:r>
            <w:hyperlink w:anchor="Par1481" w:history="1">
              <w:r>
                <w:rPr>
                  <w:rFonts w:ascii="Calibri" w:hAnsi="Calibri" w:cs="Calibri"/>
                  <w:color w:val="0000FF"/>
                </w:rPr>
                <w:t>&lt;*&gt;</w:t>
              </w:r>
            </w:hyperlink>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Собственные доходы бюджета города Ставрополя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9853,0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25402,0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Расходы бюджета на душу населения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16047,0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45360,0</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Доля бюджетных инвестиций в расходах бюджета города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Объем налогов и сборов в бюджеты всех уровней, в том числе: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50,7</w:t>
            </w:r>
          </w:p>
        </w:tc>
      </w:tr>
      <w:tr w:rsidR="00793A31">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 бюджет города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89" w:name="Par1481"/>
      <w:bookmarkEnd w:id="89"/>
      <w:r>
        <w:rPr>
          <w:rFonts w:ascii="Calibri" w:hAnsi="Calibri" w:cs="Calibri"/>
        </w:rPr>
        <w:t>&lt;*&gt; Наименование доходных источников бюджета города Ставрополя в 2007 - 2009 годы см. в приложении 2.</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90" w:name="Par1483"/>
      <w:bookmarkEnd w:id="90"/>
      <w:r>
        <w:rPr>
          <w:rFonts w:ascii="Calibri" w:hAnsi="Calibri" w:cs="Calibri"/>
        </w:rPr>
        <w:t>6. Стратегический менеджмент как основной механизм реализации стратегии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менеджмент, механизм работы которого изложен ниже, является способом соединить в единую управленческую систему все действия и решения, принимаемые городскими службами, ведомствами. Основная цель внедрения стратегического менеджмента - обеспечить структуры муниципальной власти единой повесткой дня, актуальной и обновляемой через механизмы обратной связи, снизить риск принятия решений, выгодных в тактическом плане, но контрпродуктивных в стратегической перспективе.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Понятие стратегического менеджмента в данном случае следует рассматривать как методику создания постоянно действующего процесса разработки и реализации конкретных управленческих решений, а также непрерывную оценку их эффективности и необходимую коррекцию.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механизма стратегического менеджмента подразумевает непрерывный, цикличный характер деятельности, включающий в себя четыре основные стадии - стратегическое планирование, реализацию стратегии, стратегический контроль, а также корректировку стратегических целей и методов их достижения </w:t>
      </w:r>
      <w:hyperlink w:anchor="Par1513" w:history="1">
        <w:r>
          <w:rPr>
            <w:rFonts w:ascii="Calibri" w:hAnsi="Calibri" w:cs="Calibri"/>
            <w:color w:val="0000FF"/>
          </w:rPr>
          <w:t>(рис. 13)</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pPr>
      <w:r>
        <w:t xml:space="preserve">    ┌───────────────────────────┐     ┌─────────────────────────────┐</w:t>
      </w:r>
    </w:p>
    <w:p w:rsidR="00793A31" w:rsidRDefault="00793A31">
      <w:pPr>
        <w:pStyle w:val="ConsPlusNonformat"/>
      </w:pPr>
      <w:r>
        <w:t xml:space="preserve">    │      Стратегическое       │     │         Реализация          │</w:t>
      </w:r>
    </w:p>
    <w:p w:rsidR="00793A31" w:rsidRDefault="00793A31">
      <w:pPr>
        <w:pStyle w:val="ConsPlusNonformat"/>
      </w:pPr>
      <w:r>
        <w:t xml:space="preserve">    │       планирование        │     │         стратегии           │</w:t>
      </w:r>
    </w:p>
    <w:p w:rsidR="00793A31" w:rsidRDefault="00793A31">
      <w:pPr>
        <w:pStyle w:val="ConsPlusNonformat"/>
      </w:pPr>
      <w:r>
        <w:t xml:space="preserve">    ├───────────────────────────┤     ├─────────────────────────────┤</w:t>
      </w:r>
    </w:p>
    <w:p w:rsidR="00793A31" w:rsidRDefault="00793A31">
      <w:pPr>
        <w:pStyle w:val="ConsPlusNonformat"/>
      </w:pPr>
      <w:r>
        <w:t xml:space="preserve">    │ - Стратегический анализ   │     │                             │</w:t>
      </w:r>
    </w:p>
    <w:p w:rsidR="00793A31" w:rsidRDefault="00793A31">
      <w:pPr>
        <w:pStyle w:val="ConsPlusNonformat"/>
      </w:pPr>
      <w:r>
        <w:t xml:space="preserve">    │ - Целеполагание           ├────&gt;│ - Политическая и            │</w:t>
      </w:r>
    </w:p>
    <w:p w:rsidR="00793A31" w:rsidRDefault="00793A31">
      <w:pPr>
        <w:pStyle w:val="ConsPlusNonformat"/>
      </w:pPr>
      <w:r>
        <w:t xml:space="preserve">    │ - Разработка приоритетов, │     │  организационная структура  │</w:t>
      </w:r>
    </w:p>
    <w:p w:rsidR="00793A31" w:rsidRDefault="00793A31">
      <w:pPr>
        <w:pStyle w:val="ConsPlusNonformat"/>
      </w:pPr>
      <w:r>
        <w:t xml:space="preserve">    │ и набора политик          │     │ - Административная культура │</w:t>
      </w:r>
    </w:p>
    <w:p w:rsidR="00793A31" w:rsidRDefault="00793A31">
      <w:pPr>
        <w:pStyle w:val="ConsPlusNonformat"/>
      </w:pPr>
      <w:r>
        <w:t xml:space="preserve">    │ - Разработка механизмов   │     │ - Информационная среда      │</w:t>
      </w:r>
    </w:p>
    <w:p w:rsidR="00793A31" w:rsidRDefault="00793A31">
      <w:pPr>
        <w:pStyle w:val="ConsPlusNonformat"/>
      </w:pPr>
      <w:r>
        <w:t xml:space="preserve">    │ реализации                │     │ - Кадры                     │</w:t>
      </w:r>
    </w:p>
    <w:p w:rsidR="00793A31" w:rsidRDefault="00793A31">
      <w:pPr>
        <w:pStyle w:val="ConsPlusNonformat"/>
      </w:pPr>
      <w:r>
        <w:t xml:space="preserve">    └───────────────────────────┘     └──────────────┬──────────────┘</w:t>
      </w:r>
    </w:p>
    <w:p w:rsidR="00793A31" w:rsidRDefault="00793A31">
      <w:pPr>
        <w:pStyle w:val="ConsPlusNonformat"/>
      </w:pPr>
      <w:r>
        <w:t xml:space="preserve">                 /\                                  │</w:t>
      </w:r>
    </w:p>
    <w:p w:rsidR="00793A31" w:rsidRDefault="00793A31">
      <w:pPr>
        <w:pStyle w:val="ConsPlusNonformat"/>
      </w:pPr>
      <w:r>
        <w:t xml:space="preserve">                 │                                   \/</w:t>
      </w:r>
    </w:p>
    <w:p w:rsidR="00793A31" w:rsidRDefault="00793A31">
      <w:pPr>
        <w:pStyle w:val="ConsPlusNonformat"/>
      </w:pPr>
      <w:r>
        <w:t xml:space="preserve">    ┌────────────┴──────────────┐     ┌─────────────────────────────┐</w:t>
      </w:r>
    </w:p>
    <w:p w:rsidR="00793A31" w:rsidRDefault="00793A31">
      <w:pPr>
        <w:pStyle w:val="ConsPlusNonformat"/>
      </w:pPr>
      <w:r>
        <w:t xml:space="preserve">    │ Корректировка целей и     │     │     Стратегический          │</w:t>
      </w:r>
    </w:p>
    <w:p w:rsidR="00793A31" w:rsidRDefault="00793A31">
      <w:pPr>
        <w:pStyle w:val="ConsPlusNonformat"/>
      </w:pPr>
      <w:r>
        <w:t xml:space="preserve">    │ методов их достижения     │     │       контроль              │</w:t>
      </w:r>
    </w:p>
    <w:p w:rsidR="00793A31" w:rsidRDefault="00793A31">
      <w:pPr>
        <w:pStyle w:val="ConsPlusNonformat"/>
      </w:pPr>
      <w:r>
        <w:t xml:space="preserve">    ├───────────────────────────┤     ├─────────────────────────────┤</w:t>
      </w:r>
    </w:p>
    <w:p w:rsidR="00793A31" w:rsidRDefault="00793A31">
      <w:pPr>
        <w:pStyle w:val="ConsPlusNonformat"/>
      </w:pPr>
      <w:r>
        <w:t xml:space="preserve">    │ - Корректировка стратегии │&lt;────┤ - Мониторинг                │</w:t>
      </w:r>
    </w:p>
    <w:p w:rsidR="00793A31" w:rsidRDefault="00793A31">
      <w:pPr>
        <w:pStyle w:val="ConsPlusNonformat"/>
      </w:pPr>
      <w:r>
        <w:t xml:space="preserve">    │ - Корректировка методов   │     │ - Анализ результативности   │</w:t>
      </w:r>
    </w:p>
    <w:p w:rsidR="00793A31" w:rsidRDefault="00793A31">
      <w:pPr>
        <w:pStyle w:val="ConsPlusNonformat"/>
      </w:pPr>
      <w:r>
        <w:t xml:space="preserve">    │ реализации стратегии      │     │ и эффективности             │</w:t>
      </w:r>
    </w:p>
    <w:p w:rsidR="00793A31" w:rsidRDefault="00793A31">
      <w:pPr>
        <w:pStyle w:val="ConsPlusNonformat"/>
      </w:pPr>
      <w:r>
        <w:t xml:space="preserve">    │ - Внесение изменений в    │     │ - Бенчмаркинг               │</w:t>
      </w:r>
    </w:p>
    <w:p w:rsidR="00793A31" w:rsidRDefault="00793A31">
      <w:pPr>
        <w:pStyle w:val="ConsPlusNonformat"/>
      </w:pPr>
      <w:r>
        <w:t xml:space="preserve">    │ нормативно-правовую базу  │     │                             │</w:t>
      </w:r>
    </w:p>
    <w:p w:rsidR="00793A31" w:rsidRDefault="00793A31">
      <w:pPr>
        <w:pStyle w:val="ConsPlusNonformat"/>
      </w:pPr>
      <w:r>
        <w:t xml:space="preserve">    └───────────────────────────┘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91" w:name="Par1513"/>
      <w:bookmarkEnd w:id="91"/>
      <w:r>
        <w:rPr>
          <w:rFonts w:ascii="Calibri" w:hAnsi="Calibri" w:cs="Calibri"/>
        </w:rPr>
        <w:t>Рис. 13. Основные стадии стратегического управления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стратегического менеджмента на практике требует внесения ряда изменений в регламенты деятельности органов местного самоуправления. Конечной целью этих изменений должно стать обеспечение устойчивого взаимодействия внутри системы стратегических управленческих процессов.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92" w:name="Par1517"/>
      <w:bookmarkEnd w:id="92"/>
      <w:r>
        <w:rPr>
          <w:rFonts w:ascii="Calibri" w:hAnsi="Calibri" w:cs="Calibri"/>
        </w:rPr>
        <w:t>6.1. Стратегическое планирование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планирование сфокусировано на принятии оптимальных стратегических решений и позволяет осуществлять текущие решения, ссылаясь на имеющуюся обоснованную и проработанную базу экономических и технологических переменных.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планирование осуществляется на базе специально формулируемого комплекса среднесрочных прогнозных и плановых документов на трехлетний период, в том числе: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города Ставрополя на очередной финансовый год и два последующих года, разрабатываемый ежегодно;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социально-экономического развития по основным стратегическим направлениям.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Единообразие и точность оценки достигаемых результатов обеспечиваются системой целевых индикаторов. Взаимосвязь стратегии, прогнозов, программ социально-экономического развития через целевые индикаторы представлена на </w:t>
      </w:r>
      <w:hyperlink w:anchor="Par1544" w:history="1">
        <w:r>
          <w:rPr>
            <w:rFonts w:ascii="Calibri" w:hAnsi="Calibri" w:cs="Calibri"/>
            <w:color w:val="0000FF"/>
          </w:rPr>
          <w:t>рисунке 14</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                  │  │  Целевые индикаторы уровня социально-экономического  │</w:t>
      </w:r>
    </w:p>
    <w:p w:rsidR="00793A31" w:rsidRDefault="00793A31">
      <w:pPr>
        <w:pStyle w:val="ConsPlusNonformat"/>
        <w:rPr>
          <w:sz w:val="18"/>
          <w:szCs w:val="18"/>
        </w:rPr>
      </w:pPr>
      <w:r>
        <w:rPr>
          <w:sz w:val="18"/>
          <w:szCs w:val="18"/>
        </w:rPr>
        <w:t xml:space="preserve"> │                  │  │  развития города Ставрополя до 2020 года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                           /\</w:t>
      </w:r>
    </w:p>
    <w:p w:rsidR="00793A31" w:rsidRDefault="00793A31">
      <w:pPr>
        <w:pStyle w:val="ConsPlusNonformat"/>
        <w:rPr>
          <w:sz w:val="18"/>
          <w:szCs w:val="18"/>
        </w:rPr>
      </w:pPr>
      <w:r>
        <w:rPr>
          <w:sz w:val="18"/>
          <w:szCs w:val="18"/>
        </w:rPr>
        <w:t xml:space="preserve"> │  Стратегия       │              │                            │</w:t>
      </w:r>
    </w:p>
    <w:p w:rsidR="00793A31" w:rsidRDefault="00793A31">
      <w:pPr>
        <w:pStyle w:val="ConsPlusNonformat"/>
        <w:rPr>
          <w:sz w:val="18"/>
          <w:szCs w:val="18"/>
        </w:rPr>
      </w:pPr>
      <w:r>
        <w:rPr>
          <w:sz w:val="18"/>
          <w:szCs w:val="18"/>
        </w:rPr>
        <w:t xml:space="preserve"> │  социально-      │              \/                           \/</w:t>
      </w:r>
    </w:p>
    <w:p w:rsidR="00793A31" w:rsidRDefault="00793A31">
      <w:pPr>
        <w:pStyle w:val="ConsPlusNonformat"/>
        <w:rPr>
          <w:sz w:val="18"/>
          <w:szCs w:val="18"/>
        </w:rPr>
      </w:pPr>
      <w:r>
        <w:rPr>
          <w:sz w:val="18"/>
          <w:szCs w:val="18"/>
        </w:rPr>
        <w:t xml:space="preserve"> │  экономического  │  ┌─────────────────────────┐    ┌───────────────────────┐</w:t>
      </w:r>
    </w:p>
    <w:p w:rsidR="00793A31" w:rsidRDefault="00793A31">
      <w:pPr>
        <w:pStyle w:val="ConsPlusNonformat"/>
        <w:rPr>
          <w:sz w:val="18"/>
          <w:szCs w:val="18"/>
        </w:rPr>
      </w:pPr>
      <w:r>
        <w:rPr>
          <w:sz w:val="18"/>
          <w:szCs w:val="18"/>
        </w:rPr>
        <w:t xml:space="preserve"> │  развития города │  │ Прогноз социально-      │   ┌┴──────────────────────┐│</w:t>
      </w:r>
    </w:p>
    <w:p w:rsidR="00793A31" w:rsidRDefault="00793A31">
      <w:pPr>
        <w:pStyle w:val="ConsPlusNonformat"/>
        <w:rPr>
          <w:sz w:val="18"/>
          <w:szCs w:val="18"/>
        </w:rPr>
      </w:pPr>
      <w:r>
        <w:rPr>
          <w:sz w:val="18"/>
          <w:szCs w:val="18"/>
        </w:rPr>
        <w:t xml:space="preserve"> │  Ставрополя на   │  │ экономического развития │  ┌┴──────────────────────┐││</w:t>
      </w:r>
    </w:p>
    <w:p w:rsidR="00793A31" w:rsidRDefault="00793A31">
      <w:pPr>
        <w:pStyle w:val="ConsPlusNonformat"/>
        <w:rPr>
          <w:sz w:val="18"/>
          <w:szCs w:val="18"/>
        </w:rPr>
      </w:pPr>
      <w:r>
        <w:rPr>
          <w:sz w:val="18"/>
          <w:szCs w:val="18"/>
        </w:rPr>
        <w:t xml:space="preserve"> │  период до 2020  │  │ города на среднесрочный │ ┌┴──────────────────────┐│││</w:t>
      </w:r>
    </w:p>
    <w:p w:rsidR="00793A31" w:rsidRDefault="00793A31">
      <w:pPr>
        <w:pStyle w:val="ConsPlusNonformat"/>
        <w:rPr>
          <w:sz w:val="18"/>
          <w:szCs w:val="18"/>
        </w:rPr>
      </w:pPr>
      <w:r>
        <w:rPr>
          <w:sz w:val="18"/>
          <w:szCs w:val="18"/>
        </w:rPr>
        <w:t xml:space="preserve"> │   года           │  │ период                  │ │ Программы социально-  ││├┘</w:t>
      </w:r>
    </w:p>
    <w:p w:rsidR="00793A31" w:rsidRDefault="00793A31">
      <w:pPr>
        <w:pStyle w:val="ConsPlusNonformat"/>
        <w:rPr>
          <w:sz w:val="18"/>
          <w:szCs w:val="18"/>
        </w:rPr>
      </w:pPr>
      <w:r>
        <w:rPr>
          <w:sz w:val="18"/>
          <w:szCs w:val="18"/>
        </w:rPr>
        <w:t xml:space="preserve"> │                  │  └─────────────────────────┘ │ экономического        │├┘</w:t>
      </w:r>
    </w:p>
    <w:p w:rsidR="00793A31" w:rsidRDefault="00793A31">
      <w:pPr>
        <w:pStyle w:val="ConsPlusNonformat"/>
        <w:rPr>
          <w:sz w:val="18"/>
          <w:szCs w:val="18"/>
        </w:rPr>
      </w:pPr>
      <w:r>
        <w:rPr>
          <w:sz w:val="18"/>
          <w:szCs w:val="18"/>
        </w:rPr>
        <w:t xml:space="preserve"> │                  │                              │ развития города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                                           /\</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93" w:name="Par1544"/>
      <w:bookmarkEnd w:id="93"/>
      <w:r>
        <w:rPr>
          <w:rFonts w:ascii="Calibri" w:hAnsi="Calibri" w:cs="Calibri"/>
        </w:rPr>
        <w:t>Рис. 14. Взаимосвязь документов долгосрочного</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среднесрочного планирования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уровня достижения стратегических целей прогнозные данные соотносятся с целевыми индикаторами стратегии. Одновременно прогнозные данные служат основанием для планирования среднесрочных индикаторов в программах социально-экономического развития города и основных направлениях деятельности администрации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модели среднесрочных плановых документов предпочтение отдается разработке программ социально-экономического развития по отраслевому и функциональному принципам. Предварительный сбор статистических данных позволяет определить приоритеты. На их основе запланированные политики стратегии разворачиваются в форме конкретных социальных, инфраструктурных объектов, инвестиционных проектов и иных конкретных действиях в содержательной части программ и планов.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94" w:name="Par1550"/>
      <w:bookmarkEnd w:id="94"/>
      <w:r>
        <w:rPr>
          <w:rFonts w:ascii="Calibri" w:hAnsi="Calibri" w:cs="Calibri"/>
        </w:rPr>
        <w:t>6.2. Реализация Стратегии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непосредственной реализации Стратегии включают в себя работу политической и организационной структур, формирование административной культуры. Обязательным условием реализации Стратегии является ее кадровое обеспечение с высоким уровнем компетенций в области современного менеджмента и стратегического планирования.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стратегических планов требует объединения усилий всех структурных подразделений администрации города Ставрополя, Ставропольской городской Думы, предприятий и общественных организаций, городского сообщества в целом.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Политическая и организационная структура. Разработанная система управления городом, зафиксированная в </w:t>
      </w:r>
      <w:hyperlink r:id="rId14" w:history="1">
        <w:r>
          <w:rPr>
            <w:rFonts w:ascii="Calibri" w:hAnsi="Calibri" w:cs="Calibri"/>
            <w:color w:val="0000FF"/>
          </w:rPr>
          <w:t>Уставе</w:t>
        </w:r>
      </w:hyperlink>
      <w:r>
        <w:rPr>
          <w:rFonts w:ascii="Calibri" w:hAnsi="Calibri" w:cs="Calibri"/>
        </w:rPr>
        <w:t xml:space="preserve"> города Ставрополя, предполагает избрание главы города Ставрополя из числа депутатов, а также назначение на конкурсной основе непосредственного руководителя исполнительной власти города - главы администрации города Ставрополя (сити-менеджера).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Условием выбора данной схемы явилась, прежде всего, экономическая целесообразность. Кроме того, подобная конфигурация городской власти дает возможность консолидировать усилия представительной и исполнительной ветвей городской власти в целях обеспечения наибольшей эффективности управления, а также грамотно разделить функциональные обязанности по реализации Стратегии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успешной координации в рамках единого вектора всех усилий городских органов власти требуется создание координирующего органа. Его предполагается создать на базе комитета экономического развития и торговли администрации города Ставрополя. В число основных направлений работы нового подразделения войдут формирование и поддержание в актуальном состоянии всего комплекса документов стратегического планирования, а также подготовка предложений для руководства города по принятию и коррекции ранее принятых управленческих решений в случае изменения внешних и внутренних условий развития города, исходя из целей, задач и приоритетов стратегического и тактического горизонтов планирования.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Координирующий орган будет отвечать за функции стратегического планирования, контроля и корректировки Стратегии. На него же будет возлагаться проведение маркетинговой политики по продвижению города в российском и зарубежном сообществе.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открытости информации о ходе реализации Стратегии запланировано проведение спектра мероприятий по презентации и обсуждению Стратегии для структурных подразделений органов местного самоуправления, общественных организаций, предприятий и населения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Административная культура. Одним из факторов успешной реализации Стратегии города является формирование административной культуры - системы коллективно разделяемых ценностей, убеждений, традиций и норм поведения работников. К основным элементам культуры организации относятся: ценности, социальные установки, нравственные принципы и деловая этика, методы мотивации работников, стиль руководства.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начальном этапе реализации Стратегии предполагается сформулировать и заявить основные ценностные ориентиры администрации города и разработать кодекс работника администрации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среда. Необходимым условием выполнения Стратегии является формирование современной, адекватной имеющимся потребностям информационно-технологической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комитет экономического развития и торговли администрации города Ставрополя обеспечит внедрение в практику работы основных структурных подразделений администрации информационно-аналитических систем, а также объединение этих систем под началом единой информационно-аналитической структуры муниципального уровня. Их разработка и внедрение обеспечит возможность проведения непрерывной аналитической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планируется совместно с территориальным органом федеральной службы государственной статистики по Ставропольскому краю создать службу муниципальной статистики, задачами которой станут: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статистического учета и отчетности, сопоставимого по качеству с краевым уровнем;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развернутых регулярных отчетов о социально-экономическом положении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статистических данных по развитию малого бизнеса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выборочных статистических обследований.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 с внедрением информационно-аналитических систем и созданием структуры мониторинга планируется запустить цикл регулярных социологических опросов.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Кадры. Проведение кадровой политики включает формирование действенного резерва муниципальных служащих, запуск модульной системы повышения квалификации, действующей по принципам индивидуальных образовательных траекторий.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эффективной комплексной оценки деятельности муниципальных служащих планируется разработка системы регулярной аттестации и тестирования сотрудников по основным нормативным, информационным и узкопрофессиональным компетенциям. Особое внимание будет уделено оптимизации численности служащих и развитию материальных и моральных стимулов по достигнутым результатам работы.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95" w:name="Par1572"/>
      <w:bookmarkEnd w:id="95"/>
      <w:r>
        <w:rPr>
          <w:rFonts w:ascii="Calibri" w:hAnsi="Calibri" w:cs="Calibri"/>
        </w:rPr>
        <w:t>6.3. Стратегический контроль</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стратегического контроля будет обеспечено выполнение следующих функций: организации мониторинга, анализа результативности и эффективности выполнения стратегии, а также бенчмаркинга.</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96" w:name="Par1575"/>
      <w:bookmarkEnd w:id="96"/>
      <w:r>
        <w:rPr>
          <w:rFonts w:ascii="Calibri" w:hAnsi="Calibri" w:cs="Calibri"/>
        </w:rPr>
        <w:t>Мониторинг. Цель мониторинга - сравнение статистических и иных показателей социально-экономического развития города с целевыми индикаторами, намеченными в Стратегии; применение различных методов анализа, осуществление текущего прогнозирования и формирование муниципальной управленческой отчетности.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результативности планируется проводить на регулярной основе раз в полугодие, анализ эффективности (соизмерение полученных результатов с затратами) - по итогам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результативности строится на оценке уровня достижения целевых индикаторов Стратегии. Для анализа эффективности необходимо, прежде всего, разработать методики оценки эффективности бюджетных расходов муниципального образования.</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97" w:name="Par1578"/>
      <w:bookmarkEnd w:id="97"/>
      <w:r>
        <w:rPr>
          <w:rFonts w:ascii="Calibri" w:hAnsi="Calibri" w:cs="Calibri"/>
        </w:rPr>
        <w:t xml:space="preserve">Бенчмаркинг </w:t>
      </w:r>
      <w:hyperlink w:anchor="Par1580" w:history="1">
        <w:r>
          <w:rPr>
            <w:rFonts w:ascii="Calibri" w:hAnsi="Calibri" w:cs="Calibri"/>
            <w:color w:val="0000FF"/>
          </w:rPr>
          <w:t>&lt;15&gt;</w:t>
        </w:r>
      </w:hyperlink>
      <w:r>
        <w:rPr>
          <w:rFonts w:ascii="Calibri" w:hAnsi="Calibri" w:cs="Calibri"/>
        </w:rPr>
        <w:t>. Внедрение системы бенчмаркинга нацелено на выявление и использование лучшего российского и зарубежного опыта муниципального управления. Функции бенчмаркинга планируется закрепить за комитетом экономического развития и торговли администрации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98" w:name="Par1580"/>
      <w:bookmarkEnd w:id="98"/>
      <w:r>
        <w:rPr>
          <w:rFonts w:ascii="Calibri" w:hAnsi="Calibri" w:cs="Calibri"/>
        </w:rPr>
        <w:t>&lt;15&gt; Особая управленческая процедура, которая состоит в том, что в практику работы организации внедряются технологии, стандарты и методы работы лучших организаций - аналогов. Бенчмаркинг - термин, который первоначально использовался землеустроителями для обозначения степени возвышения.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возможных подходов к использованию бенчмаркинга является участие в различных рейтингах и оценках качества систем управления, поскольку любые общественные оценки, рейтинги и конкурсы делают процесс муниципального управления более прозрачным и эффективным.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99" w:name="Par1584"/>
      <w:bookmarkEnd w:id="99"/>
      <w:r>
        <w:rPr>
          <w:rFonts w:ascii="Calibri" w:hAnsi="Calibri" w:cs="Calibri"/>
        </w:rPr>
        <w:t>6.4. Корректировка целей и методов их достижения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Управленческий процесс корректировки стратегических целей и методов их достижения включает: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Стратегии (уточнение целей, задач, индикаторов, планируемых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корректировку методов реализации Стратегии (механизмов выполнения, объемов ресурсов, источников финансирования).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корректировки Стратегии служат данные среднесрочного прогноза социально-экономического развития города, отчеты о выполнении целевых программ социально-экономического развития города, а также существенные изменения внешних и внутренних факторов функционирования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предполагает внесение изменений в существующую нормативно-правовую базу по мере необходимости.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что ход реализации Стратегии социально-экономического развития Ставрополя на период до 2020 года будет ежегодно рассматриваться на заседаниях администрации города. Эти заседания станут основными точками коррекции целей и методов реализации Стратегии.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1"/>
        <w:rPr>
          <w:rFonts w:ascii="Calibri" w:hAnsi="Calibri" w:cs="Calibri"/>
        </w:rPr>
      </w:pPr>
      <w:bookmarkStart w:id="100" w:name="Par1593"/>
      <w:bookmarkEnd w:id="100"/>
      <w:r>
        <w:rPr>
          <w:rFonts w:ascii="Calibri" w:hAnsi="Calibri" w:cs="Calibri"/>
        </w:rPr>
        <w:t>7. Набор политик, направленных на реализацию Стратегии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01" w:name="Par1595"/>
      <w:bookmarkEnd w:id="101"/>
      <w:r>
        <w:rPr>
          <w:rFonts w:ascii="Calibri" w:hAnsi="Calibri" w:cs="Calibri"/>
        </w:rPr>
        <w:t>7.1. Демографическая политика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Построение прогноза развития социальной сферы требует четкого понимания демографической ситуации в городе в среднесрочной перспективе, а она, в свою очередь, будет определяться уже имеющейся половозрастной структурой населения </w:t>
      </w:r>
      <w:hyperlink w:anchor="Par1603" w:history="1">
        <w:r>
          <w:rPr>
            <w:rFonts w:ascii="Calibri" w:hAnsi="Calibri" w:cs="Calibri"/>
            <w:color w:val="0000FF"/>
          </w:rPr>
          <w:t>(рис. 15)</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демографическая ситуация в Ставрополе характеризуется рядом существенных особенностей: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значительным преобладанием населения в возрасте 20 - 27 лет - 23,1 процента от всех жителей города. Большая часть молодежи в возрасте 18 - 27 лет приехала в город из районов края и соседних регионов;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четырехкратным отставанием численности девочек 1996 - 2004 годов рождения от численности женщин 1980 - 1988 годов рождения, что предполагает сокращение в ближайшие 15 лет числа женщин, находящихся в фертильном возрасте;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сформировавшейся большой группой трудоспособного населения предпенсионного возраста, которая в ближайшие 10 лет перейдет в пенсионный возраст и превысит численность сегодняшних пенсионеров в 1,24 раза, что обусловит существенный рост демографической нагрузки на трудоспособное население.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02" w:name="Par1603"/>
      <w:bookmarkEnd w:id="102"/>
      <w:r>
        <w:rPr>
          <w:rFonts w:ascii="Calibri" w:hAnsi="Calibri" w:cs="Calibri"/>
        </w:rPr>
        <w:t>Рис. 15. Половозрастная структура населения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города Ставрополя в 2020 г.</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иногородних студентов).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предположить, что возрастные коэффициенты рождаемости и смертности 2007 - 2008 годов сохранятся неизменными, и не учитывать миграционные потоки, то численность населения города в 2020 году превысит 400 тыс. человек. Учитывая вышеназванные тенденции, число рождений детей в 2020 году составит около 3100 человек, с дальнейшим падением к 2030 году до 1850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миграционного потока последних лет показывает, что в среднем в городе остаются жить 2 тыс. человек в год, 80 процентов которых составляют молодые люди в возрасте 18 - 29 лет. При сохранении этой тенденции число жителей города в 2020 году составит 428,0 тыс. человек и число рождений превысит 3700.</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2008 - 2020 годов будет наблюдаться волнообразное изменение численности жителей города в различных возрастных группах, в том числе среди детей и подростков, что окажет заметное воздействие на системы здравоохранения, образования и т.д. Динамика изменения численности детей и подростков приведена на </w:t>
      </w:r>
      <w:hyperlink w:anchor="Par1613" w:history="1">
        <w:r>
          <w:rPr>
            <w:rFonts w:ascii="Calibri" w:hAnsi="Calibri" w:cs="Calibri"/>
            <w:color w:val="0000FF"/>
          </w:rPr>
          <w:t>рисунке 16</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03" w:name="Par1613"/>
      <w:bookmarkEnd w:id="103"/>
      <w:r>
        <w:rPr>
          <w:rFonts w:ascii="Calibri" w:hAnsi="Calibri" w:cs="Calibri"/>
        </w:rPr>
        <w:t>Рис. 16. Численность детей и подростков</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различных возрастных группах, чел.</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Численность трудоспособного населения в 2020 году составит 241,2 тыс. человек, динамика изменения численности жителей города в трудоспособном возрасте в период 2008 - 2030 годов приведена на </w:t>
      </w:r>
      <w:hyperlink w:anchor="Par1622" w:history="1">
        <w:r>
          <w:rPr>
            <w:rFonts w:ascii="Calibri" w:hAnsi="Calibri" w:cs="Calibri"/>
            <w:color w:val="0000FF"/>
          </w:rPr>
          <w:t>рисунке 17</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Предпринимаемые в России меры уже привели к повышению возрастных коэффициентов рождаемости в 2005 - 2007 годах в 1,1 - 1,5 раза. Дальнейшая планомерная и скоординированная политика федеральных, региональных и муниципальных органов власти по повышению рождаемости может повысить уровень рождаемости в период 2008 - 2018 годов в 1,4 - 1,5 раза в разных возрастных группах женщин.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здравоохранения, применение методов ранней диагностики заболеваний, диспансеризация трудоспособного населения, развитие в самосознании населения бережного отношения к своему здоровью позволяет рассчитывать на снижение уровня смертности в трудоспособных возрастах в 1,45 раза в период до 2018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104" w:name="Par1622"/>
      <w:bookmarkEnd w:id="104"/>
      <w:r>
        <w:rPr>
          <w:rFonts w:ascii="Calibri" w:hAnsi="Calibri" w:cs="Calibri"/>
        </w:rPr>
        <w:t>Рис. 17. Численность трудоспособного</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г. Ставрополя, тыс. чел.</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Главной задачей демографической политики является поддержание тенденции плавного роста численности населения города Ставрополя. После 2015 года прогнозируется снижение численности постоянного (без учета миграции) населения города даже по самому оптимистическому сценарию, поэтому на среднесрочную перспективу целью демографической политики является поддержание стабильной численности населения, при неуклонном повышении его качественных характеристик: состояния здоровья, образовательного и профессионального уровня, половозрастного состава.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этой целью можно сформулировать основные направления демографической политики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улучшения здоровья и роста продолжительности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продолжительности жизни населения города Ставрополя за счет роста возможностей здравоохранения, улучшения качества окружающей среды и условий труда, повышения доходов населения, оздоровления образа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смертности в наиболее репродуктивных и экономически активных возрастах;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смертности в наименее материально и социально обеспеченных слоях общества.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повышения рождаемости и укрепления семьи: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переориентация системы ценностей жителей города на создание устойчивых семей с несколькими детьми;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многодетным родителям благоприятных условий для сочетания трудовой деятельности вне дома с выполнением семейных обязанностей;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социального статуса выполнения родительских функций;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молодым семьям, состоящим в зарегистрированном браке, в т.ч. в улучшении жилищных условий;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дифференциации социальной поддержки семей в зависимости от числа детей, стимулирование рождения вторых и третьих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трудовой миграции: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"прозрачных" условий для привлечения трудовых мигрантов с помощью экономических методов в целях обеспечения потребностей рынка труда;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интеграции мигрантов, прибывших в Ставрополь на постоянное место жительства (в первую очередь, молодежи и студентов), в культурную и социально-экономическую среду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05" w:name="Par1643"/>
      <w:bookmarkEnd w:id="105"/>
      <w:r>
        <w:rPr>
          <w:rFonts w:ascii="Calibri" w:hAnsi="Calibri" w:cs="Calibri"/>
        </w:rPr>
        <w:t>7.2. Экономическая политика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и современная экономическая политика является наиболее важным инструментом достижения одной из главных целей настоящей Стратегии - опережающего роста реального сектора экономики.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подобного подхода особый акцент сделан на раскрытии потенциала ряда наиболее перспективных отраслей экономики, таких как фармакологическая и электронная промышленность, пищевая и перерабатывающая индустрия, связь и логистика. Дополнительные стимулы к развитию получат успешные уже сегодня торговля и сфера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Формируемые промышленно-инновационные кластеры в приоритетных для города Ставрополя секторах экономики призваны стать мощными центрами притяжения прямых инвестиций. Инвестиционное развитие становится ресурсной базой и одновременно главным двигателем городской экономики. Поэтому обеспечение динамичного притока внешнего капитала формулируется как центральная задача экономического блока Стратегии.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ее решения предлагается целый комплекс мер, включающий в себя формирование благоприятного делового режима, снижение административных барьеров, продвижение позитивного имиджа города в целевых группах, поддержку и сопровождение стартующих и развивающихся инвестиционных проектов, создание индустриально-технологического парка. Принципиально новой для города станет внедряемая система прямого инвестиционного маркетинга.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станет глубокая модернизация городской экономики, существенное увеличение удельного веса высокотехнологичного и инновационно-ориентированного бизнеса в ее структуре. Получат развитие малые формы предпринимательства. Будут созданы полноценные долгосрочные институты экономического развития, пользующиеся поддержкой структур федерального масштаба, таких как РОСНАНО, Российская венчурная компания, Российская ассоциация бизнес-ангелов. Конечной целью является обеспечение уверенного роста качества жизни горожан через эффективную и развитую экономику.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Экономическую политику города предполагается выстраивать по трем направлениям: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активности;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сервиса и торговли;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предпринимательства.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06" w:name="Par1655"/>
      <w:bookmarkEnd w:id="106"/>
      <w:r>
        <w:rPr>
          <w:rFonts w:ascii="Calibri" w:hAnsi="Calibri" w:cs="Calibri"/>
        </w:rPr>
        <w:t>7.2.1. Стимулирование инвестиционной активности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городская инвестиционная инфраструктура представлена слабо, отсутствуют механизмы, способные обеспечить выход на рынок новых компаний и создание новых рабочих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Существующий налоговый режим в городе Ставрополе выполняет скорее фискальные функции и не направлен на стимулирование инвестиционной деятельности. Кроме того, органами местного самоуправления не проводилась системная работа по созданию благоприятного инвестиционного климата. В результате по объему инвестиций в основной капитал на душу населения город Ставрополь значительно, почти в 5 раз, отстает от среднероссийского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Опросы жителей города, проведенные в ходе подготовки Стратегии, показывают, что большинство респондентов воспринимают Ставрополь как красивый и привлекательный для жизни город, но с довольно низким качеством деловой среды и плохими условиями для ведения бизнеса.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4"/>
        <w:rPr>
          <w:rFonts w:ascii="Calibri" w:hAnsi="Calibri" w:cs="Calibri"/>
        </w:rPr>
      </w:pPr>
      <w:bookmarkStart w:id="107" w:name="Par1661"/>
      <w:bookmarkEnd w:id="107"/>
      <w:r>
        <w:rPr>
          <w:rFonts w:ascii="Calibri" w:hAnsi="Calibri" w:cs="Calibri"/>
        </w:rPr>
        <w:t>Рис. 18. Оценочная карта имиджа города Ставрополя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внешней экономической среде Ставрополь имеет имидж провинциального южного города, не проявившего свою отраслевую специализацию. Бренды продукции массового потребления, выпускаемой предприятиями города, узнаваемы только на локальных рынках и не имеют общероссийской известности. Как следствие, Ставрополь проигрывает в конкурентной борьбе за инвестиционные ресурсы ряду региональных центров Юга России, поэтому инвесторы нередко предпочитают создавать новые предприятия в Ростове-на-Дону, Краснодаре, Волгограде.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по оценкам журнала "РБК" в 2009 году среди 64 крупных городов России город Ставрополь занял 13 место в рейтинге самых привлекательных для бизнеса городов. Поэтому войти в рейтинговую десятку по условиям ведения бизнеса для города Ставрополя - цель вполне достижимая в среднесрочной перспективе при условии реализации программы качественного улучшения инвестиционного климата и привлечения стратегических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стратегические (прямые) инвестиции могут стать катализатором динамичного роста экономики города, обеспечить приток новых кадров, современных технологий и эффективных способов 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стимулирования инвестиционной активности и увеличения притока стратегического капитала в экономику города планируется решить следующие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продвижение положительного имиджа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устранить административные барьеры и создать благоприятные условия для ведения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внедрить систему прямого инвестиционного маркетинга;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поддержку инвестиционных проектов в приоритетных отраслях экономики;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индустриально-технологический парк;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благоприятные условия для опережающего притока инвестиций в научно-техническую сферу.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08" w:name="Par1676"/>
      <w:bookmarkEnd w:id="108"/>
      <w:r>
        <w:rPr>
          <w:rFonts w:ascii="Calibri" w:hAnsi="Calibri" w:cs="Calibri"/>
        </w:rPr>
        <w:t>Продвижение положительного имиджа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Имидж города - интегральная характеристика, которая влияет на возникновение к нему интереса со стороны экономического сообщества и принятие потенциальным инвестором решения о выборе места размещения капитала среди предлагаемых альтернатив.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оценки конкурентных преимуществ города и возможностей его развития предлагается сформировать следующие имиджевые характеристики Ставрополя для различных целевых социальных групп:</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"Комфортный город для талантливых людей";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растущих возможностей";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"Образовательный и сервисный центр Северного Кавказа".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продвижения положительного имиджа города намечены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реализовать коммуникационную стратегию, определяющую ключевые направления работы по продвижению преимуществ города в среде потенциальных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специализированный многоязычный Интернет-портал города, посвященный инвестиционной деятельности в Ставрополе. Основным элементом портала должна стать презентация инвестиционных проектов города, основанных на предложении благоприятных, экономически выгодных условий для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регулярные презентации конкурентных преимуществ города, а также промышленных, технологических, научно-образовательных и других достижений среди потенциальных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коммуникационный потенциал работающих в городе и крае инвесторов, а также предприятий, ведущих внешнеэкономическую деятельность, как информационных агентов в экономическом сообществе;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проведение региональных, общероссийских и международных форумов в области развития фармакологии и биотехнологий, профессионального образования и медицины, археологии;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ежегодное издание бюллетеня об инвестиционном климате и инвестиционных возможностях Ставрополя.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09" w:name="Par1691"/>
      <w:bookmarkEnd w:id="109"/>
      <w:r>
        <w:rPr>
          <w:rFonts w:ascii="Calibri" w:hAnsi="Calibri" w:cs="Calibri"/>
        </w:rPr>
        <w:t>Устранение административных барьеров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благоприятного инвестиционного климата города Ставрополя станет формирование городской среды с опорой на принципы доброжелательности, дружелюбности в отношениях с инвесторами, открытости и доступности информации, необходимой для осуществления инвестиционной деятельности, сбалансированности публичных и частных интересов, равноправия инвесторов, унифицированности публичных процедур. Для создания такой среды, способствующей устранению административных барьеров, потребуется: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оптимизировать процедуры согласования инвестиционных проектов, связанных с предоставлением земельных участков и строительством, по принципу "одного окна";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общественный совет при администрации города Ставрополя с целью защиты инвесторов от бюрократического давления;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упрощение процедур присоединения к сетям ресурсоснабжающих организаций;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административное сопровождение приоритетных инвестиционных проектов от момента подачи инвестором заявления на предоставление земельного участка до завершения строительства и сдачи объекта в эксплуатацию.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10" w:name="Par1699"/>
      <w:bookmarkEnd w:id="110"/>
      <w:r>
        <w:rPr>
          <w:rFonts w:ascii="Calibri" w:hAnsi="Calibri" w:cs="Calibri"/>
        </w:rPr>
        <w:t>Внедрение системы прямого инвестиционного маркетинга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увеличения притока инвестиций в экономику города планируется сформировать систему прямого инвестиционного маркетинга, включающую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целевые страны и регионы России как потенциальные источники инвестиционных ресурсов;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выбор целевых инвесторов (крупных российских и зарубежных компаний) для развития приоритетных отраслей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"профили ожиданий" целевых инвесторов в разрезе приоритетных отраслей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и поддерживать в актуальном состоянии базы данных инвестиционных предложений и проектов в городе Ставрополе, а также потенциальных инвесторов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предоставить потенциальным инвесторам "уникальные предложения" о получаемых конкурентных преимуществах при размещении инвестиций на территории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профессиональное инвестиционно-консалтинговое сопровождение инвесторов и реализуемых инвестиционных проектов;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реализовать индивидуальные программы дообслуживания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и поддерживать в актуальном состоянии базу данных инвестиционных предложений и проектов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реестр инвестиционных площадок города и подготовить промышленные площадки ("гринфилд" и "браунфилд"), оборудованные инженерной инфраструктурой;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возможности Торгово-Промышленной Палаты Ставропольского края для продвижения инвестиционных проектов города Ставрополя и привлечения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участие предпринимателей города в инвестиционных форумах, выставках, ярмарках и других аналогичных мероприятиях общероссийского и международного уровней;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на территории города Ставрополя комфортный инвестиционный налоговый режим;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механизмы субсидирования части затрат стратегических инвесторов за счет средств местного бюджета;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широкую пропаганду положительного опыта инвестирования в городе Ставрополе.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11" w:name="Par1717"/>
      <w:bookmarkEnd w:id="111"/>
      <w:r>
        <w:rPr>
          <w:rFonts w:ascii="Calibri" w:hAnsi="Calibri" w:cs="Calibri"/>
        </w:rPr>
        <w:t>Поддержка инвестиционных проектов в приоритетных отраслях экономики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конкурентных преимуществ экономики города Ставрополя Стратегией определены отраслевые и территориальные приоритеты развития и привлечения инвестиций: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фармакологической и биомедицинской промышленности;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электронной промышленности;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пищевой и перерабатывающей промышленности;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инвестиционные проекты, реализуемые на территории Ставропольской агломерации.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установленных приоритетов предусмотрена реализация наиболее крупных инвестиционных проектов, способных обеспечить внедрение инновационных технологий и создание новых рабочих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Фармакологическая и биомедицинская промышленность: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инвестпроектов, включающих организацию производства нового поколения лекарственных препаратов на основе технологии конструирования липосомальных наноконтейнеров, строительством завода по производству инфузионных растворов и парентерального питания ОАО НПК "ЭСКОМ", с общим объемом инвестиций 3,7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компании ЗАО "Биоком", предусматривающий создание современного фармацевтического производства, в рамках которого будет организовано промышленное производство лекарственных препаратов по международным стандартам, а также дженериков нового поколения, с общим объемом инвестиций 4,23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по производству питательных сред для микроорганизмов на основе переработки эмбрионов домашних животных, реализуемый ГОУ ВПО "Ставропольский государственный университет";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Электронная промышленность: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проектов по развитию технологии и расширению производства сапфира и сапфировых пластин для производства светодиодов и других промышленных применений, с общим объемом инвестиций 1,55 млрд рублей, а также порошков и композиционных паст с целью расширения производства паст для новых конструкций кремниевых солнечных элементов, с общим объемом инвестиций 2,1 млрд рублей, реализуемые ОАО "Монокристалл";</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по созданию производства наногетероструктурных фотопреобразователей и высокоэффективных солнечных установок на их основе, а также концентраторных фотоэлектрических модулей нового поколения с линзами Френеля и с системами слежения за солнцем с общим объемом инвестиций 5,5 млрд рублей, реализуемый ГОУ ВПО "Северо-Кавказский государственный технический университет" совместно с ЗАО "Новый солнечный поток";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Пищевая и перерабатывающая промышленность: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по строительству пункта приемки и первичной переработки птицы, включая холодную обработку и хранение продукции, с общим объемом инвестиций около 2 млрд рублей, реализуемый ЗАО "Ставропольский бройлер";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направленный на организацию промышленного производства и переработку козьего молока, с общим объемом инвестиций 450,0 млн рублей, реализуемый ООО "Лактон";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Ставропольской агломерации: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аэропортового комплекса города Ставрополя и создание на его базе пересадочно-перегрузочного узла (хаба). Стоимость проекта 2,1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железнодорожной линии "Ставрополь - Невинномысск";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экспортно-ориентированного автомобильного завода "ИНТРАЛЛ" по производству малотоннажных грузовых автомобилей. Проектом предусмотрено создание научно-технического центра, парка поставщиков, ПТУ, объектов социальной инфраструктуры. Общая стоимость составляет около 10,5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мусороперерабатывающего комплекса ориентировочной стоимостью 2,2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Финансовую поддержку инвестиционных проектов в приоритетных отраслях экономики города планируется осуществлять при взаимодействии с министерством экономического развития и министерством финансов Ставропольского края, с использованием следующих финансовых механизмов: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3/4 ставки рефинансирования ЦБ РФ по кредитам, привлекаемым на реализацию быстроокупаемых инвестиционных проектов;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2/3 ставки рефинансирования ЦБ РФ по кредитам, привлекаемым предприятиями на пополнение оборотных средств;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поручительств и государственных гарантий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обеспечение кредитов, привлекаемых на техническое перевооружение предприятий за счет имущества краевого залогового фонда.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Предпочтение будет отдаваться инвестиционным проектам, нацеленным на применение современных технологий, новых материалов, современного менеджмента.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действенных форм поддержки инвестиционных проектов в социальной сфере (образование, здравоохранение, социальная поддержка населения) и сфере развития городской инфраструктуры (автомобильные дороги, инженерные сети, общественный транспорт) является обеспечение активного участия города в реализации федеральных целевых, краевых целевых и ведомственных целевых программ, в долгосрочной краевой целевой адресной инвестиционной программе.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12" w:name="Par1748"/>
      <w:bookmarkEnd w:id="112"/>
      <w:r>
        <w:rPr>
          <w:rFonts w:ascii="Calibri" w:hAnsi="Calibri" w:cs="Calibri"/>
        </w:rPr>
        <w:t>Создание индустриально-технологического парка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города планируется создать индустриально-технологический парк "Фармацевтика" на Старомарьевском шоссе, ориентировочной стоимостью 1,2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цель создания индустриально-технологического парка - формирование на компактной территории благоприятных условий для развития фармакологической и биомедицинской промышленности города на основе взаимодействия науки, промышленности и инновационного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Индустриально-технологический парк станет ядром для формирования краевого фармацевтического кластера с участием научно-производственных компаний и высших учебных заведений города: ОАО НПК "ЭСКОМ", филиала "Аллерген" ФГУП НПО "Микроген", ФГУП "Ставропольская биофабрика", ОАО НПО "Пульс+", ЗАО "Биоком", ЗАО "СТ.-МЕДИАФАРМ", а также научных организаций: ГОУ ВПО "Ставропольский государственный университет" (медико-биологический факультет), ГОУ ВПО "Ставропольская государственная медицинская академия", ФГУЗ "Ставропольский научно-исследовательский противочумный институт".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инфраструктура парка включит в себя центр коллективного пользования высокотехнологическим оборудованием, центр трансфера технологий, посевной фонд, венчурный фонд.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индустриально-технологического парка планируется провести комплекс скоординированных работ со стороны министерства экономического развития Ставропольского края, администрации города Ставрополя и государственного унитарного предприятия Ставропольского края "Управляющая компания инвестиционного и инновационного развития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Особая роль в деятельности индустриально-технологического парка отводится развитию малых форм предпринимательства. Вокруг крупных компаний-резидентов парка планируется сформировать своеобразные "инновационные пояса" из числа малых предприятий, специализирующихся на технологических разработках, выпуске опытно-экспериментальных партий продукции, информационных услугах, производстве комплектующих изделий.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привлечения частных стратегических инвесторов (резидентов) в рамках функционирования индустриально-технологического парка предусмотрены следующие меры государственной поддержки: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w:t>
      </w:r>
      <w:hyperlink r:id="rId15" w:history="1">
        <w:r>
          <w:rPr>
            <w:rFonts w:ascii="Calibri" w:hAnsi="Calibri" w:cs="Calibri"/>
            <w:color w:val="0000FF"/>
          </w:rPr>
          <w:t>ставки</w:t>
        </w:r>
      </w:hyperlink>
      <w:r>
        <w:rPr>
          <w:rFonts w:ascii="Calibri" w:hAnsi="Calibri" w:cs="Calibri"/>
        </w:rPr>
        <w:t xml:space="preserve"> налога на прибыль организаций на 4,5 процента на период окупаемости инвестиционных затрат и на 2,5 процента по завершению периода окупаемости;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на 95 процентов ставки арендной платы за пользование объектами инфраструктуры, находящихся в государственной собственности;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организаций от уплаты налога на имущество, расположенного в пределах территории индустриально-технологического парка;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организаций от уплаты земельного налога;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льготные условия подключения к инженерным коммуникациям;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возможности выкупа земельного участка на льготных условиях;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инвестиционных проектов в режиме "одного окна".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13" w:name="Par1765"/>
      <w:bookmarkEnd w:id="113"/>
      <w:r>
        <w:rPr>
          <w:rFonts w:ascii="Calibri" w:hAnsi="Calibri" w:cs="Calibri"/>
        </w:rPr>
        <w:t>Развитие инвестиций в научно-технической сфере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инвестиций в научно-технической (инновационной) сфере является одним из рычагов формирования "умной"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Предстоит создать городскую модель венчурных инвестиций </w:t>
      </w:r>
      <w:hyperlink w:anchor="Par1839" w:history="1">
        <w:r>
          <w:rPr>
            <w:rFonts w:ascii="Calibri" w:hAnsi="Calibri" w:cs="Calibri"/>
            <w:color w:val="0000FF"/>
          </w:rPr>
          <w:t>(рис. 19)</w:t>
        </w:r>
      </w:hyperlink>
      <w:r>
        <w:rPr>
          <w:rFonts w:ascii="Calibri" w:hAnsi="Calibri" w:cs="Calibri"/>
        </w:rPr>
        <w:t>, которая предусматривает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стимулирование потока проектов ранних стадий (startup) и создание условий для развития посевных </w:t>
      </w:r>
      <w:hyperlink w:anchor="Par1771" w:history="1">
        <w:r>
          <w:rPr>
            <w:rFonts w:ascii="Calibri" w:hAnsi="Calibri" w:cs="Calibri"/>
            <w:color w:val="0000FF"/>
          </w:rPr>
          <w:t>&lt;16&gt;</w:t>
        </w:r>
      </w:hyperlink>
      <w:r>
        <w:rPr>
          <w:rFonts w:ascii="Calibri" w:hAnsi="Calibri" w:cs="Calibri"/>
        </w:rPr>
        <w:t xml:space="preserve"> инвестиций;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14" w:name="Par1771"/>
      <w:bookmarkEnd w:id="114"/>
      <w:r>
        <w:rPr>
          <w:rFonts w:ascii="Calibri" w:hAnsi="Calibri" w:cs="Calibri"/>
        </w:rPr>
        <w:t>&lt;16&gt; Разновидность венчурных инвестиций в инновационные компании на ранней стадии развития. Финансирование сопровождается различными формами поддержки технического и коммерческого развития высокотехнологичных компаний в начале жизненного цикла.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сервисной инфраструктуры для малых инновационных предприятий;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института частных инвесторов в научно-технической сфере (бизнес-ангелов) </w:t>
      </w:r>
      <w:hyperlink w:anchor="Par1776" w:history="1">
        <w:r>
          <w:rPr>
            <w:rFonts w:ascii="Calibri" w:hAnsi="Calibri" w:cs="Calibri"/>
            <w:color w:val="0000FF"/>
          </w:rPr>
          <w:t>&lt;17&gt;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15" w:name="Par1776"/>
      <w:bookmarkEnd w:id="115"/>
      <w:r>
        <w:rPr>
          <w:rFonts w:ascii="Calibri" w:hAnsi="Calibri" w:cs="Calibri"/>
        </w:rPr>
        <w:t>&lt;17&gt; Бизнес ангелы - независимые инвесторы, которые самостоятельно определяют объект инвестирования и вкладывают в него свои средства в обмен на долю акций (пай) в развивающейся компании или конвертируемый долг.</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механизмов венчурных инвестиций в крупные и средние предприятия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стимулирования потока проектов ранних стадий (startup) и создания условий для развития посевных инвестиций планируется: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на постоянной основе городской конкурс инновационных проектов ранней стадии развития совместно с ГУП СК "Управляющая компания инвестиционного и инновационного развития Ставропольского края", имеющего официальный статус венчурного партнера ООО "Фонд посевных инвестиций Российской венчурной компании" (РВК);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создании фонда посевных инвестиций как элемента финансовой инфраструктуры индустриально-технологического парка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реализацию программ Фонда содействия развитию малых форм предприятий в научно-технической сфере на основе соответствующего соглашения между муниципальным образованием и руководством Фонда;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развитие собственных механизмов грантового финансирования малых инновационных предприятий на ранних стадиях развития совместно с вузами и высокотехнологичными предприятиями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внедрить систему поддержки одаренных детей и талантливой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создание малых инновационных компаний с участием студентов и аспирантов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повышение квалификации руководителей и персонала предприятий в сфере управления инновациями и технологического менеджмента, а также обучение предпринимателей города основам рискового (венчурного) финансирования совместно с вузами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предусмотреть увеличение средств бюджета, направляемых на поддержку малых инновационных предприятий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по развитию сервисной инфраструктуры для малых инновационных предприятий предусматривает создание "инновационного лифта" - системы эффективной реализации научно-технических идей в реальных коммерческих проектах. Для этого требуется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сервисной инфраструктуры в рамках индустриально-технологического парка (центр трансфера технологий, центр коллективного пользования высокотехнологическим оборудованием, инновационно-технологический бизнес-центр);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инновационной инфраструктуры в высших учебных заведениях города (студенческие бизнес-инкубаторы, вузовские центры трансфера технологий и т.п.);</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городского "центра упаковки" инновационных проектов для их представления в институтах развития и венчурным инвесторам;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возможности краевого бизнес-инкубатора для оказания услуг по бизнес-планированию, финансовому менеджменту, маркетингу, патентному праву, ведению бухгалтерского учета.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формирования института частных инвесторов в научно-технической сфере (бизнес-ангелов) предполагает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сотрудничества с Российской ассоциацией бизнес-ангелов (UNOVA) и другими подобными структурами;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частных "посевных фондов" как механизмов коллективного инвестирования;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популяризацию опыта наиболее успешных бизнес-ангелов, проведение конкурсов, награждение победителей;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городской площадки для взаимодействия бизнес-ангелов и инновационных предпринимателей в форме профессионального клуба, а также проведение ярмарок "посевных" проектов конференций, съездов, "круглых столов", семинаров и т.д.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Задачу развития механизмов венчурных инвестиций в крупные и средние высокотехнологические компании предполагается решить через реализацию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сотрудничества с министерством экономического развития Ставропольского края по вопросам продвижения крупных инновационных проектов в общероссийские институты развития (ОАО "Российская венчурная компания", специализированные фонды БТБ, РОСНАНО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первом этапе) закрытого паевого фонда венчурных инвестиций за счет средств инвесторов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втором этапе) открытого паевого инвестиционного фонда с целью формирования доступных инвестиционных ресурсов за счет средств населения, размещаемых на депозитах в финансово-кредитных учреждениях города.</w:t>
      </w:r>
    </w:p>
    <w:p w:rsidR="00793A31" w:rsidRDefault="00793A31">
      <w:pPr>
        <w:widowControl w:val="0"/>
        <w:autoSpaceDE w:val="0"/>
        <w:autoSpaceDN w:val="0"/>
        <w:adjustRightInd w:val="0"/>
        <w:spacing w:after="0" w:line="240" w:lineRule="auto"/>
        <w:ind w:firstLine="540"/>
        <w:jc w:val="both"/>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  Университеты  │    │  Малый бизнес  │</w:t>
      </w:r>
    </w:p>
    <w:p w:rsidR="00793A31" w:rsidRDefault="00793A31">
      <w:pPr>
        <w:pStyle w:val="ConsPlusNonformat"/>
        <w:rPr>
          <w:sz w:val="18"/>
          <w:szCs w:val="18"/>
        </w:rPr>
      </w:pPr>
      <w:r>
        <w:rPr>
          <w:sz w:val="18"/>
          <w:szCs w:val="18"/>
        </w:rPr>
        <w:t xml:space="preserve">                   │   Вузы, НИИ    │    │   Корпорации   │</w:t>
      </w:r>
    </w:p>
    <w:p w:rsidR="00793A31" w:rsidRDefault="00793A31">
      <w:pPr>
        <w:pStyle w:val="ConsPlusNonformat"/>
        <w:rPr>
          <w:sz w:val="18"/>
          <w:szCs w:val="18"/>
        </w:rPr>
      </w:pPr>
      <w:r>
        <w:rPr>
          <w:sz w:val="18"/>
          <w:szCs w:val="18"/>
        </w:rPr>
        <w:t xml:space="preserve">                   │  Лаборатории   │    │                │</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pPr>
      <w:r>
        <w:rPr>
          <w:sz w:val="18"/>
          <w:szCs w:val="18"/>
        </w:rPr>
        <w:t xml:space="preserve">                          ┌─────────────────────┐</w:t>
      </w:r>
    </w:p>
    <w:p w:rsidR="00793A31" w:rsidRDefault="00793A31">
      <w:pPr>
        <w:pStyle w:val="ConsPlusNonformat"/>
        <w:rPr>
          <w:sz w:val="18"/>
          <w:szCs w:val="18"/>
        </w:rPr>
      </w:pPr>
      <w:r>
        <w:rPr>
          <w:sz w:val="18"/>
          <w:szCs w:val="18"/>
        </w:rPr>
        <w:t xml:space="preserve"> ┌─────────┬─────────────&gt;│   Предприниматель   ├─────────────────────────────┬───┐              ┌────────────────────────┐</w:t>
      </w:r>
    </w:p>
    <w:p w:rsidR="00793A31" w:rsidRDefault="00793A31">
      <w:pPr>
        <w:pStyle w:val="ConsPlusNonformat"/>
        <w:rPr>
          <w:sz w:val="18"/>
          <w:szCs w:val="18"/>
        </w:rPr>
      </w:pPr>
      <w:r>
        <w:rPr>
          <w:sz w:val="18"/>
          <w:szCs w:val="18"/>
        </w:rPr>
        <w:t xml:space="preserve"> │         │              └────────┬────────────┘                             │   │              │ ┌────────────────────┐ │</w:t>
      </w:r>
    </w:p>
    <w:p w:rsidR="00793A31" w:rsidRDefault="00793A31">
      <w:pPr>
        <w:pStyle w:val="ConsPlusNonformat"/>
        <w:rPr>
          <w:sz w:val="18"/>
          <w:szCs w:val="18"/>
        </w:rPr>
      </w:pPr>
      <w:r>
        <w:rPr>
          <w:sz w:val="18"/>
          <w:szCs w:val="18"/>
        </w:rPr>
        <w:t xml:space="preserve"> │         │                       │  Концепция, проект                       │   │              │ │     Источники      │ │</w:t>
      </w:r>
    </w:p>
    <w:p w:rsidR="00793A31" w:rsidRDefault="00793A31">
      <w:pPr>
        <w:pStyle w:val="ConsPlusNonformat"/>
        <w:rPr>
          <w:sz w:val="18"/>
          <w:szCs w:val="18"/>
        </w:rPr>
      </w:pPr>
      <w:r>
        <w:rPr>
          <w:sz w:val="18"/>
          <w:szCs w:val="18"/>
        </w:rPr>
        <w:t xml:space="preserve"> │         │                       │  Экспертиза                              │   │              │ │    долгосрочного   │ │</w:t>
      </w:r>
    </w:p>
    <w:p w:rsidR="00793A31" w:rsidRDefault="00793A31">
      <w:pPr>
        <w:pStyle w:val="ConsPlusNonformat"/>
        <w:rPr>
          <w:sz w:val="18"/>
          <w:szCs w:val="18"/>
        </w:rPr>
      </w:pPr>
      <w:r>
        <w:rPr>
          <w:sz w:val="18"/>
          <w:szCs w:val="18"/>
        </w:rPr>
        <w:t xml:space="preserve"> │         \/                      \/ Увлеченность, деловая хватка            \/  │              │ │      капитала      │ │</w:t>
      </w:r>
    </w:p>
    <w:p w:rsidR="00793A31" w:rsidRDefault="00793A31">
      <w:pPr>
        <w:pStyle w:val="ConsPlusNonformat"/>
        <w:rPr>
          <w:sz w:val="18"/>
          <w:szCs w:val="18"/>
        </w:rPr>
      </w:pPr>
      <w:r>
        <w:rPr>
          <w:sz w:val="18"/>
          <w:szCs w:val="18"/>
        </w:rPr>
        <w:t xml:space="preserve"> │ ┌────────────────┐  ┌───┬────┬────────────┬────┬───┐              ┌────────────┴────────┐     │ └────────────────────┘ │</w:t>
      </w:r>
    </w:p>
    <w:p w:rsidR="00793A31" w:rsidRDefault="00793A31">
      <w:pPr>
        <w:pStyle w:val="ConsPlusNonformat"/>
        <w:rPr>
          <w:sz w:val="18"/>
          <w:szCs w:val="18"/>
        </w:rPr>
      </w:pPr>
      <w:r>
        <w:rPr>
          <w:sz w:val="18"/>
          <w:szCs w:val="18"/>
        </w:rPr>
        <w:t xml:space="preserve"> │ │ Сервис,        │  │   │    │           &lt;┼────┼───┼──────────────┤ Бизнес-ангелы,      │     │ ┌────────────────────┐ │</w:t>
      </w:r>
    </w:p>
    <w:p w:rsidR="00793A31" w:rsidRDefault="00793A31">
      <w:pPr>
        <w:pStyle w:val="ConsPlusNonformat"/>
        <w:rPr>
          <w:sz w:val="18"/>
          <w:szCs w:val="18"/>
        </w:rPr>
      </w:pPr>
      <w:r>
        <w:rPr>
          <w:sz w:val="18"/>
          <w:szCs w:val="18"/>
        </w:rPr>
        <w:t xml:space="preserve"> │ │ инфраструктура │  │   │    │  Startup   │    │   │     Советы   │ фонды ранних стадий │     │ │     Российские     │ │</w:t>
      </w:r>
    </w:p>
    <w:p w:rsidR="00793A31" w:rsidRDefault="00793A31">
      <w:pPr>
        <w:pStyle w:val="ConsPlusNonformat"/>
        <w:rPr>
          <w:sz w:val="18"/>
          <w:szCs w:val="18"/>
        </w:rPr>
      </w:pPr>
      <w:r>
        <w:rPr>
          <w:sz w:val="18"/>
          <w:szCs w:val="18"/>
        </w:rPr>
        <w:t xml:space="preserve"> │ └────────────────┘  │   │    └────────────┘    │   │    Контакты  └────────────┬────────┘     │ │ институты развития │ │</w:t>
      </w:r>
    </w:p>
    <w:p w:rsidR="00793A31" w:rsidRDefault="00793A31">
      <w:pPr>
        <w:pStyle w:val="ConsPlusNonformat"/>
        <w:rPr>
          <w:sz w:val="18"/>
          <w:szCs w:val="18"/>
        </w:rPr>
      </w:pPr>
      <w:r>
        <w:rPr>
          <w:sz w:val="18"/>
          <w:szCs w:val="18"/>
        </w:rPr>
        <w:t xml:space="preserve"> │ ┌────────────────┐  │   │                      │   │                       /\  │              │ └────────────────────┘ │</w:t>
      </w:r>
    </w:p>
    <w:p w:rsidR="00793A31" w:rsidRDefault="00793A31">
      <w:pPr>
        <w:pStyle w:val="ConsPlusNonformat"/>
        <w:rPr>
          <w:sz w:val="18"/>
          <w:szCs w:val="18"/>
        </w:rPr>
      </w:pPr>
      <w:r>
        <w:rPr>
          <w:sz w:val="18"/>
          <w:szCs w:val="18"/>
        </w:rPr>
        <w:t xml:space="preserve"> │ │ Юристы         │  │   │                      │   │                       │   \/             │ ┌────────────────────┐ │</w:t>
      </w:r>
    </w:p>
    <w:p w:rsidR="00793A31" w:rsidRDefault="00793A31">
      <w:pPr>
        <w:pStyle w:val="ConsPlusNonformat"/>
        <w:rPr>
          <w:sz w:val="18"/>
          <w:szCs w:val="18"/>
        </w:rPr>
      </w:pPr>
      <w:r>
        <w:rPr>
          <w:sz w:val="18"/>
          <w:szCs w:val="18"/>
        </w:rPr>
        <w:t xml:space="preserve"> │ └────────────────┘  │   │                      │   │              ┌────────┴────────────┐     │ │   Паевые фонды     │ │</w:t>
      </w:r>
    </w:p>
    <w:p w:rsidR="00793A31" w:rsidRDefault="00793A31">
      <w:pPr>
        <w:pStyle w:val="ConsPlusNonformat"/>
        <w:rPr>
          <w:sz w:val="18"/>
          <w:szCs w:val="18"/>
        </w:rPr>
      </w:pPr>
      <w:r>
        <w:rPr>
          <w:sz w:val="18"/>
          <w:szCs w:val="18"/>
        </w:rPr>
        <w:t xml:space="preserve"> │ ┌────────────────┐  │   │                      │   │              │      Венчурные      │     │ │ прямых инвестиций  │ │</w:t>
      </w:r>
    </w:p>
    <w:p w:rsidR="00793A31" w:rsidRDefault="00793A31">
      <w:pPr>
        <w:pStyle w:val="ConsPlusNonformat"/>
        <w:rPr>
          <w:sz w:val="18"/>
          <w:szCs w:val="18"/>
        </w:rPr>
      </w:pPr>
      <w:r>
        <w:rPr>
          <w:sz w:val="18"/>
          <w:szCs w:val="18"/>
        </w:rPr>
        <w:t xml:space="preserve"> │ │Бухгалтерия     │  │   │   Рост и расширение &lt;┼───┼──────────────┤     капиталисты     │&lt;────┤ └────────────────────┘ │</w:t>
      </w:r>
    </w:p>
    <w:p w:rsidR="00793A31" w:rsidRDefault="00793A31">
      <w:pPr>
        <w:pStyle w:val="ConsPlusNonformat"/>
        <w:rPr>
          <w:sz w:val="18"/>
          <w:szCs w:val="18"/>
        </w:rPr>
      </w:pPr>
      <w:r>
        <w:rPr>
          <w:sz w:val="18"/>
          <w:szCs w:val="18"/>
        </w:rPr>
        <w:t xml:space="preserve"> │ └────────────────┘  │   │                      │   │   Управление └────────┬────────────┘     │ ┌────────────────────┐ │</w:t>
      </w:r>
    </w:p>
    <w:p w:rsidR="00793A31" w:rsidRDefault="00793A31">
      <w:pPr>
        <w:pStyle w:val="ConsPlusNonformat"/>
        <w:rPr>
          <w:sz w:val="18"/>
          <w:szCs w:val="18"/>
        </w:rPr>
      </w:pPr>
      <w:r>
        <w:rPr>
          <w:sz w:val="18"/>
          <w:szCs w:val="18"/>
        </w:rPr>
        <w:t xml:space="preserve"> │ ┌────────────────┐  │   │                      │   │   Контакты            │   /\             │ │       Фонды        │ │</w:t>
      </w:r>
    </w:p>
    <w:p w:rsidR="00793A31" w:rsidRDefault="00793A31">
      <w:pPr>
        <w:pStyle w:val="ConsPlusNonformat"/>
        <w:rPr>
          <w:sz w:val="18"/>
          <w:szCs w:val="18"/>
        </w:rPr>
      </w:pPr>
      <w:r>
        <w:rPr>
          <w:sz w:val="18"/>
          <w:szCs w:val="18"/>
        </w:rPr>
        <w:t xml:space="preserve"> │ │ Менеджмент     │  │   └──────────────────────┘   │   Рекрутинг           │   │              │ │   университетов    │ │</w:t>
      </w:r>
    </w:p>
    <w:p w:rsidR="00793A31" w:rsidRDefault="00793A31">
      <w:pPr>
        <w:pStyle w:val="ConsPlusNonformat"/>
        <w:rPr>
          <w:sz w:val="18"/>
          <w:szCs w:val="18"/>
        </w:rPr>
      </w:pPr>
      <w:r>
        <w:rPr>
          <w:sz w:val="18"/>
          <w:szCs w:val="18"/>
        </w:rPr>
        <w:t xml:space="preserve"> │ └────────────────┘  │                              │                       │   │              │ └────────────────────┘ │</w:t>
      </w:r>
    </w:p>
    <w:p w:rsidR="00793A31" w:rsidRDefault="00793A31">
      <w:pPr>
        <w:pStyle w:val="ConsPlusNonformat"/>
        <w:rPr>
          <w:sz w:val="18"/>
          <w:szCs w:val="18"/>
        </w:rPr>
      </w:pPr>
      <w:r>
        <w:rPr>
          <w:sz w:val="18"/>
          <w:szCs w:val="18"/>
        </w:rPr>
        <w:t xml:space="preserve"> │ ┌────────────────┐  │         Стабильность         │                       │   │              │ ┌────────────────────┐ │</w:t>
      </w:r>
    </w:p>
    <w:p w:rsidR="00793A31" w:rsidRDefault="00793A31">
      <w:pPr>
        <w:pStyle w:val="ConsPlusNonformat"/>
        <w:rPr>
          <w:sz w:val="18"/>
          <w:szCs w:val="18"/>
        </w:rPr>
      </w:pPr>
      <w:r>
        <w:rPr>
          <w:sz w:val="18"/>
          <w:szCs w:val="18"/>
        </w:rPr>
        <w:t xml:space="preserve"> │ │ Персонал       │  │                              │                       │ $ │              │ │     Страховые      │ │</w:t>
      </w:r>
    </w:p>
    <w:p w:rsidR="00793A31" w:rsidRDefault="00793A31">
      <w:pPr>
        <w:pStyle w:val="ConsPlusNonformat"/>
        <w:rPr>
          <w:sz w:val="18"/>
          <w:szCs w:val="18"/>
        </w:rPr>
      </w:pPr>
      <w:r>
        <w:rPr>
          <w:sz w:val="18"/>
          <w:szCs w:val="18"/>
        </w:rPr>
        <w:t xml:space="preserve"> │ └────────────────┘  │                              │                       │   │              │ │     компании       │ │</w:t>
      </w:r>
    </w:p>
    <w:p w:rsidR="00793A31" w:rsidRDefault="00793A31">
      <w:pPr>
        <w:pStyle w:val="ConsPlusNonformat"/>
        <w:rPr>
          <w:sz w:val="18"/>
          <w:szCs w:val="18"/>
        </w:rPr>
      </w:pPr>
      <w:r>
        <w:rPr>
          <w:sz w:val="18"/>
          <w:szCs w:val="18"/>
        </w:rPr>
        <w:t xml:space="preserve"> └─────────────────────┤                              ├───────────────────────┴───┴─────────────&gt;│ └────────────────────┘ │</w:t>
      </w:r>
    </w:p>
    <w:p w:rsidR="00793A31" w:rsidRDefault="00793A31">
      <w:pPr>
        <w:pStyle w:val="ConsPlusNonformat"/>
        <w:rPr>
          <w:sz w:val="18"/>
          <w:szCs w:val="18"/>
        </w:rPr>
      </w:pPr>
      <w:r>
        <w:rPr>
          <w:sz w:val="18"/>
          <w:szCs w:val="18"/>
        </w:rPr>
        <w:t xml:space="preserve">                       └──────────────────────────────┘                                          │ ┌────────────────────┐ │</w:t>
      </w:r>
    </w:p>
    <w:p w:rsidR="00793A31" w:rsidRDefault="00793A31">
      <w:pPr>
        <w:pStyle w:val="ConsPlusNonformat"/>
        <w:rPr>
          <w:sz w:val="18"/>
          <w:szCs w:val="18"/>
        </w:rPr>
      </w:pPr>
      <w:r>
        <w:rPr>
          <w:sz w:val="18"/>
          <w:szCs w:val="18"/>
        </w:rPr>
        <w:t xml:space="preserve">                            /\                 /\                                                │ │     "Семейный      │ │</w:t>
      </w:r>
    </w:p>
    <w:p w:rsidR="00793A31" w:rsidRDefault="00793A31">
      <w:pPr>
        <w:pStyle w:val="ConsPlusNonformat"/>
        <w:rPr>
          <w:sz w:val="18"/>
          <w:szCs w:val="18"/>
        </w:rPr>
      </w:pPr>
      <w:r>
        <w:rPr>
          <w:sz w:val="18"/>
          <w:szCs w:val="18"/>
        </w:rPr>
        <w:t xml:space="preserve">                ┌───────────┴──────┐  ┌────────┴─────────┐                                       │ │      капитал"      │ │</w:t>
      </w:r>
    </w:p>
    <w:p w:rsidR="00793A31" w:rsidRDefault="00793A31">
      <w:pPr>
        <w:pStyle w:val="ConsPlusNonformat"/>
        <w:rPr>
          <w:sz w:val="18"/>
          <w:szCs w:val="18"/>
        </w:rPr>
      </w:pPr>
      <w:r>
        <w:rPr>
          <w:sz w:val="18"/>
          <w:szCs w:val="18"/>
        </w:rPr>
        <w:t xml:space="preserve">                │ Публичный рынок  │  │    Слияния и     │                                       │ └────────────────────┘ │</w:t>
      </w:r>
    </w:p>
    <w:p w:rsidR="00793A31" w:rsidRDefault="00793A31">
      <w:pPr>
        <w:pStyle w:val="ConsPlusNonformat"/>
        <w:rPr>
          <w:sz w:val="18"/>
          <w:szCs w:val="18"/>
        </w:rPr>
      </w:pPr>
      <w:r>
        <w:rPr>
          <w:sz w:val="18"/>
          <w:szCs w:val="18"/>
        </w:rPr>
        <w:t xml:space="preserve">                │       (IPO)      │  │ поглощения (М&amp;А) │                                       └────────────────────────┘</w:t>
      </w:r>
    </w:p>
    <w:p w:rsidR="00793A31" w:rsidRDefault="00793A31">
      <w:pPr>
        <w:pStyle w:val="ConsPlusNonformat"/>
        <w:rPr>
          <w:sz w:val="18"/>
          <w:szCs w:val="18"/>
        </w:rPr>
      </w:pPr>
      <w:r>
        <w:rPr>
          <w:sz w:val="18"/>
          <w:szCs w:val="18"/>
        </w:rPr>
        <w:t xml:space="preserve">                └──────────────────┘  └──────────────────┘</w:t>
      </w:r>
    </w:p>
    <w:p w:rsidR="00793A31" w:rsidRDefault="00793A31">
      <w:pPr>
        <w:pStyle w:val="ConsPlusNonformat"/>
        <w:rPr>
          <w:sz w:val="18"/>
          <w:szCs w:val="18"/>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5"/>
        <w:rPr>
          <w:rFonts w:ascii="Calibri" w:hAnsi="Calibri" w:cs="Calibri"/>
        </w:rPr>
      </w:pPr>
      <w:bookmarkStart w:id="116" w:name="Par1839"/>
      <w:bookmarkEnd w:id="116"/>
      <w:r>
        <w:rPr>
          <w:rFonts w:ascii="Calibri" w:hAnsi="Calibri" w:cs="Calibri"/>
        </w:rPr>
        <w:t>Рис. 19. Схема городской модели</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венчурных инвестиций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17" w:name="Par1842"/>
      <w:bookmarkEnd w:id="117"/>
      <w:r>
        <w:rPr>
          <w:rFonts w:ascii="Calibri" w:hAnsi="Calibri" w:cs="Calibri"/>
        </w:rPr>
        <w:t>7.2.2. Развитие сервиса и торговли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Сервис (сфера услуг) и торговля занимают доминирующее положение в экономике Ставрополя, обеспечивают наибольший уровень занятости населения (80 процентов среднесписочной численности работников города, около 60 процентов в сфере услуг и 20 процентов - в торговле), формируют значительные финансовые обороты и налоговые поступления.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сервисный сектор экономики города продолжит динамичное развитие. По оценкам консалтинговой компании "PricewaterhouseCoopers", темпы роста индустрии развлечений и медиа (Entertainment &amp; Media) до 2020 года в Ставрополе составят не менее 6 - 7 процентов ежегодно.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поддержки этого процесса диктуется мировой тенденцией перехода к постиндустриальному типу экономики, подразумевающей изменение содержания и характера труда жителей города Ставрополя, качественные преобразования в организации их жизнедеятельности и в городском пространстве в целом.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Соответственно, определяемый в рамках настоящей Стратегии вектор развития городского сервиса направлен на следование технологическим вызовам XXI века и изменяющимся реалиям общественной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сосредоточить усилия на следующих ключевых направлениях: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информационно-телекоммуникационных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городской индустрии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рынка финансовых и консалтинговых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сферы общественного питания и бытовых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формата розничной и оптовой торговли.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18" w:name="Par1855"/>
      <w:bookmarkEnd w:id="118"/>
      <w:r>
        <w:rPr>
          <w:rFonts w:ascii="Calibri" w:hAnsi="Calibri" w:cs="Calibri"/>
        </w:rPr>
        <w:t>Развитие информационно-телекоммуникационных технологий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Телекоммуникационные, информационные технологии и услуги связи - инновационная и динамично развивающаяся отрасль экономики города Ставрополя, которая находится на передовых позициях технологического прогресса и оказывает значительное стимулирующее воздействие на другие виды экономической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стратегической перспективе необходимо создать режим наибольшего благоприятствования развитию современных информационных, телекоммуникационных технологий, с этой целью обеспечить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созданию в городе сетей мобильной связи третьего и четвертого поколения (стандарты 3G и 4G), активно привлекая к данной работе управляющие организации и ТСЖ многоквартирных домов;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развивать конкуренцию на городском рынке мобильной связи, в том числе путем предоставления муниципальных преференций сотовым операторам - дискаунтерам (один из возможных кандидатов - работающий в других регионах Юга России шведский сотовый оператор TELE 2);</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создать условия для внедрения на территории города Ставрополя высокоскоростного беспроводного доступа в Интернет с использованием телекоммуникационной технологии WiMAX, продвигаемой на Российском рынке компанией "Скартел" (бренд Yota) </w:t>
      </w:r>
      <w:hyperlink w:anchor="Par1863" w:history="1">
        <w:r>
          <w:rPr>
            <w:rFonts w:ascii="Calibri" w:hAnsi="Calibri" w:cs="Calibri"/>
            <w:color w:val="0000FF"/>
          </w:rPr>
          <w:t>&lt;18&gt;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19" w:name="Par1863"/>
      <w:bookmarkEnd w:id="119"/>
      <w:r>
        <w:rPr>
          <w:rFonts w:ascii="Calibri" w:hAnsi="Calibri" w:cs="Calibri"/>
        </w:rPr>
        <w:t>&lt;18&gt; Данные телекоммуникационные технологии уже созданы в городах Краснодаре, Ростове-на-Дону, Сочи.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развитию мобильного (беспроводного) широкополосного доступа в Интернет в локальных зонах (Wi-Fi) в офисах компаний, Интернет-кафе, ресторанах, клубах и других социально значимых объектах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паспортизацию всех объектов связи, расположенных на территории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создание технологической платформы для системы цифрового телевидения, сформировать условия для развития Интернет-телевидения и студий телевещания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интеллектуальную систему управления общественным и специализированным транспортом города на основе использования навигационной системы ГЛОНАСС/GPS;</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единую информационно-технологическую систему обеспечения деятельности и электронного документооборота органов местного самоуправления;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программу информатизации отрасли здравоохранения и развития телекоммуникационных технологий на 2011 - 2013 годы, создать электронный банк данных о состоянии здоровья каждого жителя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внедрить электронную универсальную карту жителя города как средство хранения персонифицированных данных, истории болезни, а также средство безналичной оплаты социальных и жилищно-коммунальных услуг и авторизации оказания муниципальных и государственных услуг в электронной форме;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развить технологии удаленного обучения для отдельных категорий учащихся в общеобразовательных школах города и на различных уровнях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на базе одного из вузов города Ставрополя технопарк в области прикладных IT-технологий (Интернет-технологии, проектирование и управление базами данных, оптимизация бизнес-процессов, компьютерное бизнес-моделирование и прогнозирование, аналитические системы для бизнеса и т.п.);</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на базе Интернет-кафе городской молодежный IT-клуб;</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городской конкурс среди школьников, студентов и малых предприятий на лучшие прикладные решения в области информационных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современные информационные технологии и методики для прогнозирования показателей социально-экономического развития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20" w:name="Par1878"/>
      <w:bookmarkEnd w:id="120"/>
      <w:r>
        <w:rPr>
          <w:rFonts w:ascii="Calibri" w:hAnsi="Calibri" w:cs="Calibri"/>
        </w:rPr>
        <w:t>Формирование городской индустрии развлечений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молодежный город с высокой долей студентов. В сознании молодых людей 1982 - 2001 годов рождения (поколение Millennials), которые составляют весомую долю населения города Ставрополя, сегодня идет процесс формирования новых жизненных ценностей и потребностей, связанных с интеллектуальной деятельностью, активным информационным обменом, использованием высокотехнологичных средств общения, выбором современных видов активного отдыха.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формирование индустрии развлечений, отвечающей запросам молодого поколения, становится принципиально важным стратегическим направлением социально-экономического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путями достижения заявленной цели должны стать следующие: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форм досуга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туризма и гостиничного сервиса;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публичных пространств для отдыха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физкультуры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форм досуга и развлечений направлено в первую очередь на преодоление существующего дефицита досуговой инфраструктуры, представленной в настоящее время лишь развлекательными зонами в торговых центрах, несколькими кинотеатрами, сетью частных ночных клубов и дискотек. Основными мероприятиями здесь являются: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детальной планировки существующих и перспективных городских территорий, учитывающих развитие индустрии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размещение в административных районах города молодежных развлекательных мультикомплексов, объединяющих дискотеки, ночные клубы, рестораны, кафе, кинозалы, боулинги и т.п.;</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и семейного развлекательного центра Crazy Park (парк аттракционов и развлечений) юго-западной части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вхождения на городской рынок федеральных киносетей (таких как "Каро фильм", "Синема парк", "Киномакс", "Инвесткинопроект", "Парадиз", "Чарли" и др.) и строительство новых кинотеатров-мультиплексов с кинозалами для показа цифрового кино, стереокино (3D-формат);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океанариума (музея живой морской природы) и дельфинария в районе Южного или Западного обходов;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аквапарков в формате комплексных центров отдыха, предоставляющих помимо плавания и водных аттракционов возможности для других видов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материальной базы и развитие творческого потенциала театров, концертных организаций и профессиональных коллективов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компьютеризации библиотечной сети, оцифровка библиотечных книжных фондов, создание технических и организационных возможностей для обеспечения свободного доступа широких слоев населения к цифровым архивам;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межрегиональных и международных молодежных связей (обмен опытом, участие делегаций в мероприятиях различного уровня, проведение форумов и конференций, международный и межрегиональный культурный обмен);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грантов, стипендий, наград и иных стимулирующих выплат для поддержки деятелей культуры, творческих коллективов, талантливых детей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подготовке менеджеров в сфере организации современных форм досуга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Туризм и гостиничный сервис являются важной составляющей индустрии развлечений. Активизация туристической деятельности позволит сделать Ставрополь более открытым городом, привлечь дополнительные финансовые ресурсы, установить новые контакты и деловые связи, способные позитивно повлиять на социально-экономическое развитие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целей реализации экономической политики города Ставрополя является увеличение доли туризма в структуре услуг города до 3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деятельности администрации города является развитие въездного туризма. По данному направлению планируется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разработку и реализацию единой маркетинговой политики продвижения города Ставрополя как туристического продукта;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развитию различных видов туризма выходного дня (развлекательного, познавательного, культурно-исторического, археологического, делового, паломнического, туризма с элементами шопинга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видов туризма и отдыха, пользующихся популярностью у молодежи (экстремальный туризм, спортивные виды отдыха, познавательный туризм);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строительства в городе Ставрополе новых гостиниц и формирования гостиничного сервиса высокого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заявленной цели необходимо провести инвентаризацию туристических объектов и разработать туристическую карту города Ставрополя, а также ряд городских туристических маршрутов, предусматривающих посещение следующих объектов: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сооружений Азово-Моздокской оборонительной линии времен Кавказских войн;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памятных мест, связанных с выдающимися деятелями российской и мировой культуры (А.С. Пушкин, М.Ю. Лермонтов, Л.Н. Толстой, А.А. Алябьев);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археологического и природного музея-заповедника "Татарское городище";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святых мест города - чудотворной иконы Иверской Божьей матери в Успенской церкви, Казанского кафедрального собора, собора Андрея Первозванного, святых источников Серафима Саровского и Казанской иконы Божьей Матери;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объектов индустрии развлечений и территориальных зон отдыха.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требуется: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разработать и реализовать медиа-программу формирования туристического имиджа города Ставрополя как историко-культурного центра и ворот Северного Кавказа </w:t>
      </w:r>
      <w:hyperlink w:anchor="Par1915" w:history="1">
        <w:r>
          <w:rPr>
            <w:rFonts w:ascii="Calibri" w:hAnsi="Calibri" w:cs="Calibri"/>
            <w:color w:val="0000FF"/>
          </w:rPr>
          <w:t>&lt;19&gt;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21" w:name="Par1915"/>
      <w:bookmarkEnd w:id="121"/>
      <w:r>
        <w:rPr>
          <w:rFonts w:ascii="Calibri" w:hAnsi="Calibri" w:cs="Calibri"/>
        </w:rPr>
        <w:t>&lt;19&gt; Решением коллегии министерства культуры РСФСР в 1970 году Ставрополь внесен в список исторических городов России. В городе расположено 197 памятников истории, культуры, архитектуры, градостроительства, 12 из них - памятники федерального значения.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на конкурсной основе уполномоченных туроператоров на рынке туристических услуг выходного дня и обеспечить необходимые преференции для их активной работы, в том числе через размещение муниципального заказа;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продвижение на общероссийский рынок специального турпродукта "Потомки сарматов" в преддверии исторической даты - 2,5 тысячелетия образования "Татарского городища";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отремонтировать городские памятники культурно-исторического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оборудовать территорию Беспутской поляны для организации экстремальных видов туризма;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кратно увеличить количество организованных экскурсий для школьников и студентов по культурно-историческим местам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конгрессно-гостиничный комплекс в Юго-Западном районе города Ставрополя. Реализация данного проекта возможна на принципах государственно-частного партнерства. (Организация долевого финансирования за счет средств федерального, краевого, городского бюджетов и частных инвестиций, крупных бизнес-структур, имеющих головные офисы на территории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поддержать инициативы частных инвесторов по строительству сети частных отелей уровня 3 - 5 звезд.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расширение возможностей общения и самовыражения граждан направлено предусмотренное Стратегией создание публичных пространств для отдыха и развлечения. В данном направлении предусматривается реализация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реконструировать площадь им. В.И. Ленина, площадь 200-летия города Ставрополя с целью создания привлекательных и креативных публичных пространств;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реализовать проект "креативного квартала" с воссозданием историко-культурной территории Крепостной горы;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пешеходную зону отдыха и шопинга в продолжение проспекта К. Маркса на территории 53-го квартала (Retail street);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изменить концепцию парков "Центральный" и "Победы" и превратить их в место преимущественно семейного и детского отдыха;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реконструировать зону активного отдыха в районе Комсомольского пруда;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зоны отдыха на территориях Павловой и Бибертовой 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рекреационные пространства вдоль пойм рек Чла, Ташла, Мамайка, Грушевая;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городской лесопарк на территории Таманской лесной 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Массового охвата молодежи города физкультурой, спортом и активными формами отдыха планируется достичь через укрепление материальной базы для занятий физкультурой и спортом, стимулирование развития современных видов активного отдыха и технического спорта на основе привлечения частных инвестиций, развитие механизмов государственно-частного партнерства и расширение бюджетного финансирования. Для решения задачи необходимы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универсальных спортивных комплексов (вторая очередь Юго-Западного района и Северо-Западный район);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 городе сети фитнес-клубов, отвечающих международным стандартам (под известными брендами "World Class", "World Gym", "Orange Fitness", "СпортЛэнд" и др.), для оказания услуг в сегменте "люкс" и "премиум" по передовым и востребованным во всем мире программам: треккинг, аэробика, пилатес, Les Mills, аквааэробика, боевые искусства;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на территории парка "Победы" скейтпарка, включающего роллердром и скейтдром;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городской конно-спортивной школы, реконструкция конкурных полей на территории леса Кругленького;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мотовелотрека в районе Демино по стандартам, позволяющим проводить соревнования всероссийского значения;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картодрома в районе Старомарьевского шоссе;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городского клуба любителей дельта-парапланерного спорта и организация соревнований в районе Беспутской поляны;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открытых спортивных площадок, беговых и велосипедных дорожек в лесопарковых зонах;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районе Западного обхода и Демино полигонов для проведения соревнований и ролевых игр по пейнтболу, страйкболу;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спортивных и детских площадок в жилых микрорайонах;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районе озера "Вшивое" городского клуба (станции) технического моделирования (включая изготовление и сборку моделей самолетов, вертолетов, автомобилей, кораблей и другой техники) для проведения городских соревнований среди серийных и самодельных радиоуправляемых моделей.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22" w:name="Par1946"/>
      <w:bookmarkEnd w:id="122"/>
      <w:r>
        <w:rPr>
          <w:rFonts w:ascii="Calibri" w:hAnsi="Calibri" w:cs="Calibri"/>
        </w:rPr>
        <w:t>Развитие рынка финансовых и консалтинговых услуг</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того, что Ставрополь развивается в первую очередь как деловой и сервисный центр, задача модернизации сферы финансовых услуг и консалтинга является важнейшей частью всего процесса экономического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на территории города Ставрополя расположены 25 филиалов банков (кроме филиальной сети Северо-Кавказского банка Сбербанка РФ) и 15 филиалов страховых компаний. Эти бизнес-структуры не являются резидентами городской, региональной экономики и работают по планам головных офисов, расположенных за пределами края, из-за чего их действия периодически входят в противоречие с интересами долгосрочного экономического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Серьезным препятствием для развития экономики является и низкое качество финансового менеджмента на большинстве предприятий. Не развит также рынок соответствующих консалтинговых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акционеры и предприниматели недополучают около трети доходов, а предприятия не способны размещать долгосрочные кредиты, использовать инструменты проектного финансирования, экспортного кредитования. Для решения данных проблем необходимо: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 город филиалов иностранных банков и страховых компаний;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собственного городского финансово-кредитного учреждения и страховой компании за счет средств акционеров (пайщиков) - предприятий и жителей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преференций для развития консалтинговой деятельности в сфере финансового менеджмента и стратегического управления (управленческий учет и анализ, финансовое моделирование и планирование, бюджетное планирование, управление затратами и цепочками формирования стоимости, управление по ключевым показателям эффективности, инвестиционный анализ и проектирование, управление рисками);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услуг по повышению профессионального уровня топ-менеджеров и ведущих специалистов предприятий города Ставрополя по программам бизнес-образования MBA, включая удаленные формы обучения.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23" w:name="Par1957"/>
      <w:bookmarkEnd w:id="123"/>
      <w:r>
        <w:rPr>
          <w:rFonts w:ascii="Calibri" w:hAnsi="Calibri" w:cs="Calibri"/>
        </w:rPr>
        <w:t>Развитие сферы общественного питания и бытовых услуг населению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настоящего момента общественное питание города развивалось стихийно и в результате сегодня отличается неравномерностью распределения торговых точек (при высокой концентрации учреждений общепита в центральной части города их явно недостаточно в районах массовой застройки и на окраинах), низким, "провинциальным" качеством обслуживания и сравнительно высокими ценами.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сложившейся ситуации возможно путем привлечения в город непосредственно или на основе коммерческой концессии (франчайзинга) крупных российских сетевых компаний с популярными брендами, в том числе в секторе быстрого питания (фаст-фуда). Эти компании обеспечат "импорт" на территорию города новых моделей бизнеса (качественные и доступные по цене кухня и обслуживание, специализированный менеджмент, продуманный интерьер).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"якорных" брендов могут выступить "McDonald's", "Сбарро" (итальянская кухня и пиццерии), "Ростик'с-KFC" (сеть семейных ресторанов), "Елки-палки" (сеть полноценных кафе), "Елки-палки экспресс" (самообслуживание, линия раздачи и открытая для посетителей кухня), "Теремок" (русская кухня), "Крошка-Картошка" (сеть мобильных кафе быстрого питания), "Битте-гриль" (сеть ресторанов быстрого питания на основе немецкой кухни), "Супкультура" (новый формат быстрого питания с первыми блюдами), "Воккер" (сеть кафе с открытой кухней) и другие.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Коммерческим предприятиям, принявшим решение об участии в создании на территории города сетей ресторанов и кафе быстрого питания с использованием известных брендов, будут предоставлены преференции со стороны органов местного самоуправления.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Следующим направлением является развитие бытовых услуг нового качества. Для этого необходимо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городскую схему размещения сети мультисервисных предприятий бытового обслуживания, обеспечить целевое выделение площадей под данные объекты при проектировании жилых и офисных зданий в районах массовой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модернизировать предприятия бытового обслуживания населения, провести их техническое перевооружение;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развивать гарантированное льготное бытовое обслуживание отдельных категорий граждан на основе государственно-частного партнерства, реализовать программы льготного бытового обслуживания отдельных категорий и социально незащищенных слоев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регулярные городские конкурсы профмастерства среди профильных предприятий с целью повышения качества бытовых услуг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в структуре бытовых услуг населению в городе Ставрополе практически отсутствуют услуги химчисток и прачечных. Между тем, спрос на данные услуги существует и частично удовлетворяется приемными пунктами химчисток, расположенных в других городах края и даже за его пределами.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среднесрочной перспективе планируется построить в городе сеть химчисток, прачечных, аквачисток (с охватом изделий из текстиля, кожи, замши, меха, предметов интерьера), использующих современные экологически чистые технологии, европейское оборудование и новейшие разработки в области бытовой химии на основе системы франчайзинга: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химчисток и прачечных "Еврочистка" класса "Люкс", работающих на немецком оборудовании "Miele" и шведском "IPSO", с использованием качественных чистящих средств "Kreussler", "Seitz", "Bufa", "Fenice" (Германия), "Alberti Angelo" (Италия);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прачечных "Лавандерия" (современные технологии чистки ILSA s.p.a., чистки на углеводородных растворителях по системе "WET &amp; DRY");</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прачечных самообслуживания "Чистофф" (оборудование "Miele", расходные материалы "Procter &amp; Gamble");</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предприятий химчисток "SpeedClean".</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24" w:name="Par1975"/>
      <w:bookmarkEnd w:id="124"/>
      <w:r>
        <w:rPr>
          <w:rFonts w:ascii="Calibri" w:hAnsi="Calibri" w:cs="Calibri"/>
        </w:rPr>
        <w:t>Создание нового формата розничной и оптовой торговли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в городе нового формата розничной торговли предполагает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строительство на объездных магистралях города моллов </w:t>
      </w:r>
      <w:hyperlink w:anchor="Par1980" w:history="1">
        <w:r>
          <w:rPr>
            <w:rFonts w:ascii="Calibri" w:hAnsi="Calibri" w:cs="Calibri"/>
            <w:color w:val="0000FF"/>
          </w:rPr>
          <w:t>&lt;20&gt;</w:t>
        </w:r>
      </w:hyperlink>
      <w:r>
        <w:rPr>
          <w:rFonts w:ascii="Calibri" w:hAnsi="Calibri" w:cs="Calibri"/>
        </w:rPr>
        <w:t xml:space="preserve"> и гипермаркетов;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25" w:name="Par1980"/>
      <w:bookmarkEnd w:id="125"/>
      <w:r>
        <w:rPr>
          <w:rFonts w:ascii="Calibri" w:hAnsi="Calibri" w:cs="Calibri"/>
        </w:rPr>
        <w:t>&lt;20&gt; Моллы - крупные многофункциональные торгово-развлекательные центры, объединяющие одним планировочным решением десятки и сотни магазинов, развитую инфраструктуру отдыха и развлечений: рестораны, кафе быстрого питания (зоны фуд-корта), кинотеатры, спортзалы, боулинг-центры, бассейны и т.д. При создании моллов несколько крупных универсальных магазинов выступают в качестве "якорных" торговых организаций.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современных бутиков в центральной части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магазинов шаговой доступности с ассортиментом, включающим в себя товары первой необходимости, в жилых районах и районах массовой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городских рынков;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широкомасштабной программы "Покупай ставропольское!";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брендов экологически чистой продукции Ставропольского края, в том числе через крупные торговые сети;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организации сезонной торговли для обеспечения жителей города сельскохозяйственной продукцией по сравнительно низким ценам: проведение ярмарок сельскохозяйственной продукции и акций "Овощи к подъезду";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неорганизованной уличной торговли.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моллов и гипермаркетов планируется осуществить на Старомарьевском шоссе, на объездной магистрали "Западный обход" и в юго-западной части города с привлечением крупнейших российских и зарубежных девелоперов и профессиональных управляющих компаний.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Новые формы розничной торговли позволят вытеснить из центральной части города торгово-развлекательные центры, для которых характерны некачественные планировочные решения, большая ротация арендаторов и отсутствие парковок. Освободившиеся площади предполагается рационально использовать в том числе под размещение бутиков, бизнес-центров, бизнес-инкубаторов и госучреждений.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розничном секторе торговли необходимо принять меры по дальнейшему развитию городских потребительских рынков и полной ликвидации уличной неорганизованной торговли, для чего требуется: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полная модернизация деятельности универсального розничного рынка, расположенного по ул. Шаумяна, 1, путем проведения тендера среди частных инвесторов на право долгосрочной аренды имущественного комплекса рынка с условием выполнения принятых обязательств по бизнес-плану;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реконструкции универсального розничного рынка "Техносервис-2000" по ул. Ленина, 75;</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объемов строительства на городских рынках крытых павильонов и ликвидация объектов мелкорозничной контейнерной сети, не отвечающих санитарным нормам и архитектурным требованиям;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беспрепятственного и преимущественного доступа на рынки городских и краевых сельхозтоваропроизводителей, крестьянско-фермерских хозяйств;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на территории розничных рынков безопасности граждан, эффективного санитарно-ветеринарного контроля и защиты прав потребителей.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оптового звена торгового комплекса города планируется на основе создания торгово-логистических центров (далее - ТЛЦ), ориентированных (в соответствии с агропромышленной специализацией края) на увеличение сроков хранения, первичную обработку и сбыт сельскохозяйственной продукции и продуктов питания.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ТЛЦ предполагается создать на принципах государственно-частного партнерства и разместить в районе улицы Коломийцева и Старомарьевского шоссе.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26" w:name="Par2000"/>
      <w:bookmarkEnd w:id="126"/>
      <w:r>
        <w:rPr>
          <w:rFonts w:ascii="Calibri" w:hAnsi="Calibri" w:cs="Calibri"/>
        </w:rPr>
        <w:t>7.2.3. Развитие малого предпринимательства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на предприятиях малого бизнеса Ставрополя было занято 72,5 тыс. человек, что составляет 39,3 процента общей среднесписочной численности работников города. Среди них 19 тысяч индивидуальных предпринимателей, или почти треть от общей численности занятых на малых предприятиях.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Оборот субъектов малого предпринимательства за последние три года составил около 40 процентов от общего оборота организаций города. О высокой концентрации малого бизнеса в краевой столице говорит тот факт, что доля ставропольских предприятий составляет свыше 46 процентов в численности малых предприятий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решения проблемы занятости населения малый бизнес города играет существенную роль в пополнении бюджета муниципального образования. В 2009 году доля единого налога на вмененный доход и налогов, связанных с упрощенной системой налогообложения, в доходной части бюджета города составила 12,8 процента. В 2010 году доля поступлений от малого бизнеса прогнозируется уже на уровне 17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слабых сторон развития малого предпринимательства Ставрополя является его выраженная специализация на торговле и услугах. Около 37 процентов среднесписочной численности работников малых предприятий приходится на торговлю, а 39 процентов - на сферу услуг, из которых пятая часть занята операциями с недвижимым имуществом.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существенным недостаткам развития малого бизнеса следует отнести высокую долю "теневого" оборота. Несмотря на относительно благоприятный режим налогообложения, значительная часть хозяйственных операций в малом бизнесе выводится из официального оборота. По экспертным оценкам, в малом бизнесе от 35 до 50 процентов оборотов по различным видам экономической деятельности находится в "тени".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Косвенно это подтверждается сопоставлением размеров заработной платы. Так, среднемесячная начисленная заработная плата по крупным и средним предприятиям города в 2009 году составила 17,4 тыс. рублей, а в малом бизнесе - всего 8,9 тыс. рублей, или почти в два раза меньше.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2007 - 2009 годов количество малых предприятий в городе выросло вдвое. При этом численность работающих в них и фонд оплаты труда за тот же период выросли всего на 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 является основной целью политики развития малого предпринимательства в Ставрополе, которая будет строиться по трем основным направлениям: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предпринимательской активности;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диверсификации малого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легализации малого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предпринимательской активности предусматривает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бюрократических барьеров;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открытой деловой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поддержка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задачи сокращения бюрократических барьеров.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проведение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предоставление государственных и муниципальных услуг для бизнеса на базе многофункционального центра (МФЦ) города Ставрополя в режиме "одного окна";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деятельность городского центра "Скорая помощь субъектам малого и среднего предпринимательства города Ставрополя" с целью оказания на безвозмездной основе квалифицированной юридической помощи субъектам малого предпринимательства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распространению среди предпринимателей города электронной цифровой подписи (ЭЦП) для активного участия субъектов малого предпринимательства в электронных торгах по размещению государственных, муниципальных заказов и использования на практике заявительного способа государственной регистрации;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совместную работу с ГУП СК "Управляющая компания инвестиционного и инновационного развития Ставропольского края" с целью сопровождения деятельности субъектов инвестиционной и инновационной деятельности посредством оказания им правовой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оптимизацию муниципальных услуг для бизнеса при их переводе в электронный вид с целью сокращения времени оказания услуг и документооборота.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открытой деловой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признаком благополучного состояния деловой среды является рост численности бизнес-сообщества, создание новых единиц предпринимательской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формирования профессиональных предпринимательских союзов и ассоциаций, основной целью деятельности которых будет коллективная поддержка и защита интересов субъектов малого предпринимательства, в частности - обеспечение добросовестной конкуренции;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налаживание диалога и механизма "обратной связи" между администрацией города Ставрополя и представителями целевых групп предпринимательской общественности города (модель трех "В" - взаимопознание, взаимоотношения, взаимодействие) на основе "правды, знаний, полной информированности";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развернуть пропаганду положительного имиджа предпринимателя, ведения открытого бизнеса, добросовестной конкуренции;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постоянное освещение в средствах массовой информации сведений о деятельности администрации города Ставрополя и результатах реализации муниципальных программ в области поддержки развития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поддержка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механизмов комплексной поддержки малого предпринимательства позволит создавать новые предприятия и "выращивать" малые предприятия до размеров среднего и крупного бизнеса, последовательно и поэтапно используя формы государственной поддержки, соответствующие определенной стадии развития бизнеса (гранты, дотации на возмещение части затрат, субсидии и гарантии для размещения кредитов, поиск стратегического инвестора, помощь в первичном размещении акций на фондовом рынке).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в городе Ставрополе "Центр развития предпринимательства", деятельность которого будет направлена на реализацию образовательных программ для малого бизнеса (тренинги, семинары, конференции, подготовка методических рекомендаций и практических пособий). В компетенцию Центра также будет входить мониторинг и анализ деятельности субъектов малого предпринимательства на территории города Ставрополя с целью выявления перспективных направлений развития бизнеса, оценка эффективности мероприятий, направленных на поддержку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предоставить муниципальные гарантии по обязательствам субъектов малого предпринимательства в связи с реализацией юридическими лицами инвестиционных проектов;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во владение и (или) пользование муниципальное имущество субъектам малого предпринимательства на льготных условиях;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предоставлять Ставропольским бизнес-инкубатором на льготных условиях офисные и производственные помещения и оборудование субъектам малого предпринимательства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условия для повышения профессиональных знаний специалистов малых предприятий, совершенствования их деловых качеств, подготовки их к выполнению новых трудовых функций в области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предоставить субсидии субъектам малого предпринимательства на участие в выставочно-ярмарочных мероприятиях, проводимых на территории России;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деятельность информационного портала поддержки малого и среднего предпринимательства города Ставрополя www.staveconom.ru.</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диверсификации малого бизнеса предполагает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малого бизнеса в городскую кластерную политику;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приоритетных направлений деятельности малого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малого бизнеса в городскую кластерную политику позволит создать необходимые условия для развития в предпринимательской среде промышленных и инновационных видов экономической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кластер малых наукоемких (инновационных) предприятий в рамках индустриально-технологического парка "Фармацевтика", специализирующихся на производстве комплектующих для крупных предприятий - резидентов РИТ - парка, технологических разработках, информационных услугах;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в структуре городского "Центра развития предпринимательства" подразделения по оказанию помощи малым предприятиям в заключении контрактов с крупными промышленными предприятиями города и края на изготовление и поставку комплектующих, полуфабрикатов, оказание инжиниринговых, бухгалтерских и других услуг, внедрение энергосберегающих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развитие молодежного предпринимательства путем создания малых предприятий с участием студентов и аспирантов высших учебных заведений города Ставрополя и членов Малой Академии Наук;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возможности Торгово-Промышленной Палаты Ставропольского края для продвижения товаров (работ, услуг), результатов интеллектуальной деятельности малого предпринимательства на российский рынок и рынки иностранных государств.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приоритетных направлений деятельности малого бизнеса обеспечит создание более сбалансированной отраслевой структуры малого предпринимательства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конкурентных преимуществ города определены приоритеты развития малого предпринимательства в следующих сферах: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производственной (в первую очередь в перерабатывающей и пищевой отраслях);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грузоперевозок и пассажироперевозок транспортом большой вместимости;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информационно-телекоммуникационных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общественного питания и бытовых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новых форм досуга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туризма и гостиничного сервиса;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регулирование корректирующего коэффициента базовой доходности K2, применяемого при налогообложении в виде единого налога на вмененный доход для отдельных видов деятельности, в целях стратегического изменения структуры малого предпринимательства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снижение земельного налога и арендной платы за землю для субъектов малого предпринимательства, занятых в приоритетных отраслях экономики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произвести субсидирование на возмещение части затрат по договорам на технологическое присоединение к электрическим и инженерным сетям (до 30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внедрить механизм предоставления субсидий на компенсацию части затрат по оплате договоров на исследования и разработку новых продуктов и методов их производства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внедрить механизм возмещения расходов, связанных с приобретением программных средств, новых технологий, в том числе прав на патенты и лицензии, подготовку кадров, а также аренду помещений для субъектов малого предпринимательства по приоритетным видам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выйти с законодательной инициативой по внесению изменений в </w:t>
      </w:r>
      <w:hyperlink r:id="rId16" w:history="1">
        <w:r>
          <w:rPr>
            <w:rFonts w:ascii="Calibri" w:hAnsi="Calibri" w:cs="Calibri"/>
            <w:color w:val="0000FF"/>
          </w:rPr>
          <w:t>закон</w:t>
        </w:r>
      </w:hyperlink>
      <w:r>
        <w:rPr>
          <w:rFonts w:ascii="Calibri" w:hAnsi="Calibri" w:cs="Calibri"/>
        </w:rPr>
        <w:t xml:space="preserve"> Ставропольского края "Об упрощенной системе налогообложения на основе патента" в части, касающейся приоритетных направлений развития предпринимательской деятельности на территории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малых предприятий, осуществляющих свою деятельность на территории индустриально-технологического парка, предусматриваются следующие меры государственной поддержки: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w:t>
      </w:r>
      <w:hyperlink r:id="rId17" w:history="1">
        <w:r>
          <w:rPr>
            <w:rFonts w:ascii="Calibri" w:hAnsi="Calibri" w:cs="Calibri"/>
            <w:color w:val="0000FF"/>
          </w:rPr>
          <w:t>ставки</w:t>
        </w:r>
      </w:hyperlink>
      <w:r>
        <w:rPr>
          <w:rFonts w:ascii="Calibri" w:hAnsi="Calibri" w:cs="Calibri"/>
        </w:rPr>
        <w:t xml:space="preserve"> налога на прибыль организаций на 4,5 процента на период окупаемости инвестиционных затрат и на 2,5 процента по завершению периода окупаемости;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на 95 процентов ставки арендной платы за пользование объектами инфраструктуры, находящимися в государственной собственности;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организаций от уплаты налога на имущество, расположенное в пределах территории индустриально-технологического парка;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организаций от уплаты земельного налога;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льготные условия подключения к инженерным коммуникациям;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выкуп земельного участка на льготных условиях;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инвестиционных проектов в режиме "одного окна".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легализации малого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широкую пропаганду в предпринимательской среде экономической и финансовой выгоды, получаемой от легализации оборотов, в частности дополнительных возможностей роста бизнеса за счет привлечения кредитных ресурсов и средств инвесторов, повышение уровня управляемости малыми предприятиями;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в качестве одного из основных критериев муниципальной поддержки субъектов малого предпринимательства уровень прозрачности бизнеса, обоснованный уровень заработной платы наемных работников, отсутствие задолженности по налогам и платежам в социальные фонды;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правоохранительными органами проводить регулярные проверки на предмет выявления фактов незаконной предпринимательской деятельности на розничных рынках города, в сфере пассажирских перевозок и такси, в оптовой и розничной торговле, в сфере бытовых услуг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проведения городского конкурса среди субъектов малого предпринимательства предусмотреть номинацию "За прозрачность бизнеса и честность".</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27" w:name="Par2081"/>
      <w:bookmarkEnd w:id="127"/>
      <w:r>
        <w:rPr>
          <w:rFonts w:ascii="Calibri" w:hAnsi="Calibri" w:cs="Calibri"/>
        </w:rPr>
        <w:t>7.3. Социальная политика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политика города Ставрополя представляет собой целостную, слаженную и отработанную на протяжении многих лет систему социальной поддержки горожан, оказания образовательных, медицинских услуг, услуг в сфере культуры, физической культуры соответствующих современным стандартам. Ежедневная деятельность отраслей социальной сферы планируется так, чтобы сохранить и приумножить все то позитивное, что было создано за последние годы, постоянно корректируя работу в соответствии с проблемами и требованиями времени.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деятельности ни одной из отраслей социальной сферы нельзя оценивать отдельно, так как объектом их ежедневной работы являются горожане всех возрастов с присущими им потребностями, желаниями и проблемами.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28" w:name="Par2086"/>
      <w:bookmarkEnd w:id="128"/>
      <w:r>
        <w:rPr>
          <w:rFonts w:ascii="Calibri" w:hAnsi="Calibri" w:cs="Calibri"/>
        </w:rPr>
        <w:t>7.3.1. Политика в области социальной защиты населения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защита населения на муниципальном уровне - это одно из важнейших направлений социальной политики государства, заключающееся в установлении и поддержании высокого человеческого потенциала, включающее в себя целый комплекс экономических, социальных и правовых мер, направленных на повышение уровня жизни населения и заботы о социально нуждающихся слоях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городе Ставрополе приняты и реализуются муниципальные целевые программы </w:t>
      </w:r>
      <w:hyperlink r:id="rId18" w:history="1">
        <w:r>
          <w:rPr>
            <w:rFonts w:ascii="Calibri" w:hAnsi="Calibri" w:cs="Calibri"/>
            <w:color w:val="0000FF"/>
          </w:rPr>
          <w:t>"Социальная поддержка населения города Ставрополя"</w:t>
        </w:r>
      </w:hyperlink>
      <w:r>
        <w:rPr>
          <w:rFonts w:ascii="Calibri" w:hAnsi="Calibri" w:cs="Calibri"/>
        </w:rPr>
        <w:t xml:space="preserve"> и "</w:t>
      </w:r>
      <w:hyperlink r:id="rId19" w:history="1">
        <w:r>
          <w:rPr>
            <w:rFonts w:ascii="Calibri" w:hAnsi="Calibri" w:cs="Calibri"/>
            <w:color w:val="0000FF"/>
          </w:rPr>
          <w:t>Реабилитация людей с ограниченными возможностями</w:t>
        </w:r>
      </w:hyperlink>
      <w:r>
        <w:rPr>
          <w:rFonts w:ascii="Calibri" w:hAnsi="Calibri" w:cs="Calibri"/>
        </w:rPr>
        <w:t xml:space="preserve">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Мерами социальной поддержки, предусмотренными федеральным и краевым законодательством, а также нормативно-правовыми актами органов местного самоуправления, пользуются 133,8 тыс. человек, что составляет 36,5 процента от общего числа горожан. Ежегодно адресную социальную помощь получают более 40 тыс. человек. 72 предприятия оказывают услуги по льготному торговому и бытовому обслуживанию социально уязвимых категорий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города осуществляют свою деятельность 7 государственных и 1 муниципальное учреждение социального обслуживания населения, предоставляющие социальные услуги более 10000 нуждающимся гражданам. Несмотря на то, что имеется дефицит социальных работников, количество социальных услуг, оказываемых населению, неуклонно растет. Постоянно совершенствуются методы работы, вводятся новые виды адресной социальной помощи и социальных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Ведется активная работа по созданию условий по обеспечению доступности объектов социальной инфраструктуры, транспорта, связи и информации для инвалидов, по приспособлению уличной инфраструктуры к их нуждам. Более 700 объектов социальной инфраструктуры обустроены средствами доступности для инвалидов (учреждения торговли, здравоохранения, культуры и спорта, образования, социальной защиты, предприятия торгового и бытового обслуживания и многие другие, что превышает показатели других регионов Российской Федерации.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важных стратегических целей в области социальной политики является повышение заботы о социально нуждающихся слоях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необходимо решить следующие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099" w:history="1">
        <w:r>
          <w:rPr>
            <w:rFonts w:ascii="Calibri" w:hAnsi="Calibri" w:cs="Calibri"/>
            <w:color w:val="0000FF"/>
          </w:rPr>
          <w:t>Совершенствование нормативно-правовой базы</w:t>
        </w:r>
      </w:hyperlink>
      <w:r>
        <w:rPr>
          <w:rFonts w:ascii="Calibri" w:hAnsi="Calibri" w:cs="Calibri"/>
        </w:rPr>
        <w:t>, предусматривающей меры социальной поддержки остронуждающимся гражданам, повышение адресности социальной защиты уязвимых категорий граждан, мотивированности граждан на самообеспечение.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124" w:history="1">
        <w:r>
          <w:rPr>
            <w:rFonts w:ascii="Calibri" w:hAnsi="Calibri" w:cs="Calibri"/>
            <w:color w:val="0000FF"/>
          </w:rPr>
          <w:t>Совершенствование системы</w:t>
        </w:r>
      </w:hyperlink>
      <w:r>
        <w:rPr>
          <w:rFonts w:ascii="Calibri" w:hAnsi="Calibri" w:cs="Calibri"/>
        </w:rPr>
        <w:t xml:space="preserve"> нестационарного обслуживания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138" w:history="1">
        <w:r>
          <w:rPr>
            <w:rFonts w:ascii="Calibri" w:hAnsi="Calibri" w:cs="Calibri"/>
            <w:color w:val="0000FF"/>
          </w:rPr>
          <w:t>Создание условий</w:t>
        </w:r>
      </w:hyperlink>
      <w:r>
        <w:rPr>
          <w:rFonts w:ascii="Calibri" w:hAnsi="Calibri" w:cs="Calibri"/>
        </w:rPr>
        <w:t xml:space="preserve"> для сохранения и укрепления здоровья пожилых граждан, для максимального использования их творческого потенциала, обеспечения правовой и социальной поддержки данной категории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156" w:history="1">
        <w:r>
          <w:rPr>
            <w:rFonts w:ascii="Calibri" w:hAnsi="Calibri" w:cs="Calibri"/>
            <w:color w:val="0000FF"/>
          </w:rPr>
          <w:t>Социальная интеграция</w:t>
        </w:r>
      </w:hyperlink>
      <w:r>
        <w:rPr>
          <w:rFonts w:ascii="Calibri" w:hAnsi="Calibri" w:cs="Calibri"/>
        </w:rPr>
        <w:t xml:space="preserve"> и реабилитация людей с ограниченными возможностями.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29" w:name="Par2099"/>
      <w:bookmarkEnd w:id="129"/>
      <w:r>
        <w:rPr>
          <w:rFonts w:ascii="Calibri" w:hAnsi="Calibri" w:cs="Calibri"/>
        </w:rPr>
        <w:t>1. Совершенствование нормативной правовой базы, предусматривающей меры социальной поддержки остронуждающимся гражданам, повышение адресности социальной защиты уязвимых категорий граждан, мотивированности граждан на самообеспечение.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нормативно-правовой базы, предусматривающей меры социальной поддержки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нужд социально уязвимых категорий граждан, определение потребностей населения в социальной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совместная работа с высшими учебными заведениями по вопросам проведения социологических исследований;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партнерских отношений с некоммерческими и частными организациями по достижению общих целей, привлечение материальных средств для оказания адресной социальной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принципа "одного окна", упрощение процедур получения гражданами и юридическими лицами массовых общественно значимых государственных и муниципальных услуг, сокращение сроков предоставления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новых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консультационной деятельности и полное, всестороннее информирование граждан по вопросам предоставления государственных и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информационного пространства системы социальной защиты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и повышение качества предоставления государственных и муниципальных услуг, повышение удовлетворенности получателей государственных и муниципальных услуг их качеством;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института социальной рекламы по вопросам толерантного отношения к людям с ограниченными возможностями, пропаганде семейных ценностей и укреплению взаимоотношений в семьях, уважительному отношению к старшему поколению, бережному отношению к детям, мотивированию граждан на самообеспечение.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нормативно-правовых актов и муниципальных целевых программ, направленных на социальную поддержку социально незащищенных категорий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обоснованных критериев нуждаемости, направленных на устранение социального иждивенчества;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проведение мониторинга изменения потребностей социально незащищенных категорий населения в оказании различных видов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в 2010 году административных регламентов на предоставление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 2011 году многофункционального центра предоставления государственных и муниципальных услуг населению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отрасли современной материально-технической базой;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граждан и юридических лиц о порядке, способах и условиях получения государственных и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размеров социальных выплат в соответствии с ростом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 2012 году городского Благотворительного Совета по оказанию адресной помощи социально уязвимым категориям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корректировка единой базы данных получателей адресной социальной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на исполнение дипломных работ (исследований) выпускниками вузов с последующим внедрением их в работу учреждений социальной сферы;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деятельности некоммерческих организаций на участие в конкурсах муниципальных грантов.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0" w:name="Par2124"/>
      <w:bookmarkEnd w:id="130"/>
      <w:r>
        <w:rPr>
          <w:rFonts w:ascii="Calibri" w:hAnsi="Calibri" w:cs="Calibri"/>
        </w:rPr>
        <w:t>2. Совершенствование системы нестационарного обслуживания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учреждений социального обслуживания;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учреждений социального обслуживания квалифицированными кадрами;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стандартов оказания социальных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 социальному обслуживанию общественных и частных организаций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спектра дополнительных услуг, оказываемых учреждениями социального обслуживания;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стандартов оказания социальных услуг и эффективности деятельности учреждений социального обслуживания;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2012 году Центра по предоставлению услуг сиделок и патронажных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2013 году Центра дневного пребывания по адаптации инвалидов всех возрастов в социум;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2014 году Центра для лиц без определенного места жительства и занятий;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 2015 году кризисного центра помощи женщинам;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предприятий различных форм собственности к оказанию социальных услуг на основе муниципального заказа.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1" w:name="Par2138"/>
      <w:bookmarkEnd w:id="131"/>
      <w:r>
        <w:rPr>
          <w:rFonts w:ascii="Calibri" w:hAnsi="Calibri" w:cs="Calibri"/>
        </w:rPr>
        <w:t>3. Создание условий для сохранения и укрепления здоровья пожилых граждан, для максимального использования их творческого потенциала, обеспечения правовой и социальной поддержки данной категории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прав и интересов граждан пожилого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адресной социальной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интереса граждан пожилого возраста к занятиям физической культурой и спортом;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пожилых граждан в работу с молодежью, в том числе с трудными подростками;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дополнительного образования граждан пожилого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лиц старшего поколения в культурно-массовых мероприятиях, в общественной жизни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2011 году Совета пожилых людей;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социально-психологических тренингов для групп пожилых людей;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 2011 году волонтерской службы из лиц пожилого возраста по оказанию психо-эмоциональной помощи больным пожилым гражданам на дому;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в 2010 - 2011 годах консультационных пунктов для оказания бесплатных юридических услуг гражданам пожилого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информационно-образовательной и пропагандистской работы среди граждан старшего поколения по развитию физической культуры;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оздоровительных мероприятий для пожилых людей, организация занятий плаванием ветеранов войны и труда группы "Здоровье" в плавательном бассейне;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2011 году специализированной биржи труда для пожилых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деятельности Клубов пожилых людей, народного университета "Третий возраст";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пожизненного содержания с иждивением с гражданами пожилого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2" w:name="Par2156"/>
      <w:bookmarkEnd w:id="132"/>
      <w:r>
        <w:rPr>
          <w:rFonts w:ascii="Calibri" w:hAnsi="Calibri" w:cs="Calibri"/>
        </w:rPr>
        <w:t>4. Социальная интеграция и реабилитация людей с ограниченными возможностями.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городе безбарьерной среды жизнедеятельности маломобильных групп населения, обеспечение доступности к жизненно важным объектам социальной инфраструктуры;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технической адаптации быта маломобильных групп населения с пониженным уровнем самообслуживания;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службы "Социальное такси" и Службы сопровождения людей с ограниченными возможностями.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индивидуальных программ реабилитации инвалидов в части мероприятий по медицинской, профессиональной, социальной реабилитации;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маломобильных групп населения средствами реабилитации, не входящими в Федеральный </w:t>
      </w:r>
      <w:hyperlink r:id="rId20" w:history="1">
        <w:r>
          <w:rPr>
            <w:rFonts w:ascii="Calibri" w:hAnsi="Calibri" w:cs="Calibri"/>
            <w:color w:val="0000FF"/>
          </w:rPr>
          <w:t>перечень</w:t>
        </w:r>
      </w:hyperlink>
      <w:r>
        <w:rPr>
          <w:rFonts w:ascii="Calibri" w:hAnsi="Calibri" w:cs="Calibri"/>
        </w:rPr>
        <w:t xml:space="preserve"> средств реабилитации. Оборудование объектов социальной инфраструктуры города пандусами для доступа маломобильных групп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над соблюдением требований по беспрепятственному доступу к объектам социальной инфраструктуры маломобильных групп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жилья инвалидов, передвигающихся с помощью технических средств реабилитации, к их нуждам;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замена "изношенного" автопарка низкопольными транспортными средствами;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издание карты объектов социальной инфраструктуры города, доступных для маломобильных групп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транспортного средства для расширения возможности оказания транспортных услуг инвалидам-колясочникам службой "Социальное такси".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33" w:name="Par2170"/>
      <w:bookmarkEnd w:id="133"/>
      <w:r>
        <w:rPr>
          <w:rFonts w:ascii="Calibri" w:hAnsi="Calibri" w:cs="Calibri"/>
        </w:rPr>
        <w:t>7.3.2. Политика в области образования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центр качественного непрерывного образования и реализации возможностей для успешного становления и развития личности.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на всех ее уровнях не только обеспечивает население знаниями и профессиональными умениями, результатами научных исследований и разработок, но и формирует социально активную личность, обладающую общекультурными и профессиональными компетенциями, дает возможность раскрыть способности, подготовиться к жизни с учетом современных реалий каждому молодому человеку.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созданы условия для развития человеческого потенциала, обуславливающего расширение возможностей каждого жителя города в формировании и совершенствовании базовых компетенций, посредством обеспечения доступного, качественного, непрерывного образования и последующего трудоустройства.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Всеобщее среднее образование состоит из трех ступеней образования: начальной, средней и старшей школы. Особое внимание уделяется переходу от средних к старшим классам. Именно здесь формируется образовательная судьба каждого школьника. Для тех, кто намерен претендовать на получение высшего образования, - учеба в профильных классах, остальные продолжают обучение в колледжах, техникумах, которые дают наряду со средним образованием профессию и возможность дальнейшего трудоустройства.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Благодаря эффективной системе взаимодействия со студенческими коллективами, развитию сети учреждений по работе с молодежью и молодежных организаций создана благоприятная атмосфера для эффективного использования интеллектуального, инновационного и трудового потенциала молодежи для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стратегической целью в области образования и молодежной политики является развитие человеческого потенциала, совершенствование системы непрерывного образования, в том числе дополнительного и последующего трудоустройства молодежи. Создание условий, в которых мотивированные личности могут реализовывать свои амбиции и интеллект.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этой цели потребуется решение следующих задач, стоящих перед каждой ступенью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186" w:history="1">
        <w:r>
          <w:rPr>
            <w:rFonts w:ascii="Calibri" w:hAnsi="Calibri" w:cs="Calibri"/>
            <w:color w:val="0000FF"/>
          </w:rPr>
          <w:t>Обеспечение доступного</w:t>
        </w:r>
      </w:hyperlink>
      <w:r>
        <w:rPr>
          <w:rFonts w:ascii="Calibri" w:hAnsi="Calibri" w:cs="Calibri"/>
        </w:rPr>
        <w:t>, качественного и непрерывного образования, соответствующего современным требованиям общества.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209" w:history="1">
        <w:r>
          <w:rPr>
            <w:rFonts w:ascii="Calibri" w:hAnsi="Calibri" w:cs="Calibri"/>
            <w:color w:val="0000FF"/>
          </w:rPr>
          <w:t>Сохранение и укрепление</w:t>
        </w:r>
      </w:hyperlink>
      <w:r>
        <w:rPr>
          <w:rFonts w:ascii="Calibri" w:hAnsi="Calibri" w:cs="Calibri"/>
        </w:rPr>
        <w:t xml:space="preserve"> здоровья детей и молодежи в период получения образования на всех его уровнях, формирование культуры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231" w:history="1">
        <w:r>
          <w:rPr>
            <w:rFonts w:ascii="Calibri" w:hAnsi="Calibri" w:cs="Calibri"/>
            <w:color w:val="0000FF"/>
          </w:rPr>
          <w:t>Развитие системы</w:t>
        </w:r>
      </w:hyperlink>
      <w:r>
        <w:rPr>
          <w:rFonts w:ascii="Calibri" w:hAnsi="Calibri" w:cs="Calibri"/>
        </w:rPr>
        <w:t xml:space="preserve"> комплексного сопровождения талантливых и одаренных детей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255" w:history="1">
        <w:r>
          <w:rPr>
            <w:rFonts w:ascii="Calibri" w:hAnsi="Calibri" w:cs="Calibri"/>
            <w:color w:val="0000FF"/>
          </w:rPr>
          <w:t>Формирование высоконравственной</w:t>
        </w:r>
      </w:hyperlink>
      <w:r>
        <w:rPr>
          <w:rFonts w:ascii="Calibri" w:hAnsi="Calibri" w:cs="Calibri"/>
        </w:rPr>
        <w:t>, гармоничной, образованной личности, обладающей базовыми компетенциями современного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270" w:history="1">
        <w:r>
          <w:rPr>
            <w:rFonts w:ascii="Calibri" w:hAnsi="Calibri" w:cs="Calibri"/>
            <w:color w:val="0000FF"/>
          </w:rPr>
          <w:t>Создание системы</w:t>
        </w:r>
      </w:hyperlink>
      <w:r>
        <w:rPr>
          <w:rFonts w:ascii="Calibri" w:hAnsi="Calibri" w:cs="Calibri"/>
        </w:rPr>
        <w:t xml:space="preserve"> инклюзивного обучения, обеспечивающей расширение возможностей получения общего и профессионального образования для детей и молодежи с ограниченными возможностями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2283" w:history="1">
        <w:r>
          <w:rPr>
            <w:rFonts w:ascii="Calibri" w:hAnsi="Calibri" w:cs="Calibri"/>
            <w:color w:val="0000FF"/>
          </w:rPr>
          <w:t>Обеспечение широкого выбора</w:t>
        </w:r>
      </w:hyperlink>
      <w:r>
        <w:rPr>
          <w:rFonts w:ascii="Calibri" w:hAnsi="Calibri" w:cs="Calibri"/>
        </w:rPr>
        <w:t xml:space="preserve"> индивидуальных образовательных траекторий, в том числе с использованием информационных технологий, электронных средств обучения и возможности получать основы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2297" w:history="1">
        <w:r>
          <w:rPr>
            <w:rFonts w:ascii="Calibri" w:hAnsi="Calibri" w:cs="Calibri"/>
            <w:color w:val="0000FF"/>
          </w:rPr>
          <w:t>Интеграция высших</w:t>
        </w:r>
      </w:hyperlink>
      <w:r>
        <w:rPr>
          <w:rFonts w:ascii="Calibri" w:hAnsi="Calibri" w:cs="Calibri"/>
        </w:rPr>
        <w:t xml:space="preserve"> и средних учебных заведений в жизнь города Ставрополя и создание благоприятных условий для обучения и профессионального становления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4" w:name="Par2186"/>
      <w:bookmarkEnd w:id="134"/>
      <w:r>
        <w:rPr>
          <w:rFonts w:ascii="Calibri" w:hAnsi="Calibri" w:cs="Calibri"/>
        </w:rPr>
        <w:t>1. Обеспечение доступного, качественного и непрерывного образования, соответствующего современным требованиям общества.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дошкольного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дошкольных образовательных учреждений;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альтернативных форм дошкольного образования (групп кратковременного пребывания, групп выходного дня, обязательной предшкольной подготовки);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и качества образовательных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образовательных стандартов второго поколения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муниципальной системы оценки качества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образовательных технологий и принципов организации учебного процесса, дистанционных форм обучения для организации инклюзивного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лабораторной базы учреждений образования с учетом новых принципов проектирования, строительства и реконструкции зданий;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кадрового обеспечения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спектра услуг в сфере дополнительного образования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создании региональной системы прогнозирования и мониторинга текущих и перспективных потребностей рынка труда в кадрах различных профессий специальностей и квалификаций.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ввести дополнительные мощности дошкольных образовательных учреждений на 950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дошкольного учреждения на 150 мест в 528 квартале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дошкольного учреждения на 250 мест в 373 квартале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ветхих и аварийных объектов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общеобразовательного учреждения на 990 мест в 427 квартале по ул. Чапаева, 6;</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обязательной предшкольной подготовки;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 школу учителей, имеющих базовое непедагогическое образование.</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5" w:name="Par2209"/>
      <w:bookmarkEnd w:id="135"/>
      <w:r>
        <w:rPr>
          <w:rFonts w:ascii="Calibri" w:hAnsi="Calibri" w:cs="Calibri"/>
        </w:rPr>
        <w:t>2. Сохранение и укрепление здоровья детей и молодежи в период получения образования на всех его уровнях, формирование культуры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дошкольного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здоровьесберегающих педагогических технологий в образовательный процесс дошкольных учреждений;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раннего выявления двигательных и моторных способностей детей дошкольного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спектра секций физкультурно-оздоровительной направленности для детей, не посещающих дошкольные учреждения;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воспитание культуры здоровья воспитанников и родителей;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образовательного потенциала семей в формировании здоровья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здоровьеразвивающих педагогических технологий в учебно-воспитательный процесс, обеспечивающих индивидуальный подход к ученику, минимизирующий риски для здоровья в процессе обучения;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процесса организации питания обучающихся и воспитанников в образовательных учреждениях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оздоровительных учреждений (летних лагерей, центров здоровья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комплексных программ оздоровления детей и подростков в учреждениях образования на основе профилактических осмотров;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и высшего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мер, направленных на сохранение и укрепление репродуктивного здоровья молодежи, подготовку их к семейной жизни на основе психолого-педагогических методов;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профилактики заболеваний и пропаганды ведения здорового образа жизни у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физкультурно-оздоровительной и спортивной деятельности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центров здоровья на базе образовательных учреждений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своевременной диспансеризации и ежегодных профилактических осмотров детей, подростков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программы "Школьное молоко";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комбината общественного питания (площадью 5 тыс. квадратных метров, мощностью 500 тыс. рационов в сутки).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6" w:name="Par2231"/>
      <w:bookmarkEnd w:id="136"/>
      <w:r>
        <w:rPr>
          <w:rFonts w:ascii="Calibri" w:hAnsi="Calibri" w:cs="Calibri"/>
        </w:rPr>
        <w:t>3. Развитие системы комплексной поддержки талантливых и одаренных детей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дошкольного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раннего выявления способностей детей дошкольного возраста;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расширить общее эстетическое воспитание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поиска и поддержки талантливых детей, и также их сопровождения в течение всего периода становления личности;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дистанционного, очно-заочного обучения и консультирования одаренных детей и талантливой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форм работы с талантливыми детьми в учебно-воспитательный процесс;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индивидуальных образовательных программ талантливого ребенка в каждом образовательном учреждении;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участия подростков и молодежи в конкурсах, олимпиадах, соревнованиях различного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грантовой поддержки талантливых детей и молодежи на уровне администрации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детских общественных объединений с целью продвижения общественных социально значимых инициатив, развития самостоятельности, ответственности, лидерских качеств у детей и подростков;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общегородского банка талантливых детей, подростков и молодежи, отслеживание и фиксация их достижений;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и высшего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интегрированных образовательных программ в рамках межведомственного взаимодействия структурных подразделений;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грантовой поддержки творческой молодежи, молодых ученых и специалистов вузов путем проведения конкурсов на уровне администрации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 продвижение общественных социально значимых молодежных инициатив;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одаренной творческой молодежи, поощрение молодежных творческих объединений;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благоприятных условий с целью привлечения в город талантливой и перспективной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летних (сезонных) профильных школ для самореализации и саморазвития учащихся, используя обновленную практику;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дополнительного образования на базе образовательных учреждений за счет введения дополнительных кружков и секций;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общегородского банка талантливых детей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7" w:name="Par2255"/>
      <w:bookmarkEnd w:id="137"/>
      <w:r>
        <w:rPr>
          <w:rFonts w:ascii="Calibri" w:hAnsi="Calibri" w:cs="Calibri"/>
        </w:rPr>
        <w:t>4. Формирование высоконравственной, гармоничной, образованной личности, обладающей базовыми компетенциями современного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базовых компетенций личности подростка на основе внедрения новых стандартов второго поколения (коммуникативной, информационной);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эффективных воспитательных систем в образовательный процесс;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учащихся уважительного отношения к другим культурам;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подростков семейных ценностей, основ будущей семейной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гражданско-патриотических кружков;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и высшего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гражданской позиции молодого поколения;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позиционирование Советом ректоров высших и средних учебных заведений молодежных социальных и гражданских проектов;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традиционных массовых молодежных мероприятий, акций, направленных на формирование социальной интерактивности, патриотизма и гражданственности;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социальной адаптации молодежи, приезжающей из республик Северного Кавказа и стран Закавказья.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городских мероприятий, акций, уроков, конкурсов по вопросам толерантности и гражданского становления личности в образовательных, высших и средних специальных учебных заведениях.</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8" w:name="Par2270"/>
      <w:bookmarkEnd w:id="138"/>
      <w:r>
        <w:rPr>
          <w:rFonts w:ascii="Calibri" w:hAnsi="Calibri" w:cs="Calibri"/>
        </w:rPr>
        <w:t>5. Создание системы "инклюзивного" обучения, обеспечивающей соответствующий уровень общего и профессионального образования для детей и взрослых с ограниченными возможностями.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дошкольного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интеграции детей с ограниченными возможностями здоровья в систему дошкольного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для обучения лиц с ограниченными возможностями здоровья в образовательных учреждениях;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дистанционного, очно-заочного обучения для детей и подростков с ограниченными возможностями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и высшего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обучения молодежи с ограниченными возможностями здоровья путем создания системы дистанционного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безбарьерной среды на базе образовательных учреждений (строительство пандусов, подъемников);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различных форм обучения (дистанционного, очно-заочного);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материально-технической базы образовательных учреждений, осуществляющих инклюзивное образование.</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39" w:name="Par2283"/>
      <w:bookmarkEnd w:id="139"/>
      <w:r>
        <w:rPr>
          <w:rFonts w:ascii="Calibri" w:hAnsi="Calibri" w:cs="Calibri"/>
        </w:rPr>
        <w:t>6. Развитие системы непрерывного образования, увеличение возможностей выбора образовательных ресурсов, обеспечение вариативности образовательных траекторий.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общего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форм профориентационного образования с учетом индивидуальных образовательных траекторий учащихся и потребностей предприятий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образовательного консультирования на базе общеобразовательных учреждений с привлечением специалистов высшей школы;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рабочего труда и популяризация рабочих и инженерных профессий как достойной и востребованной обществом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квотирования рабочих мест для молодежи и льгот для предприятий, их обеспечивающих;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активизирующих инновационный личностный потенциал в учебной и учебно-профессиональной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подготовки управленческих кадров, отвечающих современным квалификационным требованиям;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повышения квалификации, переподготовки и дополнительного образования молодежи совместно с работодателями и ведущими вузами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базе высших и средних специальных учебных заведений научно-исследовательских центров и лабораторий, ориентированных на поиск путей решения основных проблем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консультационных пунктов по профориентационной подготовке старших школьников на базе образовательных учреждений;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практику работы общеобразовательных учреждений на старшей ступени образования индивидуальных учебных планов.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0" w:name="Par2297"/>
      <w:bookmarkEnd w:id="140"/>
      <w:r>
        <w:rPr>
          <w:rFonts w:ascii="Calibri" w:hAnsi="Calibri" w:cs="Calibri"/>
        </w:rPr>
        <w:t>7. Интеграция высших и средних учебных заведений в жизнь города Ставрополя и создание благоприятных условий для обучения и профессионального становления.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высшего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Советом ректоров высших и средних специальных учебных заведений;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координационного органа, обеспечивающего эффективное взаимодействие между учебными заведениями, бизнесом и муниципалитетом;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"университетских городков" на базе вузов;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малых инновационных предприятий на базе вузов для разработки и внедрения передовых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целевой контрактной подготовки специалистов для бюджетной сферы и отраслей экономики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торгово-промышленной палатой и другими общественными организациями в сфере экономики;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трудоустройства: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малых инновационных предприятий на базе вузов;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выставок молодежных бизнес-проектов с целью поиска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квотирования рабочих мест для молодежи и льгот для предприятий, их обеспечивающих;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механизмов обеспечения молодых перспективных специалистов жильем в городе Ставрополе (в том числе через предоставление кредитов на льготной основе и строительство "молодежных" домов).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41" w:name="Par2312"/>
      <w:bookmarkEnd w:id="141"/>
      <w:r>
        <w:rPr>
          <w:rFonts w:ascii="Calibri" w:hAnsi="Calibri" w:cs="Calibri"/>
        </w:rPr>
        <w:t>7.3.3. Политика в области культуры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исторический город, на его территории расположено 197 памятников истории, культуры, архитектуры и градостроительства регионального и федерального значения, что создает предпосылки для формирования туристической привлекательности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обладает богатыми природно-заповедными территориями, лесными массивами, которые могут стать значимыми рекреационными, комфортными и экологически чистыми зонами отдыха и развлечений, интересными достопримечательными местами.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город молодежи, каждый пятый его житель - студент. Выпускники учебных заведений инициативные, талантливые, имеют большой интеллектуальный потенциал. Динамично развивающаяся система среднего и высшего профессионального образования привлекает в город молодежь не только из городов и районов Ставропольского края, но и республик Северного Кавказа. Доля иногородних студентов составляет более 50 процентов от всего количества студентов города Ставрополя, что на протяжении многих лет поддерживает особенность города - его многонациональность, разнообразие культур, традиций, обычаев. Межкультурное общение носит интенсивный характер.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уровень развития культурного, спортивного досуга, активного отдыха является одним из показателей качества жизни в городской среде, необходимо развивать индустрию развлечений, современную инфраструктуру, специализирующуюся на предоставлении таких услуг, а также популяризировать традиционную культуру, классическое искусство, поддерживать талантливых детей и молодежь.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в области культуры: Ставрополь - культурно-досуговый центр Северного Кавказа.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необходимы совместные и скоординированные действия управления культуры, управления по делам молодежи, комитета градостроительства администрации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цель обусловила постановку и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327" w:history="1">
        <w:r>
          <w:rPr>
            <w:rFonts w:ascii="Calibri" w:hAnsi="Calibri" w:cs="Calibri"/>
            <w:color w:val="0000FF"/>
          </w:rPr>
          <w:t>Обеспечение устойчивого развития</w:t>
        </w:r>
      </w:hyperlink>
      <w:r>
        <w:rPr>
          <w:rFonts w:ascii="Calibri" w:hAnsi="Calibri" w:cs="Calibri"/>
        </w:rPr>
        <w:t xml:space="preserve"> культурного многообразия города, сферы молодежного досуга, любительского спорта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337" w:history="1">
        <w:r>
          <w:rPr>
            <w:rFonts w:ascii="Calibri" w:hAnsi="Calibri" w:cs="Calibri"/>
            <w:color w:val="0000FF"/>
          </w:rPr>
          <w:t>Формирование и развитие высокой духовности</w:t>
        </w:r>
      </w:hyperlink>
      <w:r>
        <w:rPr>
          <w:rFonts w:ascii="Calibri" w:hAnsi="Calibri" w:cs="Calibri"/>
        </w:rPr>
        <w:t>, нравственности и творческого потенциала жителей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348" w:history="1">
        <w:r>
          <w:rPr>
            <w:rFonts w:ascii="Calibri" w:hAnsi="Calibri" w:cs="Calibri"/>
            <w:color w:val="0000FF"/>
          </w:rPr>
          <w:t>Сохранение культурно-исторического наследия</w:t>
        </w:r>
      </w:hyperlink>
      <w:r>
        <w:rPr>
          <w:rFonts w:ascii="Calibri" w:hAnsi="Calibri" w:cs="Calibri"/>
        </w:rPr>
        <w:t>, природного ландшафта, проведение работ по регенерации, воссозданию исторических мест города, формированию туристической привлекательности.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359" w:history="1">
        <w:r>
          <w:rPr>
            <w:rFonts w:ascii="Calibri" w:hAnsi="Calibri" w:cs="Calibri"/>
            <w:color w:val="0000FF"/>
          </w:rPr>
          <w:t>Развитие современной культурно-досуговой инфраструктуры</w:t>
        </w:r>
      </w:hyperlink>
      <w:r>
        <w:rPr>
          <w:rFonts w:ascii="Calibri" w:hAnsi="Calibri" w:cs="Calibri"/>
        </w:rPr>
        <w:t xml:space="preserve"> с комфортными условиями, широким спектром и высоким качеством услуг, доступных для различных категорий населения, модернизация, техническое переоснащение объектов культуры.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376" w:history="1">
        <w:r>
          <w:rPr>
            <w:rFonts w:ascii="Calibri" w:hAnsi="Calibri" w:cs="Calibri"/>
            <w:color w:val="0000FF"/>
          </w:rPr>
          <w:t>Формирование единого культурно-информационного пространства</w:t>
        </w:r>
      </w:hyperlink>
      <w:r>
        <w:rPr>
          <w:rFonts w:ascii="Calibri" w:hAnsi="Calibri" w:cs="Calibri"/>
        </w:rPr>
        <w:t xml:space="preserve"> Ставрополя, развитие сектора малого предпринимательства в сфере досуга.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2381" w:history="1">
        <w:r>
          <w:rPr>
            <w:rFonts w:ascii="Calibri" w:hAnsi="Calibri" w:cs="Calibri"/>
            <w:color w:val="0000FF"/>
          </w:rPr>
          <w:t>Создание условий</w:t>
        </w:r>
      </w:hyperlink>
      <w:r>
        <w:rPr>
          <w:rFonts w:ascii="Calibri" w:hAnsi="Calibri" w:cs="Calibri"/>
        </w:rPr>
        <w:t xml:space="preserve"> для привлечения молодых специалистов для работы в социальной сфере, активного участия в жизни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2" w:name="Par2327"/>
      <w:bookmarkEnd w:id="142"/>
      <w:r>
        <w:rPr>
          <w:rFonts w:ascii="Calibri" w:hAnsi="Calibri" w:cs="Calibri"/>
        </w:rPr>
        <w:t>1. Обеспечение устойчивого развития культурного многообразия города, сферы молодежного досуга и развлечений.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практики программно-целевой деятельности, формирования заявок на участие в краевых и федеральных программах, конкурсах грантодающих организаций;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муниципальных грантов, стипендий, наград и иных стимулирующих выплат для поддержки деятелей культуры, реализации перспективных творческих и молодежных проектов, интеллектуальных форм творчества;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межрегиональных и международных молодежных связей, культурного обмена;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работы по введению в культурный и общественный оборот рекреационных территорий города, в том числе природно-заповедных.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реализовать муниципальные целевые программы, направленные на развитие культуры, искусства, спорта до 2015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в городе Ставрополе фестивали, конкурсы регионального и российского значения по разным жанрам творчества, национальным культурам, массовые молодежные культурно-развлекательные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гастрольные выступления творческих коллективов Ставрополя в регионах России, разработать межрегиональные социокультурные и художественные проекты.</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3" w:name="Par2337"/>
      <w:bookmarkEnd w:id="143"/>
      <w:r>
        <w:rPr>
          <w:rFonts w:ascii="Calibri" w:hAnsi="Calibri" w:cs="Calibri"/>
        </w:rPr>
        <w:t>2. Формирование и развитие высокой духовности, нравственности и творческого потенциала жителей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выявления, поддержки и продвижения талантливых и одаренных детей и молодежи;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здорового образа жизни, активной жизненной позиции, стремления к самосовершенствованию, самореализации в профессиональной, культурно-досуговой сферах жизнедеятельности;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системы организованного досуга детей и молодежи с целью формирования социально одобряемых и полезных способов проведения досуга;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общего эстетического воспитания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творческие конкурсы, выставки, смотры и фестивали;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детские и молодежные клубы по интересам, военно-патриотической и различной творческой направленности;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чествования лауреатов, дипломантов и победителей различных творческих конкурсов, фестивалей;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развивать детские и молодежные общественные объединения для продвижения общественных социально значимых инициатив.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4" w:name="Par2348"/>
      <w:bookmarkEnd w:id="144"/>
      <w:r>
        <w:rPr>
          <w:rFonts w:ascii="Calibri" w:hAnsi="Calibri" w:cs="Calibri"/>
        </w:rPr>
        <w:t>3. Сохранение культурно-исторического наследия, природного ландшафта, проведение работ по регенерации, воссозданию исторических мест города, формированию туристической привлекательности.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эффективного использования и популяризации объектов культурного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межведомственного и межотраслевого взаимодействия в целях улучшения технического состояния объектов культурного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мониторинга состояния и использования объектов культурного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реализовать долгосрочную муниципальную целевую программу "Памятники истории и культуры города Ставрополя", включающую концепцию регенерации и воссоздания исторического центра города - заповедную особо охраняемую территорию "Крепостная гора" (до 2015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реконструкцию 53 квартала города Ставрополя: организовать пешеходную зону в продолжение проспекта К. Маркса, реконструировать просп. Октябрьской Революции, ул. Советскую для формирования центральной исторической части города до 2015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утвердить Положение о сохранении, использовании, популяризации объектов культурного наследия, находящихся в собственности города Ставрополя до 2012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завершить ремонтно-реставрационные работы в зданиях учреждений культуры, являющихся памятниками федерального и регионального значения до 2018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провести инвентаризацию и свод объектов культурного наследия, находящихся в муниципальной собственности до 2012 года.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5" w:name="Par2359"/>
      <w:bookmarkEnd w:id="145"/>
      <w:r>
        <w:rPr>
          <w:rFonts w:ascii="Calibri" w:hAnsi="Calibri" w:cs="Calibri"/>
        </w:rPr>
        <w:t>4. Развитие современной культурно-досуговой инфраструктуры с комфортными условиями, широким спектром и высоким качеством услуг, доступными для различных категорий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техническое переоснащение объектов культуры;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объектов культуры, молодежного досуга;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активному внедрению современных информационно-телекоммуникационных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предоставляемых услуг учреждениями культуры;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пользования услугами учреждений культуры маломобильными группами горожан.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переоборудовать зрительные залы учреждений дополнительного образования детской музыкальной школы N 1, детской школы искусств под городские концертные залы до 2013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до 2013 года информатизацию муниципальных библиотек, продолжить комплектование библиотечных фондов новой литературой, в том числе изданиями на электронных носителях;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завершить строительство муниципальной детской хореографической школы, выполнить надстройку третьего этажа здания муниципальной детской музыкальной школы N 4 до 2013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на базе действующих учреждений и предприятий культуры (ДК "Мир", ДК "Ставрополец", МУП "Ставропольский дворец культуры и спорта") современные социально-культурные центры, переоборудовав и внедрив новые формы и инновационные направления работы до 2014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современно оборудованный и оснащенный современной техникой Дворец молодежи, включающий концертный зал, секции, студии для занятий творчеством, конференц-зал, кинозал, танцпол, интернет-клуб до 2015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завершить реконструкцию кинотеатра "Экран" на основе государственно-частного партнерства, создав молодежный культурно-досуговый центр до 2013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усилить культурно-развлекательную функцию парка "Победы" до 2014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открыть многофункциональные молодежные центры для работы с молодежью по месту жительства в новых микрорайонах города до 2018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многофункциональные (модельные) культурно-досуговые объекты, соединяющие в едином центре клуб, библиотеку, галерею, детскую школу искусств в северо-западном районе города, поселке Демино, в Октябрьском районе до 2019 года.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6" w:name="Par2376"/>
      <w:bookmarkEnd w:id="146"/>
      <w:r>
        <w:rPr>
          <w:rFonts w:ascii="Calibri" w:hAnsi="Calibri" w:cs="Calibri"/>
        </w:rPr>
        <w:t>5. Формирование единого культурно-информационного пространства Ставрополя, создание условий для развития сектора малого предпринимательства в сфере досуга.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межведомственного сотрудничества, реализация творческих проектов в социальном партнерстве с организациями различных организационно-правовых форм;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привлечения частных инвестиций, разработка и внедрение механизмов государственно-частного партнерства;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в новых микрорайонах города торгово-развлекательных центров.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7" w:name="Par2381"/>
      <w:bookmarkEnd w:id="147"/>
      <w:r>
        <w:rPr>
          <w:rFonts w:ascii="Calibri" w:hAnsi="Calibri" w:cs="Calibri"/>
        </w:rPr>
        <w:t>6. Создание условий привлечения молодых специалистов для работы в социальной сфере, активного участия в жизни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доходов работников социальной сферы, обеспечение высоких социальных гарантий;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форм работы с персоналом учреждений социальной сферы, создание условий для карьерного и профессионального роста.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стимулирующие выплаты работникам;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систему повышения квалификации работников социальной сферы;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выделить ведомственное жилье, продолжить практику строительства жилья для работников бюджетной сферы на льготных условиях.</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48" w:name="Par2390"/>
      <w:bookmarkEnd w:id="148"/>
      <w:r>
        <w:rPr>
          <w:rFonts w:ascii="Calibri" w:hAnsi="Calibri" w:cs="Calibri"/>
        </w:rPr>
        <w:t>7.3.4. Политика в области здравоохранения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Ставрополе действует развитая сеть медицинских учреждений различной организационно-правовой формы (муниципальных, государственных, частных), благодаря которой медицинская помощь населению города оказывается на современном уровне. Благодаря наличию сети учреждений высшего и среднего образования медицинского профиля имеются условия для обеспечения отрасли квалифицированными кадрами и повышения профессионального уровня медицинских работников.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для внедрения новейших инновационных методик лечения, профилактики, выполнения условий медицинских стандартов учреждения здравоохранения недостаточно обеспечены современным диагностическим и лечебным оборудованием, мало компьютеризированы, отмечается слабый уровень сервиса. В системе оказания медицинской помощи по-прежнему доминируют стационары, что ведет к нерациональному использованию материальных и финансовых ресурсов.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Отрасль нуждается в модернизации, благодаря которой на основе инновационных методов и подходов к оказанию медицинской помощи повысится ее эффективность: улучшится качество амбулаторно-поликлинической и стационарной медицинской помощи, совершенствуется система профилактической медицины и сервиса в медицинских учреждениях. Важным является перераспределение объема оказываемых медицинских услуг со стационарного в пользу амбулаторного звена, необходимо расширить сеть дневных стационаров. Это создаст разумный баланс между гарантированной бесплатной медицинской помощью и развитием рынка платных медицинских услуг. Таким образом, модернизация здравоохранения города обеспечит европейский уровень качества, доступности, своевременности и безопасности медицинских услуг для каждого жителя города вне зависимости от его социального статуса.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приверженности значительной доли населения к здоровому образу жизни диктует необходимость формирования у горожан мотивации к бережному отношению к своему здоровью, здоровью своих детей, как к основному условию, обеспечивающему конкурентоспособность в обществе, благополучие в семье.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стратегической целью политики в области здравоохранения является модернизация здравоохранения, формирование моды на здоровый образ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данной цели возможно только при четкой и скоординированной работе администрации города, Правительства края, Ставропольского краевого фонда обязательного медицинского страхования и общественных организаций.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задачами политики в области здравоохранения являются: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405" w:history="1">
        <w:r>
          <w:rPr>
            <w:rFonts w:ascii="Calibri" w:hAnsi="Calibri" w:cs="Calibri"/>
            <w:color w:val="0000FF"/>
          </w:rPr>
          <w:t>Модернизация системы</w:t>
        </w:r>
      </w:hyperlink>
      <w:r>
        <w:rPr>
          <w:rFonts w:ascii="Calibri" w:hAnsi="Calibri" w:cs="Calibri"/>
        </w:rPr>
        <w:t xml:space="preserve"> оказания медицинской помощи, структурная перестройка отрасли, развитие конкуренции.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431" w:history="1">
        <w:r>
          <w:rPr>
            <w:rFonts w:ascii="Calibri" w:hAnsi="Calibri" w:cs="Calibri"/>
            <w:color w:val="0000FF"/>
          </w:rPr>
          <w:t>Информатизация системы</w:t>
        </w:r>
      </w:hyperlink>
      <w:r>
        <w:rPr>
          <w:rFonts w:ascii="Calibri" w:hAnsi="Calibri" w:cs="Calibri"/>
        </w:rPr>
        <w:t xml:space="preserve"> здравоохранения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438" w:history="1">
        <w:r>
          <w:rPr>
            <w:rFonts w:ascii="Calibri" w:hAnsi="Calibri" w:cs="Calibri"/>
            <w:color w:val="0000FF"/>
          </w:rPr>
          <w:t>Модернизация системы</w:t>
        </w:r>
      </w:hyperlink>
      <w:r>
        <w:rPr>
          <w:rFonts w:ascii="Calibri" w:hAnsi="Calibri" w:cs="Calibri"/>
        </w:rPr>
        <w:t xml:space="preserve"> финансирования отрасли с целью обеспечения ее поступательного инновационного развития.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449" w:history="1">
        <w:r>
          <w:rPr>
            <w:rFonts w:ascii="Calibri" w:hAnsi="Calibri" w:cs="Calibri"/>
            <w:color w:val="0000FF"/>
          </w:rPr>
          <w:t>Модернизация системы</w:t>
        </w:r>
      </w:hyperlink>
      <w:r>
        <w:rPr>
          <w:rFonts w:ascii="Calibri" w:hAnsi="Calibri" w:cs="Calibri"/>
        </w:rPr>
        <w:t xml:space="preserve"> кадрового обеспечения отрасли с целью наиболее полного удовлетворения в квалифицированных кадрах повышения престижности профессии медицинского работника.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461" w:history="1">
        <w:r>
          <w:rPr>
            <w:rFonts w:ascii="Calibri" w:hAnsi="Calibri" w:cs="Calibri"/>
            <w:color w:val="0000FF"/>
          </w:rPr>
          <w:t>Формирование устойчивой мотивации</w:t>
        </w:r>
      </w:hyperlink>
      <w:r>
        <w:rPr>
          <w:rFonts w:ascii="Calibri" w:hAnsi="Calibri" w:cs="Calibri"/>
        </w:rPr>
        <w:t xml:space="preserve"> к здоровому образу жизни у всех слоев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2473" w:history="1">
        <w:r>
          <w:rPr>
            <w:rFonts w:ascii="Calibri" w:hAnsi="Calibri" w:cs="Calibri"/>
            <w:color w:val="0000FF"/>
          </w:rPr>
          <w:t>Обеспечение санитарно-эпидемиологического благополучия</w:t>
        </w:r>
      </w:hyperlink>
      <w:r>
        <w:rPr>
          <w:rFonts w:ascii="Calibri" w:hAnsi="Calibri" w:cs="Calibri"/>
        </w:rPr>
        <w:t xml:space="preserve">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49" w:name="Par2405"/>
      <w:bookmarkEnd w:id="149"/>
      <w:r>
        <w:rPr>
          <w:rFonts w:ascii="Calibri" w:hAnsi="Calibri" w:cs="Calibri"/>
        </w:rPr>
        <w:t>1. Модернизация системы оказания медицинской помощи, структурная перестройка отрасли, развитие конкуренции.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региональных и федеральных стандартов качества оказания медицинской помощи, медико-экономических стандартов, ориентированных на конечный результат;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высокоэффективной системы оказания стационарной помощи, основанной на высоких стандартах качества, применении современных инновационных технологий диагностики и лечения, включая лекарственное обеспечение, с приоритетным развитием наиболее востребованных направлений: кардиологической и кардиохирургической, травматологической, онкологической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структуры отрасли в соответствии с приоритетом развития амбулаторно-поликлинического звена, внедрение и первоочередное развитие инновационных высокотехнологичных и наукоемких видов медицинской помощи, новых лечебных методик, оснащение современным оборудованием;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частной медицины и системы государственно-частного партнерства в области здравоохранения;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и строительство новых учреждений здравоохранения, ориентированных на оказание высокотехнологичной медицинской помощи, дальнейшее развитие системы реабилитации и паллиативной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удовлетворение потребности жителей в современных, качественных лекарственных препаратах;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сервисных услуг в медицинских учреждениях;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систематический мониторинг удовлетворенности населения города качеством оказываемых медицинских услуг с целью получения "обратной связи".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навигационных (GLONASS) и телекоммуникационных технологий при оказании экстренной медицинской помощи, применение при оказании экстренной помощи средств малой авиации;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 городе федеральных и региональных программ совершенствования специализированной медицинской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структуры стационарного коечного фонда в соответствии с меняющимися потребностями отрасли, структурой заболеваемости, развитие службы сестринского ухода;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амбулаторно-поликлинической и стационарзамещающей медицинской помощи (дневные стационары, стационары на дому, служба амбулаторной хирургии), создание в городе амбулаторного санатория для пациентов с хроническими заболеваниями;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городской многопрофильной больницы скорой помощи хирургического профиля на 450 коек в юго-западном районе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центра амбулаторного диализа в Промышленном районе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поликлиники общеврачебного профиля с детским и стоматологическим отделением на 540 посещений в смену и подстанцией скорой медицинской помощи в 204 квартале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поликлиники общеврачебного профиля с детским отделением на 720 посещений в смену в 530 квартале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детской поликлиники на 440 посещений в смену в северо-западном районе;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диагностического центра в Промышленном районе города на 1000 посещений в смену с привлечением частного капитала;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корпуса МУЗ "Городская клиническая больница N 4" для организации второго этапа выхаживания новорожденных;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реабилитационных центров для пациентов, перенесших травму, острое нарушение мозгового кровообращения, инсульт и т.д., за счет перепрофилирования учреждений, расположенных в охраняемых природно-ландшафтных зонах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городе стационарного учреждения для паллиативной помощи - хосписа;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фармацевтического производства в городе и рынка фармацевтических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расширение мер социальной поддержки для жителей города в области лекарственного обеспечения.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0" w:name="Par2431"/>
      <w:bookmarkEnd w:id="150"/>
      <w:r>
        <w:rPr>
          <w:rFonts w:ascii="Calibri" w:hAnsi="Calibri" w:cs="Calibri"/>
        </w:rPr>
        <w:t>2. Информатизация системы здравоохранения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информационного пространства отрасли здравоохранения в городе Ставрополе с включением в него страховых организаций, Ставропольского краевого фонда обязательного медицинского страхования и контролирующих структур;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информационно-аналитической системы города в информационное пространство здравоохранения края и Российской Федерации.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информатизации отрасли здравоохранения на 2011 - 2013 годы, создание электронного банка данных о состоянии здоровья каждого жителя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краевых и федеральных программ, направленных на создание единого информационного пространства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1" w:name="Par2438"/>
      <w:bookmarkEnd w:id="151"/>
      <w:r>
        <w:rPr>
          <w:rFonts w:ascii="Calibri" w:hAnsi="Calibri" w:cs="Calibri"/>
        </w:rPr>
        <w:t>3. Модернизация системы финансирования отрасли с целью обеспечения ее поступательного инновационного развития и инвестиционной привлекательности.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на основе медико-экономических стандартов современных подходов к ценообразованию в отрасли, носящих стимулирующий характер;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частных учреждений здравоохранения, привлечение их к выполнению государственного и муниципального задания на оказание бесплатной медицинской помощи на конкурсной основе, расширение спектра оказываемых в них медицинских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 медицинских работников экономической мотивации к использованию современных высокотехнологичных методик диагностики и лечения.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медико-экономических стандартов оплаты труда медицинских работников на основе применения стандартов оказания медицинской помощи, ориентированных на результат;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оказания платных медицинских услуг населению при сохранении необходимого уровня бесплатной медицинской помощи в рамках территориальной программы государственных гарантий оказания бесплатной медицинской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дополнительного медицинского страхования, создание условий, способствующих широкому привлечению средств страховых компаний, частных инвесторов к проведению реконструкции имеющихся и строительству новых учреждений здравоохранения, участию в реализации муниципальных и краевых целевых программ;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оказания сервисных услуг в здравоохранении;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работе правления Ставропольского краевого фонда обязательного медицинского страхования.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2" w:name="Par2449"/>
      <w:bookmarkEnd w:id="152"/>
      <w:r>
        <w:rPr>
          <w:rFonts w:ascii="Calibri" w:hAnsi="Calibri" w:cs="Calibri"/>
        </w:rPr>
        <w:t>4. Модернизация системы кадрового обеспечения отрасли с целью наиболее полного удовлетворения потребности в квалифицированных кадрах, повышения престижности профессии медицинского работника.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непрерывного образования с целью наиболее полной реализации творческих и профессиональных способностей каждого работника отрасли;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социального статуса медицинского работника;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рационализация кадровой структуры отрасли.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опережающее обучение медицинских работников с учетом реальных потребностей отрасли;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перспективных специалистов для обучения в ведущие федеральные медицинские центры с целью освоения высокотехнологичных, инновационных методик;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положительного имиджа профессии медицинского работника через средства массовой информации путем размещения в них материалов, популяризирующих достижения отрасли;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системы мер социальной поддержки медицинских работников (страхование профессиональной ответственности, участие в программах по предоставлению социального жилья, дополнительные выплаты работникам дошкольно-школьных отделений поликлиник, выплаты водителям скорой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к 2015 году соотношения врач - медицинская сестра в соответствии с мировыми опытом (1:3);</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положение об оплате труда в учреждениях здравоохранения, направленных на персонифицированный подход к оценке качества работы каждого специалиста, создание рациональной системы поощрений и взысканий с целью повышения ответственности каждого работника за результат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3" w:name="Par2461"/>
      <w:bookmarkEnd w:id="153"/>
      <w:r>
        <w:rPr>
          <w:rFonts w:ascii="Calibri" w:hAnsi="Calibri" w:cs="Calibri"/>
        </w:rPr>
        <w:t>5. Формирование устойчивой мотивации к здоровому образу жизни у всех слоев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развитие профилактической составляющей медицинской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мер борьбы с вредными привычками;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мотивации граждан к ведению здоровой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заинтересованности работодателей к участию в охране здоровья работников.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на муниципальном, краевом, федеральном уровнях отраслевых и межведомственных целевых программ профилактической направленности, в том числе для молодежи, направленных на совершенствование медико-гигиенического образования и воспитания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качества, количества и доступности медицинских услуг профилактического характера, в том числе за счет развития системы "центров здоровья" в медицинских и образовательных учреждениях;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использование средств социальной рекламы, образовательных и просветительских программ, общественных акций среди молодежи с целью борьбы с распространением алкоголизма, наркомании, табакокурения в молодежной среде, популяризации в обществе уклада и стиля жизни, способствующих сохранению и укреплению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сотрудничество с различными общественными организациями, институтами гражданского общества по выработке устойчивого негативного общественного мнения по отношению к вредным привычкам.</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4" w:name="Par2473"/>
      <w:bookmarkEnd w:id="154"/>
      <w:r>
        <w:rPr>
          <w:rFonts w:ascii="Calibri" w:hAnsi="Calibri" w:cs="Calibri"/>
        </w:rPr>
        <w:t>6. Обеспечение санитарно-эпидемиологического благополучия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постоянного мониторинга санитарно-эпидемиологического состояния городской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направленных на борьбу с распространением "управляемых" инфекций.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краевых и федеральных программ, направленных на предупреждение распространения инфекционных заболеваний, в том числе социально значимых (СПИД, вирусные гепатиты, туберкулез и т.д.);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контроля и постоянного мониторинга экологических факторов городской среды (воды, воздуха, продуктов питания и пр.);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иммунизация населения против "управляемых" инфекций;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экологической экспертизы всех крупных инвестиционных проектов.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55" w:name="Par2483"/>
      <w:bookmarkEnd w:id="155"/>
      <w:r>
        <w:rPr>
          <w:rFonts w:ascii="Calibri" w:hAnsi="Calibri" w:cs="Calibri"/>
        </w:rPr>
        <w:t>7.3.5. Политика в области физической культуры и спорта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Ставрополя осуществляют свою деятельность 20 спортивных школ, училище олимпийского резерва, школа высшего спортивного мастерства, спортивный клуб армии и другие физкультурно-спортивные организации.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жителей города, регулярно занимающихся физической культурой и спортом, составляет 23,2 процента (в среднем по Российской Федерации - 18 процентов, по краю - 16,5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Спортсмены города играют заметную роль в развитии спорта высших достижений. Мировую известность имеет детско-юношеская спортивная школа олимпийского резерва Василия Скакуна, спортсмены которой становились победителями и занимали призовые места во всех чемпионатах Европы, мира и Кубках мира по прыжкам на акробатической дорожке. На Олимпиаде в Пекине в составе национальной сборной страны выступали 4 воспитанника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Баскетбольные клубы "Кавказ" и "Динамо-Ставрополь" принимают участие в чемпионате России среди команд высшей и суперлиги; гандбольный клуб "Виктор" участвует в чемпионате России среди команд премьер лиги и в чемпионате России по пляжному гандболу.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существуют определенные проблемы в развитии материально-технической базы для занятий физической культурой и спортом. Большинство капитальных спортивных сооружений (бассейны, стадион, спортивные комплексы) были построены в период 1970 - 1983 годов и имеют значительный физический износ. Обеспеченность города плоскостными спортивными сооружения составляет 40 процентов, спортивными залами - 37 процентов, плавательными бассейнами - 9 процентов от норматива.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стратегической целью политики в области физической культуры и спорта является создание имиджа спортивного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цель обусловила постановку и решение следующих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495" w:history="1">
        <w:r>
          <w:rPr>
            <w:rFonts w:ascii="Calibri" w:hAnsi="Calibri" w:cs="Calibri"/>
            <w:color w:val="0000FF"/>
          </w:rPr>
          <w:t>Формирование у горожан</w:t>
        </w:r>
      </w:hyperlink>
      <w:r>
        <w:rPr>
          <w:rFonts w:ascii="Calibri" w:hAnsi="Calibri" w:cs="Calibri"/>
        </w:rPr>
        <w:t xml:space="preserve"> моды на здоровый и активный образ жизни, "спорта для себя".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505" w:history="1">
        <w:r>
          <w:rPr>
            <w:rFonts w:ascii="Calibri" w:hAnsi="Calibri" w:cs="Calibri"/>
            <w:color w:val="0000FF"/>
          </w:rPr>
          <w:t>Создание спортивно-досуговой индустрии</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518" w:history="1">
        <w:r>
          <w:rPr>
            <w:rFonts w:ascii="Calibri" w:hAnsi="Calibri" w:cs="Calibri"/>
            <w:color w:val="0000FF"/>
          </w:rPr>
          <w:t>Поддержка спорта</w:t>
        </w:r>
      </w:hyperlink>
      <w:r>
        <w:rPr>
          <w:rFonts w:ascii="Calibri" w:hAnsi="Calibri" w:cs="Calibri"/>
        </w:rPr>
        <w:t xml:space="preserve"> высших достижений.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6" w:name="Par2495"/>
      <w:bookmarkEnd w:id="156"/>
      <w:r>
        <w:rPr>
          <w:rFonts w:ascii="Calibri" w:hAnsi="Calibri" w:cs="Calibri"/>
        </w:rPr>
        <w:t>1. Формирование у горожан моды на здоровый и активный образ жизни, "спорта для себя".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здорового образа жизни, активной жизненной позиции, стремления к самосовершенствованию, самореализации в физкультурно-оздоровительной области жизнедеятельности;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мотивации учащихся общеобразовательных учреждений к урокам физической культуры;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для развития физической культуры и массового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публикации в печатных, электронных средствах массовой информации, создание дополнительных теле-, радиопередач спортивной направленности, социальная реклама с изображением ставропольских спортсменов, короткометражные видеоролики на светодиодных дисплеях города физкультурно-спортивной направленности;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программ физической культуры, ориентированных на старший возраст (опыт "Академии здорового образа жизни В.А. Скакуна");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общеобразовательных учреждений современным спортивным оборудованием и инвентарем, организация дополнительных физкультурно-спортивных занятий с группами продленного дня, "Спортивная перемена", "Школа чемпионов", "Спорт после уроков";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регулярных массовых физкультурно-оздоровительных и спортивных мероприятий согласно ежегодному календарному плану, не менее чем 500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7" w:name="Par2505"/>
      <w:bookmarkEnd w:id="157"/>
      <w:r>
        <w:rPr>
          <w:rFonts w:ascii="Calibri" w:hAnsi="Calibri" w:cs="Calibri"/>
        </w:rPr>
        <w:t>2. Создание спортивно-досуговой индустрии.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техническое переоснащение объектов физической 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физкультурно-спортивных объектов;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краевых и федеральных программ в части строительства спортивных объектов на условиях софинансирования.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Дворец спорта с игровыми залами для проведения соревнований по различными видам спорта, имеющий плавательный бассейн размерами 25 x 16 метров, зрительские трибуны на 2500 мест до 2018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в северо-западном районе города, поселке Демино, в 204 квартале города Ставрополя современные быстровозводимые спортивные комплексы до 2018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построить многофункциональный спортивный комплекс "Союз" в юго-западном районе (ул. 50 лет ВЛКСМ, 11) до 2019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открытых спортивных сооружений на территории общеобразовательных учреждений с применением современных материалов и технологий (муниципальных общеобразовательных учреждений школ NN 11, 21 23, 27, 32, 35, лицея N 15, гимназии N 12, кадетской школы имени генерала А.П. Ермолова);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межшкольного плавательного бассейна на территории муниципального образовательного учреждения гимназии N 9;</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"зеленых" зон в Таманском и Члинском лесах, урочищах Лесная Дача, Таманская Дача, Русская Лесная Дача, позволяющих осуществлять пешие, велосипедные и роллерные прогулки, заниматься различными видами оздоровительной гимнастики, до 2015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фитнес-клубов.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58" w:name="Par2518"/>
      <w:bookmarkEnd w:id="158"/>
      <w:r>
        <w:rPr>
          <w:rFonts w:ascii="Calibri" w:hAnsi="Calibri" w:cs="Calibri"/>
        </w:rPr>
        <w:t>3. Поддержка спорта высших достижений.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дополнительных мер социальной поддержки талантливых спортсменов и тренеров;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качественного учебно-тренировочного процесса.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денежных выплат спортсменам и их тренерам за высокие спортивные результаты, показанные на международных соревнованиях;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ведомственного жилья ведущим спортсменам и их тренерам;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центра спортивной подготовки Василия Скакуна;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стадиона "Динамо";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Дворца спорта "Спартак" по ул. Вавилова, 40 и учебно-спортивной базы "Динамо" по ул. Вавилова, 40а.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59" w:name="Par2529"/>
      <w:bookmarkEnd w:id="159"/>
      <w:r>
        <w:rPr>
          <w:rFonts w:ascii="Calibri" w:hAnsi="Calibri" w:cs="Calibri"/>
        </w:rPr>
        <w:t>7.4. Градостроительная политика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градостроительной политики является улучшение качества жизни горожан, создание комфортной, гармоничной и доброжелательной городской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ранее анализ социально-экономического состояния города и градостроительной ситуации дает основание считать, что Ставрополь, основанный как город-крепость, давно перепозиционировался из форпоста России на Кавказе в крупный культурно-образовательный, административный и деловой центр Юга России. Это один из самых зеленых и благоустроенных городов края. В то же время состояние городской среды можно охарактеризовать как удовлетворительное, но требующее принятия кардинальных мер.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Социально-экономическая и политическая ситуация, сложившаяся за последние 10 лет в городе, наложила своеобразный отпечаток на весь городской пространственный образ. Город Ставрополь интенсивно теряет свою пространственную индивидуальность, его неповторимость размывается как не регулируемой застройкой территории хозяйственными объектами, так и точечной застройкой. Четкое планировочное разграничение функциональных зон ушло в прошлое. Деление на жилые, производственные, складские, садово-дачные районы стирается. В северо-западной части Промышленного района производственные здания и сооружения соседствуют с объектами торгово-административного и культурно-развлекательного назначения, жилая застройка возникла на незастроенных территориях промышленных зон, например, индивидуальная жилая застройка на территории в районе кафе "У родника" по проспекту Кулакова и в районе улицы Индустриальной. Стихийные внутриквартальные парковки автотранспорта стали неотъемлемой частью жилых микрорайонов. Активная застройка центральной части города, сосредоточение в центре объектов управленческого характера городского и краевого значения, крупных торговых объектов, смешанных с многоэтажной жилой застройкой, привела к серьезному увеличению количества транспорта и пассажиропотока в центральном планировочном районе города. Отсутствие необходимых парковочных мест и сооружений для хранения транспорта значительно ухудшает условия проживания людей на данной территории.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Точечная застройка привела к нарушению "красных линий" и уничтожению части "зеленых" территорий города, исчез с карты города сквер на пересечении улицы Войтика и проспекта К. Маркса, застроены значительные части леса Кругленького, сквера на пересечении улиц Маяковского и Ленина.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город Ставрополь имеет богатые архитектурные традиции, архитектурные школы перестали влиять на градостроительную деятельность. Малые архитектурные формы подавлены обилием рекламных конструкций, торговых киосков, автомобильных стоянок и других строений, не отвечающих современным требованиям, предъявляемым к городской среде.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города зачастую перестала рассматриваться как среда обитания жителей и превратилась в объекты строительного бизнеса. Практика предоставления земельных участков с предварительным согласованием мест размещения привела к процветанию торговли землей.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настоящих условиях необходимо выстроить современную идеологию в области градостроительства и принимать такие архитектурные решения, которые будут соответствовать предпочтениям жителей через 20 - 30 лет, новому качеству и новым условиям жизни горожан.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поставленной цели нами определены следующие основные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545" w:history="1">
        <w:r>
          <w:rPr>
            <w:rFonts w:ascii="Calibri" w:hAnsi="Calibri" w:cs="Calibri"/>
            <w:color w:val="0000FF"/>
          </w:rPr>
          <w:t>Разработка единой</w:t>
        </w:r>
      </w:hyperlink>
      <w:r>
        <w:rPr>
          <w:rFonts w:ascii="Calibri" w:hAnsi="Calibri" w:cs="Calibri"/>
        </w:rPr>
        <w:t xml:space="preserve">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567" w:history="1">
        <w:r>
          <w:rPr>
            <w:rFonts w:ascii="Calibri" w:hAnsi="Calibri" w:cs="Calibri"/>
            <w:color w:val="0000FF"/>
          </w:rPr>
          <w:t>Формирование понятных</w:t>
        </w:r>
      </w:hyperlink>
      <w:r>
        <w:rPr>
          <w:rFonts w:ascii="Calibri" w:hAnsi="Calibri" w:cs="Calibri"/>
        </w:rPr>
        <w:t xml:space="preserve"> и прозрачных правоотношений в области землепользования и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581" w:history="1">
        <w:r>
          <w:rPr>
            <w:rFonts w:ascii="Calibri" w:hAnsi="Calibri" w:cs="Calibri"/>
            <w:color w:val="0000FF"/>
          </w:rPr>
          <w:t>Реализация принципа полицентризма</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601" w:history="1">
        <w:r>
          <w:rPr>
            <w:rFonts w:ascii="Calibri" w:hAnsi="Calibri" w:cs="Calibri"/>
            <w:color w:val="0000FF"/>
          </w:rPr>
          <w:t>Сохранение исторического</w:t>
        </w:r>
      </w:hyperlink>
      <w:r>
        <w:rPr>
          <w:rFonts w:ascii="Calibri" w:hAnsi="Calibri" w:cs="Calibri"/>
        </w:rPr>
        <w:t>, культурного наследия и природного ландшафта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2617" w:history="1">
        <w:r>
          <w:rPr>
            <w:rFonts w:ascii="Calibri" w:hAnsi="Calibri" w:cs="Calibri"/>
            <w:color w:val="0000FF"/>
          </w:rPr>
          <w:t>Внедрение современных энергосберегающих технологий</w:t>
        </w:r>
      </w:hyperlink>
      <w:r>
        <w:rPr>
          <w:rFonts w:ascii="Calibri" w:hAnsi="Calibri" w:cs="Calibri"/>
        </w:rPr>
        <w:t xml:space="preserve"> в градостроительстве, проектировании и строительстве объектов недвижимости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2627" w:history="1">
        <w:r>
          <w:rPr>
            <w:rFonts w:ascii="Calibri" w:hAnsi="Calibri" w:cs="Calibri"/>
            <w:color w:val="0000FF"/>
          </w:rPr>
          <w:t>Упорядочение застройки</w:t>
        </w:r>
      </w:hyperlink>
      <w:r>
        <w:rPr>
          <w:rFonts w:ascii="Calibri" w:hAnsi="Calibri" w:cs="Calibri"/>
        </w:rPr>
        <w:t xml:space="preserve"> дачных (садоводческих) некоммерческих объединений.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0" w:name="Par2545"/>
      <w:bookmarkEnd w:id="160"/>
      <w:r>
        <w:rPr>
          <w:rFonts w:ascii="Calibri" w:hAnsi="Calibri" w:cs="Calibri"/>
        </w:rPr>
        <w:t>1. 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актуализация основных документов территориального планирования и градостроительного зонирования на территории города Ставрополя - генерального плана и </w:t>
      </w:r>
      <w:hyperlink r:id="rId21" w:history="1">
        <w:r>
          <w:rPr>
            <w:rFonts w:ascii="Calibri" w:hAnsi="Calibri" w:cs="Calibri"/>
            <w:color w:val="0000FF"/>
          </w:rPr>
          <w:t>правил</w:t>
        </w:r>
      </w:hyperlink>
      <w:r>
        <w:rPr>
          <w:rFonts w:ascii="Calibri" w:hAnsi="Calibri" w:cs="Calibri"/>
        </w:rPr>
        <w:t xml:space="preserve"> землепользования и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топографической подосновы городской территории;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документации по планировке территории города, проектов "красных линий", ликвидация или перенос объектов, находящихся в пределах территорий общего пользования;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застроенных территорий (в границах ул. Ленина, Семашко, Пржевальского, Осетинской; центральный планировочный район);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отраслевых схем транспортного и инженерного обеспечения города на основании программ развития и реконструкции инженерных систем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местных нормативов градостроительного проектирования и муниципальных правовых актов по вопросам контроля градостроительной деятельности, разработка механизмов предупреждения и пресечения самовольного строительства;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границ города и формирование Ставропольской агломерации для получения синергетического эффекта инвестиционной привлекательности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генеральных схем комплексного благоустройства (озеленения, цветочного оформления, фонтанов, малых архитектурных форм и т.д.);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природоохранных программ, в том числе по сохранению и оздоровлению городских лесов, зеленых насаждений, малых рек, атмосферы города, обустройству водоохранных зон, ликвидации опасных геологических процессов, в том числе оползней;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ландшафтно-рекреационных зон в городских лесах и парках, урочищах Таманская Лесная Дача, Русская Лесная Дача, Мамайская Лесная Дача, Беспутская поляна (создание условий для активного отдыха горожан, организации пешеходных, велосипедных, конных маршрутов, занятий спортом, в том числе альпинизмом, скалолазанием, экстремальным велосипедом, парадельтапланеризмом, проектирование и строительство в парке "Победы" конкурных полей);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оригинальных элементов дизайна городской среды;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вынос промышленных и производственных предприятий из селитебных районов города, в том числе центральной части города, улиц Буйнакского, Октябрьской, 1-го и 2-го Юго-Западных проездов, проезда Чапаевского;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ежегодного ввода в эксплуатацию жилых домов до уровня 1000 квадратных метров на 1000 жителей;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приоритетного развития комплексной индивидуальной жилой застройки северо-западного и юго-западного районов города Ставрополя, 556 и 490 кварталов, района улиц Кулакова, Коломийцева;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инвентаризация земель с целью выявления свободных земельных участков;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ликвидации ветхого и аварийного жилья в городе Ставрополе, развитию застроенных территорий, построенных в 50 - 70 годы XX 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архитектурных и градостроительных проектов с условием создания безбарьерной среды для маломобильных групп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упорядочение размещения объектов некапитального типа, павильонов, ларьков, временных рынков, остановочных павильонов;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схемы размещения средств наружной рекламы на территории города Ставрополя, разработка и утверждение типового альбома конструкций средств наружной рекламы;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ужесточение контроля при выдаче разрешений на ввод в эксплуатацию объектов капитального строительства за качеством выполнения строительных работ, на соответствие согласованному проекту и предельно допустимым параметрам разрешенного строительства, в том числе за целевым использованием земельных участков.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1" w:name="Par2567"/>
      <w:bookmarkEnd w:id="161"/>
      <w:r>
        <w:rPr>
          <w:rFonts w:ascii="Calibri" w:hAnsi="Calibri" w:cs="Calibri"/>
        </w:rPr>
        <w:t>2. Формирование понятных и прозрачных правоотношений в области землепользования и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открытой среды в сфере землепользования и застройки является основой инвестиционной привлекательности города. Одним из основных критериев выполнения этой задачи является сокращение сроков получения разрешений на строительство (сроки между выделением земельного участка и разрешением на строительство).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w:t>
      </w:r>
      <w:hyperlink r:id="rId22" w:history="1">
        <w:r>
          <w:rPr>
            <w:rFonts w:ascii="Calibri" w:hAnsi="Calibri" w:cs="Calibri"/>
            <w:color w:val="0000FF"/>
          </w:rPr>
          <w:t>Правил</w:t>
        </w:r>
      </w:hyperlink>
      <w:r>
        <w:rPr>
          <w:rFonts w:ascii="Calibri" w:hAnsi="Calibri" w:cs="Calibri"/>
        </w:rPr>
        <w:t xml:space="preserve"> землепользования и застройки города Ставрополя, проведение публичных слушаний по проектам внесения изменений в </w:t>
      </w:r>
      <w:hyperlink r:id="rId23" w:history="1">
        <w:r>
          <w:rPr>
            <w:rFonts w:ascii="Calibri" w:hAnsi="Calibri" w:cs="Calibri"/>
            <w:color w:val="0000FF"/>
          </w:rPr>
          <w:t>правила</w:t>
        </w:r>
      </w:hyperlink>
      <w:r>
        <w:rPr>
          <w:rFonts w:ascii="Calibri" w:hAnsi="Calibri" w:cs="Calibri"/>
        </w:rPr>
        <w:t xml:space="preserve"> землепользования и застройки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и утверждение муниципальных правовых актов, необходимых для применения </w:t>
      </w:r>
      <w:hyperlink r:id="rId24" w:history="1">
        <w:r>
          <w:rPr>
            <w:rFonts w:ascii="Calibri" w:hAnsi="Calibri" w:cs="Calibri"/>
            <w:color w:val="0000FF"/>
          </w:rPr>
          <w:t>Правил</w:t>
        </w:r>
      </w:hyperlink>
      <w:r>
        <w:rPr>
          <w:rFonts w:ascii="Calibri" w:hAnsi="Calibri" w:cs="Calibri"/>
        </w:rPr>
        <w:t xml:space="preserve"> землепользования и застройки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сети Интернет и опубликование в средствах массовой информации муниципальных актов в области градостроительства;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информационной системы обеспечения градостроительной деятельности, доступной для пользователей сети Интернет;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городского банка данных по инвестиционным предложениям, инвестиционным проектам и инвестиционным площадкам;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конкурсов инвестиционных проектов по застройке территории и организация сопровождения инвестиционных проектов;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муниципальных правовых актов, регламентирующих требования к инвестиционным проектам в области градостроительства и порядок их рассмотрения;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актуализация регламентов предоставления муниципальных услуг в области градостроительства и землепользования, в т.ч. работы "одного окна";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инвесторам системы "дообслуживания" в области градостроительства;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земельных участков путем проведения торгов (конкурсов, аукционов), осуществление контроля за целевым использованием земельных участков;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оценки населением и предпринимателями качественных изменений, происходящих в градостроительной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2" w:name="Par2581"/>
      <w:bookmarkEnd w:id="162"/>
      <w:r>
        <w:rPr>
          <w:rFonts w:ascii="Calibri" w:hAnsi="Calibri" w:cs="Calibri"/>
        </w:rPr>
        <w:t>3. Реализация принципа полицентризма.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Современное развитие Ставрополя невозможно без формирования его периферийных районов как многофункциональных общественных подцентров города, сочетающих возможности проживания и занятости с условием обеспечения "шаговой доступности" к объектам различного функционального назначения и созданием городской среды с высокой степенью благоустройства.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детальной планировки периферийных районов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жилых районов внутриквартальными проездами, тротуарами, благоустройство, озеленение территории;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локальной инженерной инфраструктуры в новых и периферийных районах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схем пассажирских перевозок в соответствии с реализуемыми планировочными решениями;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w:t>
      </w:r>
      <w:hyperlink r:id="rId25" w:history="1">
        <w:r>
          <w:rPr>
            <w:rFonts w:ascii="Calibri" w:hAnsi="Calibri" w:cs="Calibri"/>
            <w:color w:val="0000FF"/>
          </w:rPr>
          <w:t>подпрограммы</w:t>
        </w:r>
      </w:hyperlink>
      <w:r>
        <w:rPr>
          <w:rFonts w:ascii="Calibri" w:hAnsi="Calibri" w:cs="Calibri"/>
        </w:rPr>
        <w:t xml:space="preserve"> "Окраина" в программе по благоустройству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комплексной застройки второй очереди юго-западного и северо-западного районов, жилого района в поселке Демино;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и реализация проектов комплексной застройки 204, 526, 528, 530, 373 и 427 кварталов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общественного центра северо-западного жилого района;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современных социально-культурных центров, развитие спортивных комплексов на базе действующих учреждений и предприятий культуры (ДК "Мир", ДК "Ставрополец", МУП "Ставропольский дворец культуры и 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рекреационных зон "шаговой" доступности, обустройство "зеленых" зон в Таманском и Члинском лесах, в урочище Русская Лесная Дача;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современных транспортных развязок и дорог, обеспечивающих транспортное сообщение между планировочными районами города, реконструкция и расширение существующих дорог: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ул. Ленина от ул. Л. Толстого до ул. Маяковского;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ул. Космонавтов с выходом на Южный обход;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путепровода от ул. Советской через ул. Кавалерийскую до ул. Артема (в рамках проекта реконструкции существующей застройки 10 квартала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просп. Кулакова от ул. Октябрьской до ул. Коломийцева;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объездной дороги от Юго-Западного обхода параллельно просп. Кулакова по ул. Индустриальной с выходом на ул. Коломийцева;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соединяющей 204 квартал с автодорогой Ставрополь - Астрахань, и далее в направлении поселка Демино.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3" w:name="Par2601"/>
      <w:bookmarkEnd w:id="163"/>
      <w:r>
        <w:rPr>
          <w:rFonts w:ascii="Calibri" w:hAnsi="Calibri" w:cs="Calibri"/>
        </w:rPr>
        <w:t>4. Сохранение исторического, культурного наследия и природного ландшафта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последнее время в городе Ставрополе был нарушен ряд охранных зон исторических памятников, в том числе на территориях Крепостной горы, бульвара Ермолова (просп. К. Маркса), Успенского кладбища. Практически потерян сквер Декабристов на пересечении ул. Голенева и Ленина, вырублены деревья на части парка Победы и городских лесов, уничтожен Сипягин пруд.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сохранения исторического наследия центральной части города в генеральном плане выделена территория исторического центра с особым режимом градостроительного регулирования, в том числе ограничением масштаба вновь возводимых сооружений.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исторически сложившихся территорий, на которых расположены объекты исторического и культурного наследия, и определение условий их использования;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инвентаризация, государственная регистрация объектов исторического и культурного наследия с учетом кварталов исторической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реставрация памятников архитектуры и истории;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муниципальной программы "Памятники истории и культуры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муниципальных программ сохранения и воссоздания территории Татарского и Мамайского городищ, Павловой дачи, Ртищевой дачи и других природных и историко-культурных объектов;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проекта охранных зон памятников истории и культуры на территории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проекта "креативного квартала" с воссозданием историко-культурной территории Крепостной горы;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городских площадей как публичных пространств - центров притяжения и самовыражения жителей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проекта освоения городских лесов;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исторического центра города, воссоздание исторического облика улиц (просп. Октябрьской Революции, территория парка Центрального, бульвар Ермолова с пешеходной зоной, улиц Булкина, Советской, Дзержинского) и отдельных объектов культурно-исторического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реконструкции бывшего кинотеатра "Экран" под молодежный центр регионального значения;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пешеходной зоны 53 квартала города Ставрополя как элемента исторического и общественного центра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4" w:name="Par2617"/>
      <w:bookmarkEnd w:id="164"/>
      <w:r>
        <w:rPr>
          <w:rFonts w:ascii="Calibri" w:hAnsi="Calibri" w:cs="Calibri"/>
        </w:rPr>
        <w:t>5. Внедрение современных энергосберегающих технологий в градостроительстве, проектировании и строительстве объектов недвижимости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разработки программы энергосбережения предусматривается совершенствование норм строительного проектирования, применение ресурсосберегающих видов строительных материалов и изделий, разработка новых методов расчета конструкций с применением современного программного обеспечения.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градостроительной и проектной документации из условий снижения потребности в территориях для застройки, снижение потребности в инженерных, транспортных коммуникациях и в материальных ресурсах и энергопотреблении;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современных, энергосберегающих технологий при строительстве объектов недвижимости, дорог, инженерных коммуникаций;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долговечных, высокоэффективных материалов, приборов учета энергоресурсов, технологии "умный дом";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строительстве автоматизированных систем, оптимизирующих режимы распределения и потребления энергоресурсов, отвечающих требованиям безопасности и надежности;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раздела проектной документации "Мероприятия по обеспечению энергоэффективности зданий, сооружений";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ужесточение контроля при выдаче разрешений на ввод объектов строительства в эксплуатацию на предмет соответствия проектным решениям, в том числе с учетом эффективного применения энергосберегающих технологий и приборов учета.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5" w:name="Par2627"/>
      <w:bookmarkEnd w:id="165"/>
      <w:r>
        <w:rPr>
          <w:rFonts w:ascii="Calibri" w:hAnsi="Calibri" w:cs="Calibri"/>
        </w:rPr>
        <w:t>6. Упорядочение застройки дачных (садоводческих) некоммерческих объединений.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течение последних 15 - 20 лет надлежащего регулирования и контроля со стороны муниципального образования за планированием и устройством территорий садоводческих и дачных товариществ привело к хаотичному развитию этих территорий, самозахвату близлежащих земель, самовольному строительству на дачных и садовых земельных участках индивидуальных, а иногда и многоквартирных жилых домов.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дачных и садовых земельных участках на постоянной основе проживает часть городского населения. Однако зарегистрироваться по месту жительства в строениях собственники не могут. Упрощенное оформление прав на садовые земельные участки не решило проблему регистрации по месту жительства. Развитие жилищного строительства на дачных участках привело к возникновению ряда проблем, связанных с отсутствием социально-бытовых объектов, транспортного обеспечения, инженерной инфраструктуры. Снятие социальной напряженности возможно за счет упорядочения территорий садоводческих и дачных товариществ.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муниципальных правовых актов и нормативов градостроительного проектирования города Ставрополя, регулирующих вопросы застройки территорий дачных (садоводческих) некоммерческих объединений, а также условия перевода их в территории индивидуальной жилой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муниципальных правовых актов, регулирующих вопросы признания садового (дачного) домика, расположенного на садовом (дачном) земельном участке, оформленном в установленном законом порядке, пригодным для круглогодичного проживания в целях регистрации по месту жительства;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проектов планировок дачных (садоводческих) некоммерческих объединений на условиях частно-государственного партнерства с целью обеспечения их инженерной, транспортной и социальной инфраструктурами;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методической помощи дачным (садоводческим) некоммерческим объединениям в приведении документации в соответствие с действующим законодательством.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66" w:name="Par2636"/>
      <w:bookmarkEnd w:id="166"/>
      <w:r>
        <w:rPr>
          <w:rFonts w:ascii="Calibri" w:hAnsi="Calibri" w:cs="Calibri"/>
        </w:rPr>
        <w:t>7.5. Политика развития городского хозяйства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самочувствие граждан определяется качеством и культурой их быта. Создание доброжелательной городской среды, комфортной для населения, - одна из составляющих концепции города растущих возможностей.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городского хозяйства являются: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жилищное хозяйство;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и санитарная очистка;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коммунальное хозяйство и транспортная инфраструктура.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67" w:name="Par2644"/>
      <w:bookmarkEnd w:id="167"/>
      <w:r>
        <w:rPr>
          <w:rFonts w:ascii="Calibri" w:hAnsi="Calibri" w:cs="Calibri"/>
        </w:rPr>
        <w:t>7.5.1. Жилищное хозяйство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Процесс реформирования жилищно-коммунального хозяйства перешел в активную фазу после принятия Жилищного </w:t>
      </w:r>
      <w:hyperlink r:id="rId26" w:history="1">
        <w:r>
          <w:rPr>
            <w:rFonts w:ascii="Calibri" w:hAnsi="Calibri" w:cs="Calibri"/>
            <w:color w:val="0000FF"/>
          </w:rPr>
          <w:t>кодекса</w:t>
        </w:r>
      </w:hyperlink>
      <w:r>
        <w:rPr>
          <w:rFonts w:ascii="Calibri" w:hAnsi="Calibri" w:cs="Calibri"/>
        </w:rPr>
        <w:t xml:space="preserve"> Российской Федерации и Федерального </w:t>
      </w:r>
      <w:hyperlink r:id="rId27" w:history="1">
        <w:r>
          <w:rPr>
            <w:rFonts w:ascii="Calibri" w:hAnsi="Calibri" w:cs="Calibri"/>
            <w:color w:val="0000FF"/>
          </w:rPr>
          <w:t>закона</w:t>
        </w:r>
      </w:hyperlink>
      <w:r>
        <w:rPr>
          <w:rFonts w:ascii="Calibri" w:hAnsi="Calibri" w:cs="Calibri"/>
        </w:rPr>
        <w:t xml:space="preserve"> 185-ФЗ "О Фонде содействия реформированию жилищно-коммунального хозяйства" и носит необратимый характер, что позволило демонополизировать отрасль и развивать конкуренцию в сфере обслуживания жилищного фонда.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86 процентов жилого фонда управляются частными управляющими компаниями, товариществами собственников жилья, жилищно-строительными кооперативами. Среди основных ресурсообеспечивающих организаций лишь водохозяйственный комплекс и централизованное обеспечение теплом осуществляются подконтрольными муниципалитету предприятиями.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остается целый ряд нерешенных или оказывающих негативное влияние проблем, среди которых высокий (более 60 процентов) износ жилищного фонда, наличие бесхозных подводящих инженерных сетей к многоквартирным домам, неэффективное управление жилищным фондом управляющими организациями.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в реализации политики развития и реформирования жилищного хозяйства города Ставрополя являются: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653" w:history="1">
        <w:r>
          <w:rPr>
            <w:rFonts w:ascii="Calibri" w:hAnsi="Calibri" w:cs="Calibri"/>
            <w:color w:val="0000FF"/>
          </w:rPr>
          <w:t>Переход на профессиональное управление</w:t>
        </w:r>
      </w:hyperlink>
      <w:r>
        <w:rPr>
          <w:rFonts w:ascii="Calibri" w:hAnsi="Calibri" w:cs="Calibri"/>
        </w:rPr>
        <w:t xml:space="preserve"> многоквартирными домами, создание современной и эффективной системы оказания жилищно-коммунальных услуг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664" w:history="1">
        <w:r>
          <w:rPr>
            <w:rFonts w:ascii="Calibri" w:hAnsi="Calibri" w:cs="Calibri"/>
            <w:color w:val="0000FF"/>
          </w:rPr>
          <w:t>Приведение технического состояния</w:t>
        </w:r>
      </w:hyperlink>
      <w:r>
        <w:rPr>
          <w:rFonts w:ascii="Calibri" w:hAnsi="Calibri" w:cs="Calibri"/>
        </w:rPr>
        <w:t xml:space="preserve"> жилищного фонда в соответствие с нормативными требованиями.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669" w:history="1">
        <w:r>
          <w:rPr>
            <w:rFonts w:ascii="Calibri" w:hAnsi="Calibri" w:cs="Calibri"/>
            <w:color w:val="0000FF"/>
          </w:rPr>
          <w:t>Обеспечение малоимущих граждан</w:t>
        </w:r>
      </w:hyperlink>
      <w:r>
        <w:rPr>
          <w:rFonts w:ascii="Calibri" w:hAnsi="Calibri" w:cs="Calibri"/>
        </w:rPr>
        <w:t>, а также отдельных категорий граждан, признанных нуждающимися в улучшении жилищных условий в администрации города Ставрополя, жилыми помещениями в соответствии с законодательством Российской Федерации и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8" w:name="Par2653"/>
      <w:bookmarkEnd w:id="168"/>
      <w:r>
        <w:rPr>
          <w:rFonts w:ascii="Calibri" w:hAnsi="Calibri" w:cs="Calibri"/>
        </w:rPr>
        <w:t>1. Переход на профессиональное управление многоквартирными домами, создание современной и эффективной системы оказания жилищно-коммунальных услуг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четкой системы взаимодействия между администрацией города, управляющими организациями (управляющими компаниями, жилищно-строительными кооперативами, товариществами собственников жилья) и собственниками жилых помещений;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координационного совета по выработке единой целостной жилищной политики с участием администраций районов, управляющих организаций, старших домов, ресурсоснабжающих организаций, общественности;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стандартов качества предоставления жилищно-коммунальных услуг и критериев оценки качества работы управляющих организаций;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инвестиций и технологий в процесс управления многоквартирным жилым фондом;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порядка проведения межевания земель под многоквартирными домами;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электронных платежей за предоставленные жилищно-коммунальные услуги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преференций товариществам собственников жилья (в рамках законодательства) для увеличения доли товариществ собственников жилья в управлении жилым фондом как более прогрессивной формы управления многоквартирными домами;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регулярное проведение конкурсов на лучшее управление жилым фондом, лучшее благоустройство придомовой территории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финансовой прозрачности работы управляющих компаний.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69" w:name="Par2664"/>
      <w:bookmarkEnd w:id="169"/>
      <w:r>
        <w:rPr>
          <w:rFonts w:ascii="Calibri" w:hAnsi="Calibri" w:cs="Calibri"/>
        </w:rPr>
        <w:t>2. Приведение технического состояния жилищного фонда в соответствие с нормативными требованиями.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системного мониторинга технического состояния жилищного фонда;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проведении комплексного капитального ремонта многоквартирных домов путем разработки и реализации муниципальных программ с привлечением средств всех уровней бюджета;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энергоэффективности жилых домов путем внедрения систем учета и регулирования потребления коммунальных ресурсов и энерго- и ресурсосберегающих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70" w:name="Par2669"/>
      <w:bookmarkEnd w:id="170"/>
      <w:r>
        <w:rPr>
          <w:rFonts w:ascii="Calibri" w:hAnsi="Calibri" w:cs="Calibri"/>
        </w:rPr>
        <w:t>3. Обеспечение жильем малоимущих и отдельных категорий граждан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жилья для малоимущих граждан и граждан, состоящих на учете в качестве нуждающихся в улучшении жилищных условий и получающих субсидии из федерального бюджета для приобретения (строительства) жилья, за счет предоставления субсидии;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переселение граждан, проживающих в аварийном и непригодном для проживания жилищном фонде;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работникам бюджетных организаций (образовательных, медицинских, социальных и др.) безвозмездных субсидий на долевое участие в строительстве жилья;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информационного ресурса в целях оперативного получения сведений о персональных данных граждан, состоящих на учете в качестве нуждающихся в жилых помещениях;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специализированного жилищного фонда.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71" w:name="Par2677"/>
      <w:bookmarkEnd w:id="171"/>
      <w:r>
        <w:rPr>
          <w:rFonts w:ascii="Calibri" w:hAnsi="Calibri" w:cs="Calibri"/>
        </w:rPr>
        <w:t>7.5.2. Благоустройство и санитарная очистка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городе Ставрополе разработана муниципальная целевая </w:t>
      </w:r>
      <w:hyperlink r:id="rId28" w:history="1">
        <w:r>
          <w:rPr>
            <w:rFonts w:ascii="Calibri" w:hAnsi="Calibri" w:cs="Calibri"/>
            <w:color w:val="0000FF"/>
          </w:rPr>
          <w:t>программа</w:t>
        </w:r>
      </w:hyperlink>
      <w:r>
        <w:rPr>
          <w:rFonts w:ascii="Calibri" w:hAnsi="Calibri" w:cs="Calibri"/>
        </w:rPr>
        <w:t xml:space="preserve"> "Лик города", подпрограммами которой являются </w:t>
      </w:r>
      <w:hyperlink r:id="rId29" w:history="1">
        <w:r>
          <w:rPr>
            <w:rFonts w:ascii="Calibri" w:hAnsi="Calibri" w:cs="Calibri"/>
            <w:color w:val="0000FF"/>
          </w:rPr>
          <w:t>"Мой двор"</w:t>
        </w:r>
      </w:hyperlink>
      <w:r>
        <w:rPr>
          <w:rFonts w:ascii="Calibri" w:hAnsi="Calibri" w:cs="Calibri"/>
        </w:rPr>
        <w:t xml:space="preserve">, </w:t>
      </w:r>
      <w:hyperlink r:id="rId30" w:history="1">
        <w:r>
          <w:rPr>
            <w:rFonts w:ascii="Calibri" w:hAnsi="Calibri" w:cs="Calibri"/>
            <w:color w:val="0000FF"/>
          </w:rPr>
          <w:t>"Окраина"</w:t>
        </w:r>
      </w:hyperlink>
      <w:r>
        <w:rPr>
          <w:rFonts w:ascii="Calibri" w:hAnsi="Calibri" w:cs="Calibri"/>
        </w:rPr>
        <w:t xml:space="preserve"> и </w:t>
      </w:r>
      <w:hyperlink r:id="rId31" w:history="1">
        <w:r>
          <w:rPr>
            <w:rFonts w:ascii="Calibri" w:hAnsi="Calibri" w:cs="Calibri"/>
            <w:color w:val="0000FF"/>
          </w:rPr>
          <w:t>"Благоустройство территории г. Ставрополя"</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генеральных схем комплексного благоустройства (озеленения, цветового оформления, фонтанов, малых архитектурных форм и т.д.);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инвентаризация существующих объектов благоустройства;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ремонт фасадов и подъездов зданий;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дорожно-тротуарной сети;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озеленения;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газонов и цветников;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освещение территории дворов, включая художественную подсветку;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малых архитектурных форм;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площадок для выгула собак;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упорядочение парковки индивидуального 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мест сбора мусора;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управляющих компаний, старших по домам и жильцов к благоустроительным работам с целью: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сохранности благоустройства и возвращения функции двора как пространственной основы для территориальной организации населения (досуг, физическая культура, воспитание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конкурсов по благоустройству;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ремонт существующих и строительство новых сетей ливневой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очистка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очистка города включает в себя систему сбора, вывоза и утилизацию твердых бытовых отходов (ТБО), а также всесезонную уборку и содержание улиц, дорог и тротуаров.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существующая система управления санитарной очисткой города не позволяет получить достоверную информацию о фактических объемах образования отходов от всех категорий производителей, управлять потоками отходов, извлекать и использовать утильные фракции ТБО, а также исключить их несанкционированное размещение на территории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бесхозяйных внутриквартальных территорий большей части города, на которых уборка практически не осуществляется, так как работа по межеванию земельных участков не проведена, не узаконен статус контейнерных площадок, расположенных на внутридворовых земельных участках, не проводится влажная уборка городских дорог и тротуаров, отсутствует единый подход к определению видов и периодичности выполнения работ по санитарной очистке в районах города, а качество этих работ низкое, уровень разъяснительной работы по обеспечению чистоты и порядка в городе является недостаточным, полигон по сбору и утилизации твердых бытовых отходов (ООО "Полигон Яр") не соответствует нормативным природоохранным требованиям, отсутствует современный отходоперерабатывающий комплекс.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наведения порядка в данной области необходимо обеспечить четкое взаимодействие органов местного самоуправления, управляющих организаций и организаций, осуществляющих сбор и вывоз твердых бытовых отходов, в том числе через создание государственно-частного партнерства; создание нормативной правовой базы, позволяющей регулировать систему санитарной очистки в городе; переход к раздельному сбору бытовых отходов и переработке вторичного сырья; захоронение неутильных фракций с применением современных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проведенного анализа сформулированы основные задачи отрасли: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705" w:history="1">
        <w:r>
          <w:rPr>
            <w:rFonts w:ascii="Calibri" w:hAnsi="Calibri" w:cs="Calibri"/>
            <w:color w:val="0000FF"/>
          </w:rPr>
          <w:t>Разработка и внедрение современной модели</w:t>
        </w:r>
      </w:hyperlink>
      <w:r>
        <w:rPr>
          <w:rFonts w:ascii="Calibri" w:hAnsi="Calibri" w:cs="Calibri"/>
        </w:rPr>
        <w:t xml:space="preserve"> управления и организации системного процесса санитарной очистки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716" w:history="1">
        <w:r>
          <w:rPr>
            <w:rFonts w:ascii="Calibri" w:hAnsi="Calibri" w:cs="Calibri"/>
            <w:color w:val="0000FF"/>
          </w:rPr>
          <w:t>Снижение уровня</w:t>
        </w:r>
      </w:hyperlink>
      <w:r>
        <w:rPr>
          <w:rFonts w:ascii="Calibri" w:hAnsi="Calibri" w:cs="Calibri"/>
        </w:rPr>
        <w:t xml:space="preserve"> негативного воздействия на окружающую среду, повышение эффективности экологического воспитания, образования и информирования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72" w:name="Par2705"/>
      <w:bookmarkEnd w:id="172"/>
      <w:r>
        <w:rPr>
          <w:rFonts w:ascii="Calibri" w:hAnsi="Calibri" w:cs="Calibri"/>
        </w:rPr>
        <w:t>1. Разработка и внедрение современной модели управления и организации системного процесса санитарной очистки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нормативных и правовых актов, обеспечивающих регулирование деятельности в сфере санитарной очистки;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и высокоэффективных технологий на предприятиях, осуществляющих санитарную очистку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и поэтапное внедрение в отдельных кварталах города Ставрополя раздельного сбора бытовых отходов;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современных реагентов в зимнем содержании автомобильных дорог;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норм накопления отходов для жителей, проживающих в домах с различным уровнем благоустройства, организаций и учреждений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строительства и эксплуатации станций перегрузки твердых бытовых отходов для уменьшения затрат на сбор и транспортировку отходов;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глобального позиционирования автотранспорта, осуществляющего санитарную очистку территорий города и вывоз твердых бытовых отходов, с контролем графиков его работы через единую диспетчерскую службу;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инвестиций в сферу вторичной переработки твердых бытовых отходов по направлениям: изготовление люков, изготовление резиновой крошки (для выполнения дорожных работ), выработка удобрений и биомассы, производство биогаза, производство электроэнергии и пр.;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условий для инвестиций в области переработки твердых бытовых отходов, в том числе промышленных отходов, на основе государственно-частного партнерства.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73" w:name="Par2716"/>
      <w:bookmarkEnd w:id="173"/>
      <w:r>
        <w:rPr>
          <w:rFonts w:ascii="Calibri" w:hAnsi="Calibri" w:cs="Calibri"/>
        </w:rPr>
        <w:t>2. Снижение уровня негативного воздействия на окружающую среду, повышение эффективности экологического воспитания, образования и информирования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охват централизованной системой санитарной очистки территорий города для исключения образования несанкционированных свалок;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современного экологического отходоперерабатывающего комплекса и рекультивация отработанных участков существующего полигона твердых бытовых отходов;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утилизация особо опасных видов отходов на специализированных пунктах;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непрерывного экологического воспитания и образования на дошкольном, школьном, средне-специальном и высшем уровнях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социальной рекламы, направленной на экологическое воспитание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акций, научно-практических конференций, экскурсий, выставок, конкурсов, посвященных экологической тематике.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174" w:name="Par2725"/>
      <w:bookmarkEnd w:id="174"/>
      <w:r>
        <w:rPr>
          <w:rFonts w:ascii="Calibri" w:hAnsi="Calibri" w:cs="Calibri"/>
        </w:rPr>
        <w:t>7.5.3. Коммунальное хозяйство и транспортная инфраструктура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водоснабжения и водоотведения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задач развития коммунального хозяйства города является обеспечение каждого жителя города качественной недорогой питьевой водой и системой централизованного водоотведения.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и водоотведение города обеспечивает МУП "Водоканал", которое является одним из наиболее эффективных и стабильных предприятий. Город располагает уникальной системой водоподачи на высоту подъема в 437 метров от водозабора до городского плато. Но вместе с уникальностью имеет место ряд связанных с этим проблем, таких как наличие оползневой зоны в местах прохождения водоводов и насосных станций, единственный источник водозабора, высокий износ основных фондов, высокая доля электроэнергии в стоимости воды (до 70 процентов). Первостепенной проблемой водоотведения остается отсутствие полного канализования территории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проблем водохозяйственного комплекса города необходимо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аварийной системы водоподачи (ориентировочная стоимость 0,8 - 1,0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незавершенных объектов капитального строительства водоснабжения из краевой собственности в муниципальную (насосная станция 2 подъема, участок подающего водовода, система наружного энергоснабжения, очистные сооружения на Западном обходе);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новой системы водоподачи через хутор Грушевый (ориентировочная стоимость 12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энергоснабжения МУП "Водоканал" со среднего на высокое напряжение с целью снижения издержек (экономия до 80 млн рублей в год) и завершение установки автоматизированной информационно-измерительной системы коммерческого учета электрической 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энергосберегающих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полный охват потребителей приборами учета расхода воды;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инвестиционной программы, направленной на модернизацию существующих объектов водоснабжения и водоотведения города с целью увеличения надежности систем и уменьшения размера потерь воды с 14,7 процента до 10,5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станций очистных сооружений воды по принципу промышленного мембранного фильтра с технологией ультрафильтрации на территории незавершенных очистных сооружений на Западном обходе;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новой системы очистных сооружений канализации на землях Татарского сельского совета в районе Южного обхода (ориентировочная стоимость 1,8 млрд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локальных очистных сооружений в местах отсутствия централизованной канализации (река Мамайка, бассейны рек Ташлы и Мутнянки) с целью очищения малых рек и улучшения экологической обстановки в городе;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инвентаризация бесхозяйных инженерных сетей водохозяйственного комплекса и постановка их на учет;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инструментов государственно-частного партнерства;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стоимости технологического подключения к системам водоснабжения и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и строительство новых объектов ливневой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демонополизация водохозяйственного комплекса города (на начальном этапе внедрение раздельного бухгалтерского учета водоснабжения и водоотведения).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теплоснабжения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теплоснабжение занимают значительную долю в структуре платежей населения за жилищно-коммунальные услуги (от 35 процентов до 50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теплоснабжения в городе необходимо вести по двум направлениям: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технологической и энергетической эффективности системы производства и транспорта тепла, позволяющее снизить его стоимость для потребителя;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объемов потребления тепловой энергии за счет внедрения энергосберегающих технологий, системы учета и регулирования на объектах теплопотребления.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поставленных задач необходима реализация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демонополизация теплового рынка города и создание условий для конкуренции;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управления теплоэнергетическим имущественным комплексом с использованием концессионных соглашений и иных механизмов государственно-частного партнерства;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комплексной долгосрочной инвестиционной программы реконструкции и модернизации централизованного теплоснабжения с целью повышения ее технологической и энергетической эффективности на основе внедрения энергосберегающих инновационных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второй очереди котельной по ул. Пирогова, 87;</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58 котельных и 4 центральных тепловых пунктов города с установкой современных высокопроизводительных котлов и котельного оборудования с целью повышения суммарного коэффициента полезного действия котлов с 84 процентов до 90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и реконструкция существующих тепловых сетей с целью снижения тепловых потерь с 11,2 процента до 8,5 процента, закрытия неэффективно работающих котельных;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комплексной информационно-графической электронной модели системы теплоснабжения;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когенерационных установок на территории планируемой застройки в юго-западном и северо-западном районах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возобновляемых источников 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объектов теплопотребления (жилых домов и объектов социальной инфраструктуры) приборами учета и приборами регулирования тепловой 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энергоснабжения и газоснабжения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населения за потребленную электроэнергию занимают в структуре платежей населения за жилищно-коммунальные услуги от 12 до 20 процентов. Для повышения надежности электроснабжения и повышения пропускной способности электрических сетей и создания резерва мощности для строящихся объектов необходимо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комплексной долгосрочной инвестиционной программы реконструкции и модернизации системы электроснабжения города с целью повышения ее технологической и энергетической эффективности на основе внедрения энергосберегающих инновационных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части нагрузки юго-западного района с подстанции 110/10 киловольт "Южная" и "Западная" на подстанцию "Центральная", введенную в эксплуатацию в 2009 году;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подстанции "Южная" с установкой 3 трансформатора мощностью 25 мегаватт и расширением распределительного устройства 3РУ - 10 киловольт;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центров питания в районе поселка Демино;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работ и введение в эксплуатацию подстанции 110/6 киловольт на Сенгилеевском водозаборе;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работ по замене ветхих и изношенных кабельных и воздушных линий в центре города Ставрополя, юго-западном и Октябрьском районах протяженностью не менее 50 километров ежегодно с использованием кабельной продукции из сшитого полиэтилена и самонесущих изолированных проводов с целью уменьшения износа кабельных линий электропередач с 65 процентов до 85 - 90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работы по созданию и расширению системы автоматизированной системы коммерческого учета электрической энергии в городских электрических сетях для снижения коммерческих потерь электроэнергии;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на телемеханизацию распределительных пунктов в городе с целью сохранения перерывов в подаче электроэнергии;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 электроснабжения на базе альтернативных источников энергии;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инвентаризации инженерных сетей и постановка на учет бесхозяйных сетей;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энерго- и ресурсосбережение как со стороны предприятий (для снижения производственных издержек), так и со стороны потребителей (для уменьшения стоимости потребляемых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города - 98,2 процента. Газоснабжение осуществляется газопроводом высокого давления (северный и южный вводы в город). Но вместе с тем имеет место ряд проблем, таких как высокая степень износа объектов (более 60 процентов), наличие ветхих сетей; наличие бесхозяйных объектов, недостаточность мощностей для подключения потребителей в отдельных районах города, отсутствие региональной программы газификации.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проблем газоснабжения города необходимо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комплексной долгосрочной инвестиционной программы реконструкции и модернизации системы газоснабжения города с целью повышения ее технологической и энергетической эффективности на основе внедрения энергосберегающих инновационных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сетей газоснабжения в перспективных районах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газопровода по ул. А. Толстого от ул. Шпаковской до ул. Матросова, по ул. Федосеева от Старомарьевского шоссе до ул. Чехова в 204 квартале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второго источника газоснабжения города - газопровода высокого давления в юго-западной части города в районе автотрассы "Надежда-Ставрополь";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газопроводов по ул. Баумана от пер. Фруктового до ул. Осипенко, по ул. Орджоникидзе от ул. Р. Люксембург до ул. Голенева;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инвентаризации инженерных сетей и постановки на учет бесхозяйных сетей;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энерго- и ресурсосбережение как со стороны предприятий (для снижения производственных издержек), так и со стороны потребителей (для уменьшения стоимости потребляемых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газоснабжения юго-восточной части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75" w:name="Par2786"/>
      <w:bookmarkEnd w:id="175"/>
      <w:r>
        <w:rPr>
          <w:rFonts w:ascii="Calibri" w:hAnsi="Calibri" w:cs="Calibri"/>
        </w:rPr>
        <w:t>Развитие транспортной инфраструктуры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транспортной инфраструктуры является одним из важнейших элементов продвижения положительного имиджа и инвестиционной привлекательности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76" w:name="Par2790"/>
      <w:bookmarkEnd w:id="176"/>
      <w:r>
        <w:rPr>
          <w:rFonts w:ascii="Calibri" w:hAnsi="Calibri" w:cs="Calibri"/>
        </w:rPr>
        <w:t>Транспорт</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модернизации транспортной инфраструктуры является предоставление качественных транспортных услуг, повышение мобильности населения, развитие торгово-логистического потенциала, развитие инструментов государственно-частного партнерства, формирование конкуренции на рынке транспортных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транспорта предполагает выполнение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железнодорожной линии Ставрополь - Невинномысск;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аэропортового комплекса "Шпаковское" в городе Ставрополе;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новых схем пассажирских перевозок города на основании поэтапной оптимизации маршрутной сети городского пассажирского 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и строительство новых объектов троллейбусной инфраструктуры в соответствии с генеральным градостроительным планом развития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по обеспечению общественной безопасности на городском пассажирском транспорте и внедрение систем видеонаблюдения;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регулярный мониторинг пассажиропотоков и разработка согласованной системы режимов работы отдельных видов 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систематическая актуализация централизованной информационной системы "Единая центральная диспетчерская служба" с использованием спутниковой навигационной системы ГЛОНАСС/GPS для управления всем транспортом, задействованным в перевозке пассажиров;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 для увеличения численности парка современного пассажирского транспорта, в первую очередь, большой и средней вместимости;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конкуренции на рынке транспортных перевозок;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многофункциональной социальной смарт-карты с функцией безналичной оплаты проезда в пассажирском транспорте общего пользования;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качественных и доступных транспортных услуг для лиц с ограниченными физическими возможностями;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мероприятий по снижению негативного воздействия на окружающую среду.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4"/>
        <w:rPr>
          <w:rFonts w:ascii="Calibri" w:hAnsi="Calibri" w:cs="Calibri"/>
        </w:rPr>
      </w:pPr>
      <w:bookmarkStart w:id="177" w:name="Par2807"/>
      <w:bookmarkEnd w:id="177"/>
      <w:r>
        <w:rPr>
          <w:rFonts w:ascii="Calibri" w:hAnsi="Calibri" w:cs="Calibri"/>
        </w:rPr>
        <w:t>Автодорожный комплекс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развитие опорной автодорожной сети города привело к низкой пропускной способности автомобильных дорог и транспортных развязок.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задачи развития дорожно-транспортной инфраструктуры - качественные дороги и их достаточная плотность, отсутствие пробок.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автодорожного комплекса города запланированы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комплексной схемы организации дорожного движения;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нормативов финансовых затрат на капитальный ремонт, ремонт и содержание автомобильных дорог местного значения, формирование дорожного имущественного комплекса;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перспективное проектирование строительства и реконструкции дорожной сети;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строительство транспортных развязок, магистральных улиц и дорог общегородского значения для увеличения их пропускной способности и снижения уровня аварийности;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ул. Ленина от ул. Л. Толстого до ул. Маяковского;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ул. Космонавтов с выходом на Южный обход;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путепровода от ул. Советской через ул. Кавалерийскую до ул. Артема (в рамках проекта реконструкции 10 квартала города Ставрополя существующей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просп. Кулакова от ул. Октябрьской до ул. Коломийцева;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объездной дороги от Юго-Западного обхода параллельно просп. Кулакова по ул. Индустриальной с выходом на ул. Коломийцева;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соединяющей 204-й квартал с автодорогой Ставрополь-Астрахань, и далее в направлении поселка Демино;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автопарковок и дополнительных полос движения на улично-дорожной сети города при проведении капитального и текущего ремонта;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современных платных парковочных мест в центральной части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автоматизированной системы управления дорожным движением с установкой новых технических средств организации дорожного движения на улицах города, устройство новых высокоэстетичных ограждений;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системы ливневой канализации, находящейся в пределах улично-дорожной сети;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высокого качества остановочных павильонов;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муниципальных целевых программ по повышению уровня безопасности дорожного движения, развитию улично-дорожной сети и благоустройству магистральных улиц.</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современной системы мониторинга состояния дорожно-транспортной сети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78" w:name="Par2830"/>
      <w:bookmarkEnd w:id="178"/>
      <w:r>
        <w:rPr>
          <w:rFonts w:ascii="Calibri" w:hAnsi="Calibri" w:cs="Calibri"/>
        </w:rPr>
        <w:t>7.6. Политика муниципального управления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Достигнутые успехи в развитии города во многом связаны с перестройкой работы муниципальной власти, которая на протяжении последнего десятилетия неизменно фокусирует свои усилия на том, чтобы городской бюджет был полон, бюджетные расходы эффективны и прозрачны, а жизнь горожан комфортна и безопасна. В целом, основным признаком, характеризующим действия городской власти, стала социальная ответственность.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городского бюджета достигается созданием новых рабочих мест, восстановлением и развитием производства как такового, повышением уровня доходов населения и борьбой с бедностью.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Долгосрочная эффективность бюджетных расходов обеспечивается сохранением их выраженного социального и инфраструктурного характера.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Позитивные перемены в муниципальном управлении и городской жизни в целом привели к заметному росту доверия к местной власти со стороны горожан. Жители Ставрополя поддерживают большую часть решений городских властей, активно участвуют в жизни города, разделяют чувство ответственности за его судьбу.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главных стратегических целей социально-экономического развития города Ставрополя является модернизация муниципального управления. Выстраивая стратегию модернизации, нами выделено два основных направления.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включает модернизацию оказания услуг органами местного самоуправление гражданам и бизнесу. При разработке мероприятий по реализации данного направления учтены потребности и запросы общества в доступности и открытости информации об оказываемых услугах.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это изменение внутренних процессов исполнения муниципальных функций. Оно включает изменения в процедуре отбора кадров для муниципальной службы, аттестации и в инновационной оценке их деятельности. Для реализации стратегической цели и полноценной модернизации учтена необходимость оптимизации структуры органов местного самоуправления через устранение дублирующих функций и рационализации кадрового состава путем использования профессионализма работников, повышения их профессионального уровня, созидательной активности и инновационных форм и методов реализации функций.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анализа существующих механизмов ситуации в органах местного самоуправления определен ряд проблем: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четких критериев оценки уровня компетенций, результативности и эффективности деятельности органов местного самоуправления и самих муниципальных служащих;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адекватных целей деятельности органов местного самоуправления, которые приняты и поддержаны обществом;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регламентов и описанных процедур деятельности по предоставлению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стандартов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использования новейших технологий управления, современных методов анализа и оценки рисков для решения проблем;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четких схем взаимодействия муниципальных служащих органов местного самоуправления при осуществлении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отметить, что реализация преобразований в области муниципального управления невозможна без использования современных методов стратегического менеджмента, IT-технологий, обеспечения прозрачности и эффективного контроля качества предоставляемых муниципальных услуг. Для этого следует особое внимание уделить формированию служебной информационной культуры в области оказания электронных услуг. Внедрение информационных технологий в деятельность органов местного самоуправления позволит обеспечить решение проблемы повышения эффективности взаимодействия органов и гражданского общества и прозрачности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Соответственно основными задачами определены: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851" w:history="1">
        <w:r>
          <w:rPr>
            <w:rFonts w:ascii="Calibri" w:hAnsi="Calibri" w:cs="Calibri"/>
            <w:color w:val="0000FF"/>
          </w:rPr>
          <w:t>Обеспечение прозрачности</w:t>
        </w:r>
      </w:hyperlink>
      <w:r>
        <w:rPr>
          <w:rFonts w:ascii="Calibri" w:hAnsi="Calibri" w:cs="Calibri"/>
        </w:rPr>
        <w:t>, объективности и непрерывности процесса муниципального 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860" w:history="1">
        <w:r>
          <w:rPr>
            <w:rFonts w:ascii="Calibri" w:hAnsi="Calibri" w:cs="Calibri"/>
            <w:color w:val="0000FF"/>
          </w:rPr>
          <w:t>Формирование высококвалифицированного кадрового состава</w:t>
        </w:r>
      </w:hyperlink>
      <w:r>
        <w:rPr>
          <w:rFonts w:ascii="Calibri" w:hAnsi="Calibri" w:cs="Calibri"/>
        </w:rPr>
        <w:t xml:space="preserve"> муниципальной службы.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868" w:history="1">
        <w:r>
          <w:rPr>
            <w:rFonts w:ascii="Calibri" w:hAnsi="Calibri" w:cs="Calibri"/>
            <w:color w:val="0000FF"/>
          </w:rPr>
          <w:t>Совершенствование механизмов</w:t>
        </w:r>
      </w:hyperlink>
      <w:r>
        <w:rPr>
          <w:rFonts w:ascii="Calibri" w:hAnsi="Calibri" w:cs="Calibri"/>
        </w:rPr>
        <w:t xml:space="preserve"> противодействия коррупции и дебюрократизации муниципального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79" w:name="Par2851"/>
      <w:bookmarkEnd w:id="179"/>
      <w:r>
        <w:rPr>
          <w:rFonts w:ascii="Calibri" w:hAnsi="Calibri" w:cs="Calibri"/>
        </w:rPr>
        <w:t>1. Обеспечение прозрачности, объективности и непрерывности процесса муниципального 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необходимо реализовать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административных регламентов исполнения муниципальных функций и регламентов предоставления государственных и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единой информационно-технологической системы обеспечения деятельности и электронного документооборота органов муниципального самоуправления;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открытости информации о деятельности органов муниципального управления, в том числе через представительства в сети Интернет и электронное оказание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интерактивных сервисов с целью адресного информирования горожан по актуальным вопросам городской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реестра и оказание муниципальных и делегированных государственных услуг, оказываемых органами администрации города гражданам и бизнесу, через портал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непосредственного участия граждан, организаций, общественности в процедурах формирования и экспертизы решений, принимаемых на всех уровнях 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многофункционального центра для предоставления услуг по всем направлениям деятельности администрации города Ставрополя, по которым имеются обращения граждан, внедрение интерактивной системы приема обращений граждан через официальный портал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0" w:name="Par2860"/>
      <w:bookmarkEnd w:id="180"/>
      <w:r>
        <w:rPr>
          <w:rFonts w:ascii="Calibri" w:hAnsi="Calibri" w:cs="Calibri"/>
        </w:rPr>
        <w:t>2. Формирование высококвалифицированного кадрового состава муниципальной службы, обеспечивающего качественное выполнение задач и функций, возложенных на органы местного самоуправления.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мероприятий по модернизации муниципального управления необходимы интеллектуальные и профессиональные кадровые ресурсы, способные предлагать инновационные методы и формы реализации функций, что позволит обеспечить эффективное функционирование и развитие муниципального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 направлением кадровой политики является забота о повышении качественного состава работников, их профессионально-квалификационном и личностном росте. Важно добиться максимально рационального использования профессионализма работников, повышения их профессионального уровня, поскольку от уровня профессиональной компетентности, деловых качеств, созидательной активности кадров и их инновационного подхода к делу в решающей степени зависит динамизм экономических, социальных преобразований и уровень жизни населения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необходимо реализовать следующие 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системного анализа кадровых процессов и формирование эффективных механизмов подбора кадров для муниципальной службы;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формирования кадрового резерва;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подготовки, профессиональной переподготовки и повышения квалификации муниципальных служащих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менеджмента качества (СМК) в соответствии с международным стандартом.</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1" w:name="Par2868"/>
      <w:bookmarkEnd w:id="181"/>
      <w:r>
        <w:rPr>
          <w:rFonts w:ascii="Calibri" w:hAnsi="Calibri" w:cs="Calibri"/>
        </w:rPr>
        <w:t>3. Совершенствование механизмов противодействия коррупции в муниципальном образовании городе Ставрополе предполагает комплекс последовательных мероприятий, предполагающих вовлечение в их реализацию представителей власти и гражданского общества: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антикоррупционной экспертизы нормативных правовых актов и проектов нормативных правовых актов, издаваемых главой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противодействия коррупции через открытость исполняемых регламентов и электронное оказание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анализа обращений граждан и юридических лиц в отношении действий муниципальных служащих и обеспечение "обратной связи" через программные компоненты и сервисы электронного правительства;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структур гражданского общества к деятельности органов местного самоуправления по противодействию коррупции;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учебные планы повышения квалификации муниципальных служащих разделов по вопросам предупреждения коррупции в органах местного самоуправления.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Механизмом реализации задач в области муниципального управления является исполнение муниципальных правовых актов города Ставрополя по вопросам организации муниципальной службы и реализация ведомственных (отраслевых) муниципальных целевых программ города Ставрополя, антикоррупционных программ.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82" w:name="Par2876"/>
      <w:bookmarkEnd w:id="182"/>
      <w:r>
        <w:rPr>
          <w:rFonts w:ascii="Calibri" w:hAnsi="Calibri" w:cs="Calibri"/>
        </w:rPr>
        <w:t>7.7. Политика в области муниципальных финансов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Бюджетная политика города направлена на создание эффективной, прозрачной и подконтрольной системы управления муниципальными финансами, ориентированной не на инерционный подход, когда ассигнования распределяются на основе индексирования расходов предыдущих лет, а на достижение намеченных целей и задач с обнародованием и широким общественным обсуждением конкретных результатов.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муниципальными финансами будет сосредоточено на решении следующих основных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882" w:history="1">
        <w:r>
          <w:rPr>
            <w:rFonts w:ascii="Calibri" w:hAnsi="Calibri" w:cs="Calibri"/>
            <w:color w:val="0000FF"/>
          </w:rPr>
          <w:t>увеличении доходов</w:t>
        </w:r>
      </w:hyperlink>
      <w:r>
        <w:rPr>
          <w:rFonts w:ascii="Calibri" w:hAnsi="Calibri" w:cs="Calibri"/>
        </w:rPr>
        <w:t xml:space="preserve"> бюджета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899" w:history="1">
        <w:r>
          <w:rPr>
            <w:rFonts w:ascii="Calibri" w:hAnsi="Calibri" w:cs="Calibri"/>
            <w:color w:val="0000FF"/>
          </w:rPr>
          <w:t>эффективном расходовании</w:t>
        </w:r>
      </w:hyperlink>
      <w:r>
        <w:rPr>
          <w:rFonts w:ascii="Calibri" w:hAnsi="Calibri" w:cs="Calibri"/>
        </w:rPr>
        <w:t xml:space="preserve"> бюджетных средств.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3" w:name="Par2882"/>
      <w:bookmarkEnd w:id="183"/>
      <w:r>
        <w:rPr>
          <w:rFonts w:ascii="Calibri" w:hAnsi="Calibri" w:cs="Calibri"/>
        </w:rPr>
        <w:t>1. Увеличение доходов бюджета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увеличения объема собственных доходов городского бюджета в условиях законодательно установленного разграничения доходных источников бюджетов разных уровней решается двумя путями: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создания благоприятных условий для развития экономики города, стимулирования бизнеса, создания новых рабочих мест в целях расширения налогооблагаемой базы;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повышения уровня администрирования доходных источников;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благоприятных условий для развития экономики города, стимулирования бизнеса реализуются мероприятия по: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установлению справедливых, экономически-обоснованных ставок и льгот по налоговым и неналоговым платежам;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проектов государственно-частного партнерства;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частных инвестиционных проектов, реализуемых по приоритетным направлениям развития города, путем предоставления муниципальных гарантий на конкурсной основе по привлекаемым кредитным ресурсам;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предоставлению отсрочек, рассрочек по уплате налогов в бюджет города, инвестиционных налоговых кредитов;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малого и среднего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администрирования доходов бюджета города позволит обеспечить поступление дополнительных доходов в бюджет города, в том числе за счет снижения уровня недоимки по налоговым и неналоговым платежам. В этом направлении осуществляются мероприятия по: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эффективности использования муниципального имущества;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координации взаимодействия всех подразделений администрации города Ставрополя с налоговыми органами, а также с главными администраторами неналоговых доходов;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выявлению и пресечению схем минимизации налогов, совершенствованию методов контроля легализации "теневой" заработной платы;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информационно-аналитических инструментов налогового контроля.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важной составляющей доходной части бюджета города является финансовая помощь из бюджетов вышестоящего уровня. В связи с этим деятельность органов местного самоуправления направлена на более активное привлечение финансовых ресурсов в бюджет города из бюджетов вышестоящего уровня за счет участия в краевых и федеральных целевых программах. Доля межбюджетных трансфертов в общих доходах бюджета города должна к 2020 году составлять не менее 44 процентов, то есть приблизиться к уровню других административных центров краев и областей Российской Федерации, таких как Краснодар, Астрахань, Владикавказ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как возможные инструменты привлечения дополнительных финансовых ресурсов в бюджет города для реализации инвестиционных проектов будут рассматриваться варианты получения долгосрочных кредитов от кредитных организаций или выпуска муниципальных ценных бумаг.</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4" w:name="Par2899"/>
      <w:bookmarkEnd w:id="184"/>
      <w:r>
        <w:rPr>
          <w:rFonts w:ascii="Calibri" w:hAnsi="Calibri" w:cs="Calibri"/>
        </w:rPr>
        <w:t>2. Эффективное расходование бюджетных средств.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расходование бюджетных средств является ключевым показателем эффективности деятельности органов местного самоуправления города в целом.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данной задачи осуществляется по двум направлениям:</w:t>
      </w:r>
    </w:p>
    <w:p w:rsidR="00793A31" w:rsidRDefault="00320781">
      <w:pPr>
        <w:widowControl w:val="0"/>
        <w:autoSpaceDE w:val="0"/>
        <w:autoSpaceDN w:val="0"/>
        <w:adjustRightInd w:val="0"/>
        <w:spacing w:after="0" w:line="240" w:lineRule="auto"/>
        <w:ind w:firstLine="540"/>
        <w:jc w:val="both"/>
        <w:rPr>
          <w:rFonts w:ascii="Calibri" w:hAnsi="Calibri" w:cs="Calibri"/>
        </w:rPr>
      </w:pPr>
      <w:hyperlink w:anchor="Par2904" w:history="1">
        <w:r w:rsidR="00793A31">
          <w:rPr>
            <w:rFonts w:ascii="Calibri" w:hAnsi="Calibri" w:cs="Calibri"/>
            <w:color w:val="0000FF"/>
          </w:rPr>
          <w:t>рациональное распределение</w:t>
        </w:r>
      </w:hyperlink>
      <w:r w:rsidR="00793A31">
        <w:rPr>
          <w:rFonts w:ascii="Calibri" w:hAnsi="Calibri" w:cs="Calibri"/>
        </w:rPr>
        <w:t xml:space="preserve"> финансовых ресурсов;</w:t>
      </w:r>
    </w:p>
    <w:p w:rsidR="00793A31" w:rsidRDefault="00320781">
      <w:pPr>
        <w:widowControl w:val="0"/>
        <w:autoSpaceDE w:val="0"/>
        <w:autoSpaceDN w:val="0"/>
        <w:adjustRightInd w:val="0"/>
        <w:spacing w:after="0" w:line="240" w:lineRule="auto"/>
        <w:ind w:firstLine="540"/>
        <w:jc w:val="both"/>
        <w:rPr>
          <w:rFonts w:ascii="Calibri" w:hAnsi="Calibri" w:cs="Calibri"/>
        </w:rPr>
      </w:pPr>
      <w:hyperlink w:anchor="Par2908" w:history="1">
        <w:r w:rsidR="00793A31">
          <w:rPr>
            <w:rFonts w:ascii="Calibri" w:hAnsi="Calibri" w:cs="Calibri"/>
            <w:color w:val="0000FF"/>
          </w:rPr>
          <w:t>обеспечение результативности</w:t>
        </w:r>
      </w:hyperlink>
      <w:r w:rsidR="00793A31">
        <w:rPr>
          <w:rFonts w:ascii="Calibri" w:hAnsi="Calibri" w:cs="Calibri"/>
        </w:rPr>
        <w:t xml:space="preserve"> бюджетных расходов.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5" w:name="Par2904"/>
      <w:bookmarkEnd w:id="185"/>
      <w:r>
        <w:rPr>
          <w:rFonts w:ascii="Calibri" w:hAnsi="Calibri" w:cs="Calibri"/>
        </w:rPr>
        <w:t>Рациональное распределение финансовых ресурсов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условиях ограниченности финансовых ресурсов собственные доходы бюджета города в приоритетном порядке должны направляться на решение вопросов местного значения, ответственность за решение которых возложена на органы местного самоуправления Федеральным </w:t>
      </w:r>
      <w:hyperlink r:id="rId3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расходов будет обеспечена взаимоувязка стратегического и бюджетного планирования. Планирование расходов городского бюджета будет строиться исходя из стратегических целей и приоритетов социально-экономического развития города с учетом оценки всех длящихся расходных обязательств.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указанного механизма планирования бюджетных расходов будет осуществляться путем перехода к программно-целевому бюджету на основе долгосрочных целевых программ.</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6" w:name="Par2908"/>
      <w:bookmarkEnd w:id="186"/>
      <w:r>
        <w:rPr>
          <w:rFonts w:ascii="Calibri" w:hAnsi="Calibri" w:cs="Calibri"/>
        </w:rPr>
        <w:t>Обеспечение результативности бюджетных расходов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бюджетных расходов будет оцениваться с точки зрения достижения намеченных плановых результатов.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планируется проведение следующих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разработки и реализации долгосрочных муниципальных целевых программ в соответствии со следующими принципами: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долгосрочных целевых программ исходя из четко определенных долгосрочных целей социально-экономического развития и индикаторов их достижения;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для долгосрочных целевых программ измеримых результатов двух типов: конечных результатов, характеризующих удовлетворение потребностей внешних потребителей и непосредственных, характеризующих объемы и качество оказания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охват долгосрочными целевыми программами всех сфер деятельности органов местного самоуправления и, соответственно, большей части находящихся в их распоряжении бюджетных ассигнований;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регулярной оценки эффективности реализации долгосрочных целевых программ с возможностью их корректировки или досрочного прекращения, а также установление ответственности должностных лиц в случае неэффективной реализации программ;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правового статуса муниципальных учреждений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новых форм оказания и финансового обеспечения муниципальных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реформирование системы муниципального финансового контроля;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информационной системы управления муниципальными финансами в рамках создания на федеральном уровне Единой интегрированной информационной системы управления государственными финансами.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общедоступности информации о достижении конечных социально-экономических результатов при осуществлении бюджетных расходов.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87" w:name="Par2922"/>
      <w:bookmarkEnd w:id="187"/>
      <w:r>
        <w:rPr>
          <w:rFonts w:ascii="Calibri" w:hAnsi="Calibri" w:cs="Calibri"/>
        </w:rPr>
        <w:t>7.8. Политика в области общественной безопасности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Близость города Ставрополя к зонам политической нестабильности Северного Кавказа и Закавказья, а также сложившиеся в городе социально-экономические условия обуславливают необходимость рассматривать обеспечение общественной безопасности в качестве приоритетной задачи.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в области общественной безопасности - сделать город Ставрополь безопасным для сегодняшнего и будущих поколений горожан.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Поставленная цель определяет круг приоритетных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931" w:history="1">
        <w:r>
          <w:rPr>
            <w:rFonts w:ascii="Calibri" w:hAnsi="Calibri" w:cs="Calibri"/>
            <w:color w:val="0000FF"/>
          </w:rPr>
          <w:t>Укрепление законности</w:t>
        </w:r>
      </w:hyperlink>
      <w:r>
        <w:rPr>
          <w:rFonts w:ascii="Calibri" w:hAnsi="Calibri" w:cs="Calibri"/>
        </w:rPr>
        <w:t xml:space="preserve"> и правопорядка на территории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941" w:history="1">
        <w:r>
          <w:rPr>
            <w:rFonts w:ascii="Calibri" w:hAnsi="Calibri" w:cs="Calibri"/>
            <w:color w:val="0000FF"/>
          </w:rPr>
          <w:t>Профилактика терроризма</w:t>
        </w:r>
      </w:hyperlink>
      <w:r>
        <w:rPr>
          <w:rFonts w:ascii="Calibri" w:hAnsi="Calibri" w:cs="Calibri"/>
        </w:rPr>
        <w:t xml:space="preserve"> и экстремизма.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953" w:history="1">
        <w:r>
          <w:rPr>
            <w:rFonts w:ascii="Calibri" w:hAnsi="Calibri" w:cs="Calibri"/>
            <w:color w:val="0000FF"/>
          </w:rPr>
          <w:t>Борьба с наркоманией</w:t>
        </w:r>
      </w:hyperlink>
      <w:r>
        <w:rPr>
          <w:rFonts w:ascii="Calibri" w:hAnsi="Calibri" w:cs="Calibri"/>
        </w:rPr>
        <w:t xml:space="preserve"> и алкоголизацией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2962" w:history="1">
        <w:r>
          <w:rPr>
            <w:rFonts w:ascii="Calibri" w:hAnsi="Calibri" w:cs="Calibri"/>
            <w:color w:val="0000FF"/>
          </w:rPr>
          <w:t>Снижение риска</w:t>
        </w:r>
      </w:hyperlink>
      <w:r>
        <w:rPr>
          <w:rFonts w:ascii="Calibri" w:hAnsi="Calibri" w:cs="Calibri"/>
        </w:rPr>
        <w:t xml:space="preserve"> возникновения чрезвычайных ситуаций, минимизация их последствий.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8" w:name="Par2931"/>
      <w:bookmarkEnd w:id="188"/>
      <w:r>
        <w:rPr>
          <w:rFonts w:ascii="Calibri" w:hAnsi="Calibri" w:cs="Calibri"/>
        </w:rPr>
        <w:t>Задача 1. Укрепление законности и правопорядка на территории города, защита законных интересов и прав граждан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практики программно-целевой деятельности, участие в краевых и федеральных программах по обеспечению безопасности;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деятельности муниципальных и правоохранительных органов в процессе обеспечения общественной безопасности;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мониторинга за ситуацией в местах массового пребывания граждан и в муниципальных учреждениях.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мест массового пребывания граждан и муниципальных учреждений инженерно-техническими средствами охраны, в т.ч. системами видеонаблюдения;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"Ситуационного центра" мониторинга и управления чрезвычайными ситуациями;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широкого спектра современных технологий защиты общественной безопасности;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и реализация комплекса профилактических мер, направленных на укрепление законности и правопорядка.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89" w:name="Par2941"/>
      <w:bookmarkEnd w:id="189"/>
      <w:r>
        <w:rPr>
          <w:rFonts w:ascii="Calibri" w:hAnsi="Calibri" w:cs="Calibri"/>
        </w:rPr>
        <w:t>Задача 2. Профилактика терроризма и экстремизма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этноконфессиональной ситуации, обеспечение согласованного положительного влияния на ее состояние и развитие;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профилактических мер по предупреждению возникновения причин и условий экстремизма в сфере межнациональных и межконфессиональных отношений;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согласованного подхода в решении вопросов реализации экономического, политического и культурного потенциала всех этнических групп в городе;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казачества в единую организационно-управленческую структуру, позволяющую эффективно решать уставные цели и задачи казачьих обществ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пропагандистских, образовательных и воспитательных мер, позволяющих перенести правовые и идейно-нравственные нормы, регулирующие межнациональные отношения, на уровень личностного восприятия, внутренних установок, привычек, практического поведения граждан в сфере межнационального общения;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сбора и анализа информации о деятельности организаций, наносящих вред личности, обществу и государству;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политики в сфере массовой информации, включающей методическую и организационную поддержку СМИ в создании теле- и радиопрограмм, журналистских материалов по актуальным вопросам межнациональных отношений;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системы грантовой поддержки общественных активистов, конфессиональных деятелей и журналистов, способствующих гармонизации межнациональных отношений, распространению позитивных практик межэтнического взаимодействия;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 содействия деятельности казачьих обществ, в том числе в организации и проведении казачьих культурно-массовых, военно-спортивных, научно-образовательных и других мероприятий.</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90" w:name="Par2953"/>
      <w:bookmarkEnd w:id="190"/>
      <w:r>
        <w:rPr>
          <w:rFonts w:ascii="Calibri" w:hAnsi="Calibri" w:cs="Calibri"/>
        </w:rPr>
        <w:t>Задача 3. Борьба с наркоманией и алкоголизацией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совместно с правоохранительными органами системы мер, направленных на сокращение предложения наркотиков и других психоактивных веществ;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комплекса мероприятий, направленных на сокращение спроса на наркотики и другие психоактивные вещества;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жителей города Ставрополя установок и норм на здоровый образ жизни, негативного отношения к вредным привычкам (курение, алкоголь, наркомания).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наркоситуации на основе социологических исследований, статистических данных, информации от образовательных и медицинских учреждений, общественных организаций, органов внутренних дел;</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совместно с правоохранительными органами комплекса профилактических мероприятий по противодействию распространения наркотиков и других видов психоактивных веществ;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подготовки, переподготовки и повышения квалификации кадров в сфере профилактики зависимости от психоактивых веществ.</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91" w:name="Par2962"/>
      <w:bookmarkEnd w:id="191"/>
      <w:r>
        <w:rPr>
          <w:rFonts w:ascii="Calibri" w:hAnsi="Calibri" w:cs="Calibri"/>
        </w:rPr>
        <w:t>Задача 4. Снижение риска возникновения чрезвычайных ситуаций, минимизация их последствий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реализации поставленных задач:</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постоянной готовности органов управления, сил и средств к чрезвычайным ситуациям;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прогнозирования и планирования деятельности при возникновении чрезвычайных ситуаций;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управления, оповещения населения о чрезвычайных ситуациях и связи.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в местах наибольшего скопления людей разветвленных систем вызова экстренных служб одной кнопкой через единую дежурно-диспетчерскую службу (далее - ЕДДС)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локальной сети системы оповещения и организация видеонаблюдения на всех потенциально опасных объектах, местах массового скопления людей, а также перекрестках дорог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базы данных критически важных объектов, объектов жизнеобеспечения и мест массового пребывания жителей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дополнительных пожарных депо с учетом перспективы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сигнала "Тревога" пожарной автоматики со всех муниципальных объектов на ЕДДС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спасателей системой передачи видеоинформации с места чрезвычайных ситуаций в режиме реального времени.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outlineLvl w:val="1"/>
        <w:rPr>
          <w:rFonts w:ascii="Calibri" w:hAnsi="Calibri" w:cs="Calibri"/>
        </w:rPr>
      </w:pPr>
      <w:bookmarkStart w:id="192" w:name="Par2979"/>
      <w:bookmarkEnd w:id="192"/>
      <w:r>
        <w:rPr>
          <w:rFonts w:ascii="Calibri" w:hAnsi="Calibri" w:cs="Calibri"/>
        </w:rPr>
        <w:t>Приложение 1</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Ставрополь является административным центром Ставропольского края - наиболее крупного по территории и численности населения субъекта Российской Федерации в составе Северо-Кавказского федерального округа.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основан в 1777 году как крепость на Азово-Моздокской оборонительной линии. В короткий срок город стал центром просвещения и торговых связей с народами Северного Кавказа.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русский драматический театр, первая публичная библиотека, первый краеведческий музей, первая газета "Ставропольские губернские ведомости" на Северном Кавказе появились в городе Ставрополе, который сохраняет важное геополитическое, экономическое и культурное значение до настоящего времени.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расположен на юго-западном склоне Ставропольской возвышенности на высоте около 600 метров над уровнем моря (крайние высотные отметки - от 230 до 660 метров), на 45 параллели северной широты и равно удален от Черного и Каспийского морей.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Географическое положение города определяет климатические особенности, в первую очередь, большое количество солнечного тепла (суммарная солнечная радиация 121,3 килокалории на квадратный сантиметр в год).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Ставрополь занимает площадь 276,7 квадратного километра и относится к числу одного из самых зеленых городов России (более 100 квадратных метров зеленых насаждений на одного жителя). Вместе с тем город имеет сложный рельеф местности и часть его территории подвержена риску оползней.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автомобильных дорог интегрирует транспортные потоки города в федеральный транспортный коридор "Север-Юг" (NSA-10) и транспортный коридор, связывающие порты Черного и Каспийского морей. Город имеет аэропорт и выход через шестнадцатикилометровое ответвление на железнодорожную магистраль Кавказская - Дивное - Элиста.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Население и демография. Численность постоянного населения города по состоянию на 01 января 2009 года составляет 366255 человек </w:t>
      </w:r>
      <w:hyperlink w:anchor="Par2993" w:history="1">
        <w:r>
          <w:rPr>
            <w:rFonts w:ascii="Calibri" w:hAnsi="Calibri" w:cs="Calibri"/>
            <w:color w:val="0000FF"/>
          </w:rPr>
          <w:t>&lt;1&gt;</w:t>
        </w:r>
      </w:hyperlink>
      <w:r>
        <w:rPr>
          <w:rFonts w:ascii="Calibri" w:hAnsi="Calibri" w:cs="Calibri"/>
        </w:rPr>
        <w:t xml:space="preserve">. Плотность населения - 13,2 человека на гектар. В структуре населения мужчины составляют 45,6 процента, женщины - 54,4 процента. По численности населения наибольший удельный вес занимает Промышленный район города - 50,2 процента, в Ленинском районе города - 30,6 процента, в Октябрьском - 19,2 процента от общей численности города. В возрастной структуре населения города преобладает население в возрасте 20 - 27 лет (23,1 процента) </w:t>
      </w:r>
      <w:hyperlink w:anchor="Par2995" w:history="1">
        <w:r>
          <w:rPr>
            <w:rFonts w:ascii="Calibri" w:hAnsi="Calibri" w:cs="Calibri"/>
            <w:color w:val="0000FF"/>
          </w:rPr>
          <w:t>(рис. 1)</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93" w:name="Par2993"/>
      <w:bookmarkEnd w:id="193"/>
      <w:r>
        <w:rPr>
          <w:rFonts w:ascii="Calibri" w:hAnsi="Calibri" w:cs="Calibri"/>
        </w:rPr>
        <w:t>&lt;1&gt; Численность населения Российской Федерации по городам, поселкам городского типа и районам на 1 января 2009 года. 2009: Стат. сб. / Росстат. М., 2009. 83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194" w:name="Par2995"/>
      <w:bookmarkEnd w:id="194"/>
      <w:r>
        <w:rPr>
          <w:rFonts w:ascii="Calibri" w:hAnsi="Calibri" w:cs="Calibri"/>
        </w:rPr>
        <w:t>Рис. 1. Половозрастная структура постоянного</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г. Ставрополя на 01 января 2008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Всероссийской переписи населения 2002 года русские, как коренное население, составляют 88,7 процента всего населения краевого центра. Армяне - вторая по численности национальность с долей 4,3 процента в общей численности жителей (с 1989 года увеличилась в 2,1 раза). Третья по численности национальность - украинцы, доля которых составляет 1,6 процента численности населения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результатов социально-экономического развития города является естественный рост численности населения. По сравнению с 1989 годом численность населения города увеличилась на 43,3 тыс. человек или на 13,4 процента. За 2008 год общий прирост населения города составил 2356 человек. В том числе за счет естественного прироста - 802 человека, за счет миграционного - 1554 человек (в целом по Ставропольскому краю естественная убыль населения в 2008 году составила 3245 человек, а по Российской Федерации - 362 тыс.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Сравнительные данные по некоторым демографическим показателям приведены в следующей таблице.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95" w:name="Par3004"/>
      <w:bookmarkEnd w:id="195"/>
      <w:r>
        <w:rPr>
          <w:rFonts w:ascii="Calibri" w:hAnsi="Calibri" w:cs="Calibri"/>
        </w:rPr>
        <w:t>Таблица 1. Сравнительные демографические показатели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35"/>
        <w:gridCol w:w="1531"/>
        <w:gridCol w:w="1984"/>
        <w:gridCol w:w="1155"/>
        <w:gridCol w:w="1155"/>
      </w:tblGrid>
      <w:tr w:rsidR="00793A31">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23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Общий прирост (убыль), на 1000 человек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Естественный прирост (убыль), на 1000 человек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Миграционный прирост (убыль), на 1000 человек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рождаемости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смертности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Коэффициент младенческой смертности</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браков на 1000 человек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793A31">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зарегистрированных разводов на 1000 человек населения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bl>
    <w:p w:rsidR="00793A31" w:rsidRDefault="00793A31">
      <w:pPr>
        <w:widowControl w:val="0"/>
        <w:autoSpaceDE w:val="0"/>
        <w:autoSpaceDN w:val="0"/>
        <w:adjustRightInd w:val="0"/>
        <w:spacing w:after="0" w:line="240" w:lineRule="auto"/>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Естественный прирост населения Ставрополя соотносится с лучшими показателями рождаемости, более низким уровнем смертности и младенческой смертности. Сравнение с Российскими и краевыми показателями по числу зарегистрированных браков и разводов на 1000 человек населения также в пользу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в городе родилось 5256 детей, что на 5,9 процента больше, чем в 2008 году. В сравнении с региональными центрами коэффициент рождаемости в Ставрополе один из самых высоких.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66,2 процента детей рождено женщинами в возрасте 20 - 29 лет, 28,4 процента - в возрасте 30 - 39 лет. Несовершеннолетними мамами рождено 36 детей, а женщинами в возрасте 40 - 49 лет - 66 детей.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новорожденных первенцы составляли 58 процентов, вторые дети - 34 процента, третьи - 6 процентов, более высокого порядка рождения - 2 процента. В городе увеличилась рождаемость вторых и последующих детей: с 32 процентов от всех новорожденных в 2000 году до 42 процентов в 2008 году.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общему приросту населения город Ставрополь лидирует среди краевых и областных административных центров соседних субъектов Российской Федерации (Астрахань +1054 человек, Краснодар +951 человек, Ростов-на-Дону +277 человек, Элиста +148 человек, Владикавказ -343 человека, Волгоград -1984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городов Ставропольского края с численностью населения свыше 100 тыс. человек по показателям рождаемости, смертности и естественному приросту населения Ставрополь также занимает лучшие позиции.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96" w:name="Par3060"/>
      <w:bookmarkEnd w:id="196"/>
      <w:r>
        <w:rPr>
          <w:rFonts w:ascii="Calibri" w:hAnsi="Calibri" w:cs="Calibri"/>
        </w:rPr>
        <w:t>Таблица 2. Отдельные демографические показатели по городам Ставропольского края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10"/>
        <w:gridCol w:w="825"/>
        <w:gridCol w:w="825"/>
        <w:gridCol w:w="825"/>
        <w:gridCol w:w="825"/>
        <w:gridCol w:w="825"/>
        <w:gridCol w:w="825"/>
        <w:gridCol w:w="825"/>
        <w:gridCol w:w="825"/>
        <w:gridCol w:w="825"/>
        <w:gridCol w:w="825"/>
        <w:gridCol w:w="825"/>
        <w:gridCol w:w="825"/>
      </w:tblGrid>
      <w:tr w:rsidR="00793A31">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w:t>
            </w:r>
          </w:p>
        </w:tc>
        <w:tc>
          <w:tcPr>
            <w:tcW w:w="2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Кисловодск</w:t>
            </w:r>
          </w:p>
        </w:tc>
        <w:tc>
          <w:tcPr>
            <w:tcW w:w="2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Невинномысск</w:t>
            </w:r>
          </w:p>
        </w:tc>
        <w:tc>
          <w:tcPr>
            <w:tcW w:w="24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Пятигорск</w:t>
            </w:r>
          </w:p>
        </w:tc>
      </w:tr>
      <w:tr w:rsidR="00793A31">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r>
      <w:tr w:rsidR="00793A31">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родившихся на 1000 человек населения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r>
      <w:tr w:rsidR="00793A31">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умерших на 1000 человек населения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r>
      <w:tr w:rsidR="00793A31">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Естественный прирост убыль (-) на 1000 человек населения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распределении населения города по возрастным группам </w:t>
      </w:r>
      <w:hyperlink w:anchor="Par3121" w:history="1">
        <w:r>
          <w:rPr>
            <w:rFonts w:ascii="Calibri" w:hAnsi="Calibri" w:cs="Calibri"/>
            <w:color w:val="0000FF"/>
          </w:rPr>
          <w:t>&lt;2&gt;</w:t>
        </w:r>
      </w:hyperlink>
      <w:r>
        <w:rPr>
          <w:rFonts w:ascii="Calibri" w:hAnsi="Calibri" w:cs="Calibri"/>
        </w:rPr>
        <w:t xml:space="preserve"> представлены в следующей </w:t>
      </w:r>
      <w:hyperlink w:anchor="Par3123" w:history="1">
        <w:r>
          <w:rPr>
            <w:rFonts w:ascii="Calibri" w:hAnsi="Calibri" w:cs="Calibri"/>
            <w:color w:val="0000FF"/>
          </w:rPr>
          <w:t>таблице</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197" w:name="Par3121"/>
      <w:bookmarkEnd w:id="197"/>
      <w:r>
        <w:rPr>
          <w:rFonts w:ascii="Calibri" w:hAnsi="Calibri" w:cs="Calibri"/>
        </w:rPr>
        <w:t>&lt;2&gt; Регионы России. Основные социально-экономические показатели городов. 2009: Р32 Стат. сб. / Росстат. М., 2009. 375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198" w:name="Par3123"/>
      <w:bookmarkEnd w:id="198"/>
      <w:r>
        <w:rPr>
          <w:rFonts w:ascii="Calibri" w:hAnsi="Calibri" w:cs="Calibri"/>
        </w:rPr>
        <w:t>Таблица 3. Распределение населения города Ставрополя по возрастным группам</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969"/>
        <w:gridCol w:w="1980"/>
        <w:gridCol w:w="1980"/>
      </w:tblGrid>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Возрастные группы</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r>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Все население, в том числе в возрасте: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363,7</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366,3</w:t>
            </w:r>
          </w:p>
        </w:tc>
      </w:tr>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Моложе трудоспособного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51,4</w:t>
            </w:r>
          </w:p>
        </w:tc>
      </w:tr>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из них детей в возрасте 1 - 6 лет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r>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Трудоспособном (мужчины 16 - 59 лет, женщины 16 - 54 года)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246,7</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245,9</w:t>
            </w:r>
          </w:p>
        </w:tc>
      </w:tr>
      <w:tr w:rsidR="00793A31">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Старше трудоспособного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68,1</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городе проживает сравнительно высокая доля населения в трудоспособном возрасте - 67,4 процента. В целом по Российской Федерации за 2008 год данный показатель составлял 63,2 процента, по Ставропольскому краю - 62,5 процента </w:t>
      </w:r>
      <w:hyperlink w:anchor="Par3146" w:history="1">
        <w:r>
          <w:rPr>
            <w:rFonts w:ascii="Calibri" w:hAnsi="Calibri" w:cs="Calibri"/>
            <w:color w:val="0000FF"/>
          </w:rPr>
          <w:t>(рис. 2)</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199" w:name="Par3146"/>
      <w:bookmarkEnd w:id="199"/>
      <w:r>
        <w:rPr>
          <w:rFonts w:ascii="Calibri" w:hAnsi="Calibri" w:cs="Calibri"/>
        </w:rPr>
        <w:t>Рис. 2. Возрастная структура населения,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студенческий город, общая численность студентов в 2008/09 учебном году составила 90,9 тыс. человек (64,7 процента всех студентов образовательных учреждений высшего профессионального образования края), в том числе около 46 тыс. иногородних студентов.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10 тысяч жителей города приходится 2481,9 студентов (в среднем по Российской Федерации данный показатель составляет 529 студентов, в крае - 519).</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Ставрополя характеризуется относительно высоким уровнем образования. Среднее общее образование имеют 23,2 процента жителей города в возрасте от 15 лет и старше, среднее профессиональное - 24,7 процента, высшее профессиональное, включая неполное, - 32,9 процента, или треть населения данного возраста (по России эта цифра составляет 19 процентов, по краю - 17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размер ставропольской семьи составляет 2,7 человека; 72,8 процента семей - это супружеские пары, 24,4 процента - матери с детьми и 2,9 процента - отцы с детьми. Половина всех ставропольских семей имеют детей в возрасте моложе 18 лет, из них 73,1 процента - одного ребенка, 24,6 процента - двух детей, 2,3 процента - трех и более.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Уровень жизни населения. Сравнительный анализ уровня жизни населения за 2008 год показывает, что среднедушевые денежные доходы населения города на 19,8 процента ниже среднероссийского уровня, но превышают аналогичный краевой показатель на 17,8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Сложившийся размер номинальной начисленной заработной платы на 7,2 процента ниже российского уровня и почти на 33 процента превышает аналогичный показатель по краю.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00" w:name="Par3157"/>
      <w:bookmarkEnd w:id="200"/>
      <w:r>
        <w:rPr>
          <w:rFonts w:ascii="Calibri" w:hAnsi="Calibri" w:cs="Calibri"/>
        </w:rPr>
        <w:t>Таблица 4. Отдельные показатели уровня жизни населения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98"/>
        <w:gridCol w:w="1320"/>
        <w:gridCol w:w="1320"/>
        <w:gridCol w:w="1304"/>
        <w:gridCol w:w="1304"/>
        <w:gridCol w:w="1361"/>
        <w:gridCol w:w="1474"/>
      </w:tblGrid>
      <w:tr w:rsidR="00793A31">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26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r>
      <w:tr w:rsidR="00793A31">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Среднедушевые денежные доходы населения, руб. (в месяц)</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15106,0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16818,0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10290,8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11426,4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12117,3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13 051,9 (прогноз)</w:t>
            </w:r>
          </w:p>
        </w:tc>
      </w:tr>
      <w:tr w:rsidR="00793A31">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начисленная заработная плата в расчете на одного работника крупных и средних предприятий,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18795,1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11941,3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13851,5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15876,8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17423,4</w:t>
            </w:r>
          </w:p>
        </w:tc>
      </w:tr>
      <w:tr w:rsidR="00793A31">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Средняя номинальная начисленная заработная плата к соответствующему периоду предыдущего года, %</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анализ депозитных вкладов населения города в филиале ОАО "Сбербанк России" - Северо-Кавказском банке за 2008 год </w:t>
      </w:r>
      <w:hyperlink w:anchor="Par3193" w:history="1">
        <w:r>
          <w:rPr>
            <w:rFonts w:ascii="Calibri" w:hAnsi="Calibri" w:cs="Calibri"/>
            <w:color w:val="0000FF"/>
          </w:rPr>
          <w:t>&lt;3&gt;</w:t>
        </w:r>
      </w:hyperlink>
      <w:r>
        <w:rPr>
          <w:rFonts w:ascii="Calibri" w:hAnsi="Calibri" w:cs="Calibri"/>
        </w:rPr>
        <w:t xml:space="preserve"> (около 85 процентов всех депозитов в банках) показывает, что средний размер рублевых депозитов города Ставрополя на конец 2008 года в сумме 8 914 руб. выше данного показателя по Российской Федерации на 5,3 процента, а по Ставропольскому краю - на 47,3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01" w:name="Par3193"/>
      <w:bookmarkEnd w:id="201"/>
      <w:r>
        <w:rPr>
          <w:rFonts w:ascii="Calibri" w:hAnsi="Calibri" w:cs="Calibri"/>
        </w:rPr>
        <w:t>&lt;3&gt; Регионы России. Социально-экономические показатели. 2009: Р32 Стат. сб. / Росстат. М., 2009. 990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02" w:name="Par3195"/>
      <w:bookmarkEnd w:id="202"/>
      <w:r>
        <w:rPr>
          <w:rFonts w:ascii="Calibri" w:hAnsi="Calibri" w:cs="Calibri"/>
        </w:rPr>
        <w:t>Таблица 5. Средние размеры депозитных вкладов в филиале ОАО "Сбербанк России" - Северо-Кавказском банке</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91"/>
        <w:gridCol w:w="1871"/>
        <w:gridCol w:w="1984"/>
        <w:gridCol w:w="1644"/>
      </w:tblGrid>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Средний размер рублевых депозитов, руб.</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6050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8914</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Средний размер валютных депозитов, руб.</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125942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74353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93116</w:t>
            </w:r>
          </w:p>
        </w:tc>
      </w:tr>
    </w:tbl>
    <w:p w:rsidR="00793A31" w:rsidRDefault="00793A31">
      <w:pPr>
        <w:widowControl w:val="0"/>
        <w:autoSpaceDE w:val="0"/>
        <w:autoSpaceDN w:val="0"/>
        <w:adjustRightInd w:val="0"/>
        <w:spacing w:after="0" w:line="240" w:lineRule="auto"/>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пересчете размеров объемов рублевых и валютных вкладов на душу населения проявляются лидирующие позиции в сравнении со среднероссийским и среднекраевым уровнями города </w:t>
      </w:r>
      <w:hyperlink w:anchor="Par3214" w:history="1">
        <w:r>
          <w:rPr>
            <w:rFonts w:ascii="Calibri" w:hAnsi="Calibri" w:cs="Calibri"/>
            <w:color w:val="0000FF"/>
          </w:rPr>
          <w:t>(рис. 3)</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межрегионального регистрационно-экзаменационного отдела Государственной инспекции безопасности дорожного движения по Ставропольскому краю в 2008 году на 1000 человек населения города приходилось 189,1 собственных легковых автомобилей.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Противоречивая картина при сопоставлении различных данных свидетельствует о наличии теневого оборота в хозяйственной деятельности организаций ("серая" зарплата и другие неучитываемые выплаты персоналу).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03" w:name="Par3214"/>
      <w:bookmarkEnd w:id="203"/>
      <w:r>
        <w:rPr>
          <w:rFonts w:ascii="Calibri" w:hAnsi="Calibri" w:cs="Calibri"/>
        </w:rPr>
        <w:t>Рис. 3. Объем депозитных вкладов в филиале</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ОАО "Сбербанк России" - Северо-Кавказском банке</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 душу населения, руб.</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Пенсионного фонда Российской Федерации в Ставрополе в 2008 году проживало 84549 пенсионеров. По отношению к численности населения на 1000 жителей города приходится 231 человек пенсионного возраста (Российской Федерации - 272, Ставропольского края - 254).</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Средний размер назначенных пенсий в 2008 году составил 4467,3 руб., что на 1,7 процента меньше, чем в среднем по Российской Федерации и на 7,0 процента больше, чем по краю. При этом величина </w:t>
      </w:r>
      <w:hyperlink r:id="rId34" w:history="1">
        <w:r>
          <w:rPr>
            <w:rFonts w:ascii="Calibri" w:hAnsi="Calibri" w:cs="Calibri"/>
            <w:color w:val="0000FF"/>
          </w:rPr>
          <w:t>прожиточного минимума</w:t>
        </w:r>
      </w:hyperlink>
      <w:r>
        <w:rPr>
          <w:rFonts w:ascii="Calibri" w:hAnsi="Calibri" w:cs="Calibri"/>
        </w:rPr>
        <w:t xml:space="preserve"> по краю составляла 4331 руб. (43,7 процента - продукты, 18,6 процента - непродовольственные товары, 37,7 процента - услуги). Предусмотренный Правительством Российской Федерации рост пенсий позволит улучшить уровень жизни пенсионеров.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Труд и занятость. По данным комитета экономического развития и торговли администрации города Ставрополя среднесписочная численность работников крупных, средних и малых предприятий города в 2008 году составила 191,4 тыс. человек, в 2009 году - 184,5 тыс.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воздействием финансового кризиса отмечается сокращение среднесписочной численности работников на 3,6 процента и незначительное изменение структуры численности работников по категориям предприятий (сокращение числа работающих на средних предприятиях и увеличение на крупных и малых). Данные о среднесписочной численности работников города представлены в следующей таблице.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04" w:name="Par3225"/>
      <w:bookmarkEnd w:id="204"/>
      <w:r>
        <w:rPr>
          <w:rFonts w:ascii="Calibri" w:hAnsi="Calibri" w:cs="Calibri"/>
        </w:rPr>
        <w:t>Таблица 6. Среднесписочная численность работников</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438"/>
        <w:gridCol w:w="1474"/>
        <w:gridCol w:w="1361"/>
        <w:gridCol w:w="1417"/>
        <w:gridCol w:w="1474"/>
      </w:tblGrid>
      <w:tr w:rsidR="00793A3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w:t>
            </w:r>
          </w:p>
        </w:tc>
      </w:tr>
      <w:tr w:rsidR="00793A3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Крупные предприятия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102584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99188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53,8</w:t>
            </w:r>
          </w:p>
        </w:tc>
      </w:tr>
      <w:tr w:rsidR="00793A3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Средние предприятия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r>
      <w:tr w:rsidR="00793A3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Малые предприятия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 организации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73715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72540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39,3</w:t>
            </w:r>
          </w:p>
        </w:tc>
      </w:tr>
      <w:tr w:rsidR="00793A31">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191384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184524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видам экономической деятельности наибольшая среднесписочная численность работников отмечается в оптовой и розничной торговле, ремонте автотранспортных средств - 39,4 тыс. человек или 19,2 процента от общей численности работников. На втором месте - операции с недвижимым имуществом, аренда и предоставление услуг - 28,1 тыс. человек, или 13,7 процента; на третьем месте - образование, с численностью работников 23,7 тыс. человек (11,5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обрабатывающих производствах численность работников составляет свыше 21,0 тыс. человек (10,3 процента); в здравоохранении и предоставлении социальных услуг - 19 тыс. человек, или 9,3 процента; на транспорте и связи - 18,7 тыс. человек (9,1 процента); в государственном управлении, обеспечении военной безопасности и социальном страховании - 16,5 тыс. человек (8,07 процента); в строительстве - 13,7 тыс. человек (6,7 процента); в предоставлении коммунальных, социальных и персональных услуг - 8,6 тыс. чел (4,2 процента); в финансовой деятельности - 8,1 тыс. человек (около 4,0 процента); в производстве и распределении электроэнергии, газа и воды - 3,5 тыс. человек (1,7 процента); в остальных видах деятельности численность работников составляет около 4,7 тыс. человек или 2,3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Ранжирование видов экономической деятельности по доле среднесписочной численности работников дает определенное представление о сложившейся специализации города как торгового, административного центра и центра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материальном производстве доля среднесписочной численности работников составляет около 67 процентов, а в бюджетной сфере - около 33 процентов. Распределение среднесписочной численности работников по основным видам экономической деятельности позволяет сделать вывод о том, что структура экономики города имеет довольно высокий уровень диверсификации.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05" w:name="Par3261"/>
      <w:bookmarkEnd w:id="205"/>
      <w:r>
        <w:rPr>
          <w:rFonts w:ascii="Calibri" w:hAnsi="Calibri" w:cs="Calibri"/>
        </w:rPr>
        <w:t>Таблица 7. Распределение и структура среднесписочной численности работников по основным видам экономической деятельности в 2009 году, %</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91"/>
        <w:gridCol w:w="1134"/>
        <w:gridCol w:w="1320"/>
        <w:gridCol w:w="1155"/>
        <w:gridCol w:w="1155"/>
        <w:gridCol w:w="1644"/>
      </w:tblGrid>
      <w:tr w:rsidR="00793A31">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36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Категории предприятий и организаций</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в общей численности, %</w:t>
            </w:r>
          </w:p>
        </w:tc>
      </w:tr>
      <w:tr w:rsidR="00793A31">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Крупные</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Средние</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Малые</w:t>
            </w: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Оптовая и розничная торговля; ремонт автотранспортных средств, мотоциклов, бытовой техники и предметов личного пользования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2703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26747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35473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19,22</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 Операции с недвижимым имуществом, аренда и предоставление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15022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25299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13,71</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3. Образование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19175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21292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11,54</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4. 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3225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7966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18920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10,25</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Здравоохранение и предоставление социальных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15961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17130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9,28</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6. Транспорт и связь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3650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16829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7. Государственное управление и обеспечение военной безопасности; социальное страхование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14878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14878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8. Строительство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1781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7836</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12294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9. Предоставление прочих коммунальных, социальных и персональных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3748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7776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4,21</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 Финансовая деятельность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5631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1298</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7290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3,95</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11. Производство и распределение электроэнергии, газа и воды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3135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12. Гостиницы и рестораны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2531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13. Сельское хозяйство, охота и лесное хозяйство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381</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14. Добыча полезных ископаемых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15. Рыболовство, рыбоводство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99188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12795</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72540</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184524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Рынок труда города за 2009 год составил 42,38 тыс. человек, что на 27,4 процента больше уровня прошлого года. Состав рынка труда представлен на следующем </w:t>
      </w:r>
      <w:hyperlink w:anchor="Par3370" w:history="1">
        <w:r>
          <w:rPr>
            <w:rFonts w:ascii="Calibri" w:hAnsi="Calibri" w:cs="Calibri"/>
            <w:color w:val="0000FF"/>
          </w:rPr>
          <w:t>рисунке</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рынка произошли, в основном, из-за увеличения численности уволенных по текучести кадров (на 4,6 тыс. человек), выпускников общеобразовательных школ и профессиональных учебных заведений (на 0,92 тыс. человек), высвобожденных работников (на 1,17 тыс. человек), увеличения безработных по методологии международной организации труда (на 0,35 тыс. человек).</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06" w:name="Par3370"/>
      <w:bookmarkEnd w:id="206"/>
      <w:r>
        <w:rPr>
          <w:rFonts w:ascii="Calibri" w:hAnsi="Calibri" w:cs="Calibri"/>
        </w:rPr>
        <w:t>Рис. 4. Состав рынка труда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регистрируемой безработицы (от экономически активного населения) по состоянию на 01 января 2010 года в сравнении с уровнем 01 января 2009 года увеличился на 0,7 процентных пунктов и составил 2,3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2009 год в ГУ "Центр занятости населения города Ставрополя" за содействием в трудоустройстве и за консультацией обратилось 93841 человек, из которых 15609 человек поставлены на учет как ищущие работу. По состоянию на 01 января 2010 года (с учетом переходящих с прошлого года) в центре зарегистрировано 4555 безработных.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безработных граждан, состоящих на учете в службе занятости на конец 2009 года, представители среднего поколения (от 30 до 50 лет) составляют 62 процента (2833 чел.), молодежь в возрасте до 30 лет - 30 процентов (1 351 чел.), лица предпенсионного возраста - 8 процентов (371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увеличением числа безработных, состоящих на учете на 01 января 2010 года в центре занятости населения, увеличилось число безработных, получающих пособие, и составило 4509 человек (2666 человек на 01.01.2009). Всего с начала 2009 года (с учетом переходящих с прошлого года) пособие по безработице получили 13168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продолжительность безработицы на конец отчетного периода увеличилась на 1,4 месяца в сравнении с соответствующим периодом прошлого года и составила 4,7 месяца. Уменьшилась доля "временной безработицы" (до 4 месяцев) на 16,2 процентных пунктов и составила 55,9 процента. Увеличились доли "хронической" (от 4 месяцев до 1 года) на 15,0 процентных пункта (40,9 процента), "застойной" (более года) на 1,2 процентных пункта и составила 3,2 процента.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07" w:name="Par3380"/>
      <w:bookmarkEnd w:id="207"/>
      <w:r>
        <w:rPr>
          <w:rFonts w:ascii="Calibri" w:hAnsi="Calibri" w:cs="Calibri"/>
        </w:rPr>
        <w:t>Рис. 5. Численность безработных и получающих</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пособие по безработице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потребности в работниках для замещения свободных рабочих мест (вакантных должностей) по состоянию на 01 января 2010 года представили 302 предприятия. Банк вакансий составил 2557 мест, что на 11,0 процента меньше, чем на соответствующую дату прошлого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напряженности на рынке труда специалистов составил 2,5 претендента на одну вакансию. По состоянию на 01 января 2010 года на учете в качестве безработных состояли 247 специалистов (заявлено 26 вакансий), 239 бухгалтеров (заявлено 3 вакансии), 130 менеджеров (заявлено 45 вакансий), 120 инженеров (заявлено 20 вакансий), 107 экономистов (заявлена 1 вакансия), 81 директор (вакансий нет), 75 главных бухгалтеров (заявлено 2 вакансии) и другие.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1 210 человек из числа безработных направлены на профессиональное обучение, что на четверть больше, чем в предыдущем году. Закончили переобучение 1182 человека (на 27 процентов больше, чем в 2008 году). После завершения обучения 306 человек трудоустроились.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общественных работах продолжает оставаться одной из форм материальной поддержки безработных граждан. В 2009 году в общественных работах приняли участие 161 человек, что на 37,6 процента больше, чем в 2008 году. В отчетном периоде профориентационные услуги получили 5551 человек, психологическую поддержку - 254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виды экономической деятельности. Ставрополь вносит существенный вклад в социально-экономическое развитие Ставропольского края.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08" w:name="Par3391"/>
      <w:bookmarkEnd w:id="208"/>
      <w:r>
        <w:rPr>
          <w:rFonts w:ascii="Calibri" w:hAnsi="Calibri" w:cs="Calibri"/>
        </w:rPr>
        <w:t xml:space="preserve">Таблица 8. Удельный вес города Ставрополя в основных социально-экономических показателях Ставропольского края, (процентов) </w:t>
      </w:r>
      <w:hyperlink w:anchor="Par3393" w:history="1">
        <w:r>
          <w:rPr>
            <w:rFonts w:ascii="Calibri" w:hAnsi="Calibri" w:cs="Calibri"/>
            <w:color w:val="0000FF"/>
          </w:rPr>
          <w:t>&lt;4&gt;</w:t>
        </w:r>
      </w:hyperlink>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09" w:name="Par3393"/>
      <w:bookmarkEnd w:id="209"/>
      <w:r>
        <w:rPr>
          <w:rFonts w:ascii="Calibri" w:hAnsi="Calibri" w:cs="Calibri"/>
        </w:rPr>
        <w:t>&lt;4&gt; Регионы России. Основные социально-экономические показатели городов. 2008: Стат. сб. / Росстат. М., 2008. 375 с.; Регионы России. Основные социально-экономические показатели городов. 2009: Стат. сб. / Росстат. М., 2009. 375 с.</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102"/>
        <w:gridCol w:w="1815"/>
        <w:gridCol w:w="1980"/>
      </w:tblGrid>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год</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(оценка на 1 января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2009 года)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Среднегодовая численность работников организаций </w:t>
            </w:r>
            <w:hyperlink w:anchor="Par3435"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25,8</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Наличие основных фондов организаций </w:t>
            </w:r>
            <w:hyperlink w:anchor="Par3436" w:history="1">
              <w:r>
                <w:rPr>
                  <w:rFonts w:ascii="Calibri" w:hAnsi="Calibri" w:cs="Calibri"/>
                  <w:color w:val="0000FF"/>
                </w:rPr>
                <w:t>&lt;6&gt;</w:t>
              </w:r>
            </w:hyperlink>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конец года)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49,4</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56,3</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собственной отгруженной продукции по видам деятельности: </w:t>
            </w:r>
            <w:hyperlink w:anchor="Par3435"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добыча полезных ископаемых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0,04</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обрабатывающие производства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Объем работ, выполненных по виду деятельности "Строительство" </w:t>
            </w:r>
            <w:hyperlink w:anchor="Par3435"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общей площади жилых домов</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Оборот розничной торговли </w:t>
            </w:r>
            <w:hyperlink w:anchor="Par3435"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48,9</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59,6</w:t>
            </w:r>
          </w:p>
        </w:tc>
      </w:tr>
      <w:tr w:rsidR="00793A31">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xml:space="preserve">Инвестиции в основной капитал </w:t>
            </w:r>
            <w:hyperlink w:anchor="Par3435" w:history="1">
              <w:r>
                <w:rPr>
                  <w:rFonts w:ascii="Calibri" w:hAnsi="Calibri" w:cs="Calibri"/>
                  <w:color w:val="0000FF"/>
                </w:rPr>
                <w:t>&lt;5&gt;</w:t>
              </w:r>
            </w:hyperlink>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10" w:name="Par3435"/>
      <w:bookmarkEnd w:id="210"/>
      <w:r>
        <w:rPr>
          <w:rFonts w:ascii="Calibri" w:hAnsi="Calibri" w:cs="Calibri"/>
        </w:rPr>
        <w:t>&lt;5&gt; По организациям, не относящимся к субъектам малого предпринимательства.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11" w:name="Par3436"/>
      <w:bookmarkEnd w:id="211"/>
      <w:r>
        <w:rPr>
          <w:rFonts w:ascii="Calibri" w:hAnsi="Calibri" w:cs="Calibri"/>
        </w:rPr>
        <w:t>&lt;6&gt; По полной учетной стоимости; по коммерческим и некоммерческим организациям (без субъектов малого предпринимательства).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уровня развития экономики города был проведен сравнительный анализ отдельных относительных показателей со среднероссийским и среднекраевым уровнем </w:t>
      </w:r>
      <w:hyperlink w:anchor="Par3440" w:history="1">
        <w:r>
          <w:rPr>
            <w:rFonts w:ascii="Calibri" w:hAnsi="Calibri" w:cs="Calibri"/>
            <w:color w:val="0000FF"/>
          </w:rPr>
          <w:t>&lt;7&gt;</w:t>
        </w:r>
      </w:hyperlink>
      <w:r>
        <w:rPr>
          <w:rFonts w:ascii="Calibri" w:hAnsi="Calibri" w:cs="Calibri"/>
        </w:rPr>
        <w:t xml:space="preserve"> </w:t>
      </w:r>
      <w:hyperlink w:anchor="Par3444" w:history="1">
        <w:r>
          <w:rPr>
            <w:rFonts w:ascii="Calibri" w:hAnsi="Calibri" w:cs="Calibri"/>
            <w:color w:val="0000FF"/>
          </w:rPr>
          <w:t>(рис 6)</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12" w:name="Par3440"/>
      <w:bookmarkEnd w:id="212"/>
      <w:r>
        <w:rPr>
          <w:rFonts w:ascii="Calibri" w:hAnsi="Calibri" w:cs="Calibri"/>
        </w:rPr>
        <w:t>&lt;7&gt; Социально-экономическое положение г. Ставрополя январь - декабрь 2006 г., январь - декабрь 2007 г., январь - декабрь 2008 г. Стат. сб./ Ставропольстат. Регионы России. Социально-экономические показатели. 2009: Р32 Стат. сб./ Росстат. М., 2009. 990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значительным отрывом экономика города лидирует в таких сферах, как розничная торговля, строительство жилья, платные услуги населению, общественное питание. Так, по обороту розничной торговли в пересчете на душу населения (284984 рубля) показатель города в 2,9 раза выше российского уровня и в 3,8 раза больше краевого уровня (2008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13" w:name="Par3444"/>
      <w:bookmarkEnd w:id="213"/>
      <w:r>
        <w:rPr>
          <w:rFonts w:ascii="Calibri" w:hAnsi="Calibri" w:cs="Calibri"/>
        </w:rPr>
        <w:t>Рис. 6. Сравнение отдельных показателей развития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экономики города Ставрополя со среднероссийским</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среднекраевым уровнем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показателя "ввод в действие общей площади жилых домов на 1000 человек населения" города Ставрополя, которое составляет 1207 квадратных метров, в 2,7 раза превышает уровень Российской Федерации и в 3 раза - уровень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 показателю объема выполненных работ по виду деятельности "Строительство" на душу населения город отстает от российского уровня в 1,6 раза за счет меньших объемов промышленного строительства.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платных услуг на душу населения (41184 рубля) показатель города Ставрополя в 1,4 раза превышает сложившийся уровень в среднем по России (28765 рублей) и в 1,9 раза больше среднекраевого показателя (21127 рублей). В соответствии с данными статистики в структуре платных услуг населения города наибольшие объемы приходятся на следующие виды услуг: услуги связи - 50,9 процента, коммунальные услуги - 11,3 процента, услуги образования - 10,2 процента, бытовые услуги населению - 7,8 процента, медицинские услуги - 5,6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одного жителя города приходится 13992 рубля оборота общественного питания, это в 2,7 раза выше среднероссийского показателя и в 3,2 раза выше среднекраевого.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отставание города отмечается по трем показателям: так, в пересчете на душу населения объем отгруженной продукции по промышленным видам деятельности города Ставрополя составляет 56882 рубля, что в 2,5 раза ниже аналогичного показателя в целом по Российской Федерации и на 0,6 процента меньше краевого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20 лет промышленный комплекс города потерял 15 крупных предприятий (машиностроение, пищевая и легкая промышленность), среди которых ОАО "Краст", ЗАО "Красный металлист", ОАО "Оптрон, ОАО "Линкор", ОАО "Люминофор", АО "Стрижамент". Утрачено около 7 тыс. рабочих мест.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годы реформ произошло изменение структуры промышленного комплекса. При этом сохранились производства, выпускающие высокотехнологичную, востребованную рынком продукцию. Наращивание объемов промышленного производства на основе модернизации промышленного комплекса позволит вывести промышленность города на новый уровень развития.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инвестиций в основной капитал по полному кругу организаций города в пересчете на душу населения составляет 12825 рублей, что в 4,8 раза ниже российского уровня (61743 рубля) и в 2 раза ниже краевого уровня (25914 рублей). Сравнительно низкий уровень инвестиций в основной капитал обусловлен структурой видов экономической деятельности города - преобладанием торговли и услуг, развивающихся при сравнительно низком уровне капвложений. При этом степень износа основных фондов города (52,8 процента) выше, чем в целом по Российской Федерации (46,3 процента) и по Ставропольскому краю (49,0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управления предприятиями реального сектора экономики практически утрачены функции финансового менеджмента (планирование и контроль операционной, инвестиционной и финансовой деятельности).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выявления стратегических направлений развития отдельных видов экономической деятельности (обрабатывающая промышленность, производство и распределение электроэнергии газа и воды, строительство, розничная торговля, общественное питание, платные услуги населению) и на основании имеющихся данных за 2005 - 2008 годы проведено их позиционирование </w:t>
      </w:r>
      <w:hyperlink w:anchor="Par3461" w:history="1">
        <w:r>
          <w:rPr>
            <w:rFonts w:ascii="Calibri" w:hAnsi="Calibri" w:cs="Calibri"/>
            <w:color w:val="0000FF"/>
          </w:rPr>
          <w:t>&lt;8&gt;</w:t>
        </w:r>
      </w:hyperlink>
      <w:r>
        <w:rPr>
          <w:rFonts w:ascii="Calibri" w:hAnsi="Calibri" w:cs="Calibri"/>
        </w:rPr>
        <w:t xml:space="preserve"> в двухмерных координатах:</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14" w:name="Par3461"/>
      <w:bookmarkEnd w:id="214"/>
      <w:r>
        <w:rPr>
          <w:rFonts w:ascii="Calibri" w:hAnsi="Calibri" w:cs="Calibri"/>
        </w:rPr>
        <w:t>&lt;8&gt; Позиционирование в двухмерных координатах, как метод стратегического анализа, впервые применен Бостонской консультативной группой (США) и получил широкое распространение.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 - доля в выпуске продукции (товаров и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накопленные темпы роста.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доля выпуска по видам экономической деятельности в общем выпуске продукции определялась за 4 года (2005 - 2008 годы). Накопленные темпы роста по видам экономической деятельности рассчитаны за указанный период времени цепным методом (2005 год - базовый).</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имеются в виду таблицы 9, 10, а не 8, 9.</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расчетов и ранжирования видов экономической деятельности представлены в </w:t>
      </w:r>
      <w:hyperlink w:anchor="Par3472" w:history="1">
        <w:r>
          <w:rPr>
            <w:rFonts w:ascii="Calibri" w:hAnsi="Calibri" w:cs="Calibri"/>
            <w:color w:val="0000FF"/>
          </w:rPr>
          <w:t>таблицах 8</w:t>
        </w:r>
      </w:hyperlink>
      <w:r>
        <w:rPr>
          <w:rFonts w:ascii="Calibri" w:hAnsi="Calibri" w:cs="Calibri"/>
        </w:rPr>
        <w:t xml:space="preserve">, </w:t>
      </w:r>
      <w:hyperlink w:anchor="Par3496" w:history="1">
        <w:r>
          <w:rPr>
            <w:rFonts w:ascii="Calibri" w:hAnsi="Calibri" w:cs="Calibri"/>
            <w:color w:val="0000FF"/>
          </w:rPr>
          <w:t>9</w:t>
        </w:r>
      </w:hyperlink>
      <w:r>
        <w:rPr>
          <w:rFonts w:ascii="Calibri" w:hAnsi="Calibri" w:cs="Calibri"/>
        </w:rPr>
        <w:t xml:space="preserve"> и отражены на </w:t>
      </w:r>
      <w:hyperlink w:anchor="Par3522" w:history="1">
        <w:r>
          <w:rPr>
            <w:rFonts w:ascii="Calibri" w:hAnsi="Calibri" w:cs="Calibri"/>
            <w:color w:val="0000FF"/>
          </w:rPr>
          <w:t>рисунке 7</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15" w:name="Par3472"/>
      <w:bookmarkEnd w:id="215"/>
      <w:r>
        <w:rPr>
          <w:rFonts w:ascii="Calibri" w:hAnsi="Calibri" w:cs="Calibri"/>
        </w:rPr>
        <w:t>Таблица 9. Накопленные темпы роста отдельных видов экономической деятельности города за 2005 - 2008 годы</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628"/>
        <w:gridCol w:w="2608"/>
        <w:gridCol w:w="2098"/>
      </w:tblGrid>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за 2005 - 2008 годы, раз</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вида экономической деятельности</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Строительство</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Розничная торговля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Общественное питание</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Платные услуги населению</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Обрабатывающая промышленность</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16" w:name="Par3496"/>
      <w:bookmarkEnd w:id="216"/>
      <w:r>
        <w:rPr>
          <w:rFonts w:ascii="Calibri" w:hAnsi="Calibri" w:cs="Calibri"/>
        </w:rPr>
        <w:t>Таблица 10. Средняя доля в выпуске продукции отдельных видов экономической деятельности города за 2005 - 2008 годы</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1"/>
        <w:gridCol w:w="2438"/>
        <w:gridCol w:w="2778"/>
      </w:tblGrid>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Средняя доля в выпуске продукции, %</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вида экономической деятельности</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Розничная торговля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64,6</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Платные услуги населению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Обрабатывающая промышленность</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Строительство</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Общественное питание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первом квадранте ("зона лидеров") располагаются два вида экономической деятельности (далее - ВЭД) с высокой долей в общем выпуске продукции (товаров и услуг) и высокими темпами роста: это розничная торговля и платные услуги населению.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17" w:name="Par3522"/>
      <w:bookmarkEnd w:id="217"/>
      <w:r>
        <w:rPr>
          <w:rFonts w:ascii="Calibri" w:hAnsi="Calibri" w:cs="Calibri"/>
        </w:rPr>
        <w:t>Рис. 7. Позиционирование видов экономической деятельности</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города в координатах "темпы роста (Y) - доля в выпуске</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товаров и услуг (X)"</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розничного товарооборота города Ставрополя реализуется через стационарную торговую сеть и 20 процентов - на розничных рынках (8 розничных рынков). На территории города функционируют крупнейшие российские торговые сети. Доля реализуемой продукции местных товаропроизводителей в торговой сети города составляет 45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обеспеченности общей площади торговых залов объектов розничной торговли на душу населения в 2008 году город Ставрополь (1,08 квадратного метра на человека) опережает Краснодар (1,03 квадратного метра на человека) и Ростов-на-Дону (0,76 квадратного метра на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обладает значительным потенциалом развития платных услуг населению, стратегическая позиция которых может измениться в худшую сторону (при условии сокращения темпов роста).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дальнейшего развития платных услуг связаны с развитием образования, здравоохранения, а также услуг, имеющих незначительную долю в общем объеме услуг, к которым относятся: услуги гостиниц - 0,65 процента, услуги культуры - 0,36 процента, туристские услуги - 0,35 процента, услуги физкультуры и спорта - 0,06 процента, санаторно-оздоровительные услуги - 0,05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установленной мощности предприятий химчисток, прачечных Ставрополь отстает от других городов Юга России. В городе не развита система приемных пунктов для размещения заказов на бытовые услуги населению, отсутствует комбинат бытовых услуг населению.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Сравнительно высокие цены на услуги за пользование ресурсами Интернета сдерживают увеличение количества пользователей глобальной сети.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втором квадранте позиционируется обрабатывающая промышленность (высокая доля в общем выпуске продукции, но сравнительно низкие темпы развития). Основу промышленного производства города составляют более 400 крупных, средних и малых предприятий, из них на 8 предприятиях численность работающих превышает 500 человек.</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структуре обрабатывающих производств </w:t>
      </w:r>
      <w:hyperlink w:anchor="Par3539" w:history="1">
        <w:r>
          <w:rPr>
            <w:rFonts w:ascii="Calibri" w:hAnsi="Calibri" w:cs="Calibri"/>
            <w:color w:val="0000FF"/>
          </w:rPr>
          <w:t>(рис. 8)</w:t>
        </w:r>
      </w:hyperlink>
      <w:r>
        <w:rPr>
          <w:rFonts w:ascii="Calibri" w:hAnsi="Calibri" w:cs="Calibri"/>
        </w:rPr>
        <w:t xml:space="preserve"> наибольшая доля приходится на производство продуктов питания - 32 процента. На втором месте - (17 процентов) производство электрооборудования, электронного и оптического оборудования; 15 процентов приходится на производство транспортных средств (автомобильные прицепы и полуприцепы); 12 процентов - на фармацевтические и химические производства.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прочих видов обрабатывающих производств входит: производство машин и оборудования - 2,1 процента, производство готовых металлических изделий - 3,4 процента, производство пластмассовых изделий - 2,9 процента, производство прочих неметаллических продуктов - 8,0 процента, прочие производства - 3,4 процента, производство изделий из дерева (меньше 1 процента), швейное производство (меньше 1 процента), производство обуви и изделий из кожи (меньше 1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Продукция ставропольских товаропроизводителей известна во многих странах мира: США, Финляндии, Аргентине, Чили, Кубе, Эфиопии, Корее, Швейцарии, Индии, Китае, Великобритании, Франции, Испании, Германии, Израиле, Ираке, Голландии, Чехии, Белоруссии, Казахстане, Таджикистане, Азербайджане и Украине.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18" w:name="Par3539"/>
      <w:bookmarkEnd w:id="218"/>
      <w:r>
        <w:rPr>
          <w:rFonts w:ascii="Calibri" w:hAnsi="Calibri" w:cs="Calibri"/>
        </w:rPr>
        <w:t>Рис. 8 Структура обрабатывающей промышленности города</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 объему отгруженной продукции собственного производства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Позиционирование промышленности свидетельствует о необходимости увеличения темпов роста при сохранении объемов производства для перехода в группу лидеров (первый квадрант).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третьем квадранте располагается "отстающий ВЭД" - производство и распределение электроэнергии, газа и воды (низкие темпы и низкая доля в выпуске продукции). Серьезным фактором, препятствующим цивилизованному развитию данного ВЭД, является его монопольное положение на рынке.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изменения стратегической позиции ВЭД связаны с тарифной политикой, финансовым состоянием основных потребителей, а также внутренними изменениями: оптимизацией оргструктур, затрат, расчетов и платежей предприятий водо-газо-электроснабжения.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четвертом квадранте позиционируются строительный комплекс и общественное питание. Накопленные темпы роста строительного комплекса значительно превышают темпы роста других видов экономической деятельности города за счет ускоренного развития в 2007 - 2008 годах.</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19" w:name="Par3549"/>
      <w:bookmarkEnd w:id="219"/>
      <w:r>
        <w:rPr>
          <w:rFonts w:ascii="Calibri" w:hAnsi="Calibri" w:cs="Calibri"/>
        </w:rPr>
        <w:t>Таблица 11. Динамика показателей развития строительного комплекса по крупным и средним организациям</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51"/>
        <w:gridCol w:w="1077"/>
        <w:gridCol w:w="1077"/>
        <w:gridCol w:w="1191"/>
        <w:gridCol w:w="1191"/>
        <w:gridCol w:w="1020"/>
      </w:tblGrid>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2005 г.</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2006 г.</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Объем работ, выполненных по ВЭД "Строительство", млн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2206,4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3676,6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7179,9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8582,7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6001,2</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 % к предыдущему году</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133,7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20" w:name="Par3570"/>
      <w:bookmarkEnd w:id="220"/>
      <w:r>
        <w:rPr>
          <w:rFonts w:ascii="Calibri" w:hAnsi="Calibri" w:cs="Calibri"/>
        </w:rPr>
        <w:t>Рис. 9. Динамика темпов роста выполненных работ по виду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"Строительство", по крупным и средним</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Однако, начиная с 2006 года в отрасли отмечается тенденция снижения темпов роста </w:t>
      </w:r>
      <w:hyperlink w:anchor="Par3578" w:history="1">
        <w:r>
          <w:rPr>
            <w:rFonts w:ascii="Calibri" w:hAnsi="Calibri" w:cs="Calibri"/>
            <w:color w:val="0000FF"/>
          </w:rPr>
          <w:t>&lt;9&gt;</w:t>
        </w:r>
      </w:hyperlink>
      <w:r>
        <w:rPr>
          <w:rFonts w:ascii="Calibri" w:hAnsi="Calibri" w:cs="Calibri"/>
        </w:rPr>
        <w:t xml:space="preserve"> (</w:t>
      </w:r>
      <w:hyperlink w:anchor="Par3549" w:history="1">
        <w:r>
          <w:rPr>
            <w:rFonts w:ascii="Calibri" w:hAnsi="Calibri" w:cs="Calibri"/>
            <w:color w:val="0000FF"/>
          </w:rPr>
          <w:t>табл. 11</w:t>
        </w:r>
      </w:hyperlink>
      <w:r>
        <w:rPr>
          <w:rFonts w:ascii="Calibri" w:hAnsi="Calibri" w:cs="Calibri"/>
        </w:rPr>
        <w:t xml:space="preserve">, </w:t>
      </w:r>
      <w:hyperlink w:anchor="Par3570" w:history="1">
        <w:r>
          <w:rPr>
            <w:rFonts w:ascii="Calibri" w:hAnsi="Calibri" w:cs="Calibri"/>
            <w:color w:val="0000FF"/>
          </w:rPr>
          <w:t>рис. 9</w:t>
        </w:r>
      </w:hyperlink>
      <w:r>
        <w:rPr>
          <w:rFonts w:ascii="Calibri" w:hAnsi="Calibri" w:cs="Calibri"/>
        </w:rPr>
        <w:t>). Строительный комплекс города, как и края в целом, серьезно пострадал от кризиса, объемы выполненных работ в 2009 году по сравнению с 2008 годом сократились на 47,6 процента. При этом значительная часть строительных объектов, которые сданы в 2009 году, имели переходной характер с прошлых лет.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21" w:name="Par3578"/>
      <w:bookmarkEnd w:id="221"/>
      <w:r>
        <w:rPr>
          <w:rFonts w:ascii="Calibri" w:hAnsi="Calibri" w:cs="Calibri"/>
        </w:rPr>
        <w:t>&lt;9&gt; Социально-экономическое положение г. Ставрополя январь - декабрь 2005 г., январь - декабрь 2006 г., январь - декабрь 2007 г., январь - декабрь 2008 г., январь - декабрь 2009 г. Стат. сб./ Ставропольстат.</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2005 - 2008 годов в городе отмечается стабильный рост оборота предприятий общественного питания (</w:t>
      </w:r>
      <w:hyperlink w:anchor="Par3582" w:history="1">
        <w:r>
          <w:rPr>
            <w:rFonts w:ascii="Calibri" w:hAnsi="Calibri" w:cs="Calibri"/>
            <w:color w:val="0000FF"/>
          </w:rPr>
          <w:t>табл. 12</w:t>
        </w:r>
      </w:hyperlink>
      <w:r>
        <w:rPr>
          <w:rFonts w:ascii="Calibri" w:hAnsi="Calibri" w:cs="Calibri"/>
        </w:rPr>
        <w:t xml:space="preserve">, </w:t>
      </w:r>
      <w:hyperlink w:anchor="Par3603" w:history="1">
        <w:r>
          <w:rPr>
            <w:rFonts w:ascii="Calibri" w:hAnsi="Calibri" w:cs="Calibri"/>
            <w:color w:val="0000FF"/>
          </w:rPr>
          <w:t>рис. 10</w:t>
        </w:r>
      </w:hyperlink>
      <w:r>
        <w:rPr>
          <w:rFonts w:ascii="Calibri" w:hAnsi="Calibri" w:cs="Calibri"/>
        </w:rPr>
        <w:t>). В условиях кризиса данный вид экономической деятельности проявил определенную устойчивость. Темпы роста оборотов общественного питания по сравнению с 2008 годом снизились на 1,9 процентных пункта.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22" w:name="Par3582"/>
      <w:bookmarkEnd w:id="222"/>
      <w:r>
        <w:rPr>
          <w:rFonts w:ascii="Calibri" w:hAnsi="Calibri" w:cs="Calibri"/>
        </w:rPr>
        <w:t>Таблица 12. Динамика показателей развития общественного питания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51"/>
        <w:gridCol w:w="1077"/>
        <w:gridCol w:w="1077"/>
        <w:gridCol w:w="1191"/>
        <w:gridCol w:w="1191"/>
        <w:gridCol w:w="1020"/>
      </w:tblGrid>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2005 г.</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2006 г.</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Оборот общественного питания (в фактически действующих ценах), млн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1697,2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2440,4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3296,5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5108,2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6001,2</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 % к предыдущему году</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126,5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98,1</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23" w:name="Par3603"/>
      <w:bookmarkEnd w:id="223"/>
      <w:r>
        <w:rPr>
          <w:rFonts w:ascii="Calibri" w:hAnsi="Calibri" w:cs="Calibri"/>
        </w:rPr>
        <w:t>Рис. 10. Оборот общественного питания в фактически</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действующих ценах, млн руб.</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обеспеченности общей площади залов обслуживания посетителей в объектах общественного питания город Ставрополь (9,31 квадратного метра на человека) уступает городу Краснодару (11,87 квадратного метра на человека) и Ростову-на-Дону (11,39 квадратного метра на человека), но опережает город Волгоград (6,06 квадратного метра на человека), город Астрахань (6,2 квадратного метра на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обеспеченности посадочными местами на объектах общественного питания город Ставрополь (71 посадочное место на 1000 человек) среди столичных городов Юга России уступает только Владикавказу (142 посадочных места на 1000 человек населения) и городу Краснодару (94 посадочных места на 1000 человек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Из-за специфики показателей в состав видов экономической деятельности города, по которым проводилось позиционирование, не вошел транспортный комплекс, который играет важную роль в социально-экономическом развитии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2009 году грузовым автотранспортом предприятий города перевезено 1414,8 тыс. тонн грузов, что на 13 процентов меньше, чем за 2008 год. Объем грузооборота составил 110,9 млн тонно-километров и уменьшился на 8,1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6 месяцев 2009 года всеми видами транспорта общего пользования перевезено 40,5 млн человек, что на 3,5 процента меньше, чем в соответствующем периоде прошлого года. За 2009 год всеми видами транспорта общего пользования перевезено 82,2 млн человек, что на 3,6 меньше, чем в 2008 году. Пассажирооборот составил 459,8 млн пассажиро-километров, или 101,1 процента к уровню 2008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Всеми категориями автомобильных перевозчиков выполнено 899,5 тыс. рейсов или 73,5 процента предусмотренных расписанием, в том числе во внутригородском сообщении - 857,8 тыс. рейсов (72,7 процента). Перевезено 74,2 млн человек (на 4,9 процента больше, чем за 2008 год), в том числе 68,8 млн привлеченным транспортом других ведомств и физических лиц (на 1,8 процента больше, чем за 2008 год).</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Троллейбусами выполнено 104 тыс. рейсов, что составляет 79,0 процента к 2008 году, и перевезено 8 млн пассажиров или 55 процентов к уровню 2008 года. За 2009 год по городу Ставрополю недовыполнено автомобильными перевозчиками 323,9 тысячи рейсов, что составляет 26,5 процента предусмотренных расписанием, троллейбусами соответственно 3 тыс. рейсов. При непосредственном участии администрации города троллейбусный парк города активно обновляется.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Аэропорт "Ставрополь" расположен на северо-востоке от города Ставрополя в 12 километрах (по автодороге - 15 километров). Аэропорт "Ставрополь" - II класса, аэродром - "В" класса. На территории аэропорта имеется одна искусственная взлетно-посадочная полоса размером 2600 x 48 м, грунтовая взлетно-посадочная полоса, вертодром и аэровокзал.</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Самолетами Ставропольского филиала ФГУП "Кавминводыавиа" за 2009 год отправлено 37,6 тысячи пассажиров, что на 14,4 процента меньше, чем за 2008 год, и 256 тонн (85,6 процента) почты и грузов. Давно назрел вопрос реконструкции аэропорта "Ставрополь".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Железные дороги Ставропольского края эксплуатируются Минераловодским отделением Северо-Кавказской железной дороги. Город Ставрополь обслуживается железнодорожной линией "Палагиада - Ставрополь". Линия однопутная, протяженностью - 16 километров, вид с тепловозной тягой. Необходима реконструкция железной дороги, которая предусмотрит перевод дороги на электротягу, выполнение ее в двухпутном варианте и обеспечение охранных зон железной дороги.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Инвестиционная деятельность. За 2005 - 2008 годы отмечается положительная динамика объемов инвестиций в основной капитал </w:t>
      </w:r>
      <w:hyperlink w:anchor="Par3620" w:history="1">
        <w:r>
          <w:rPr>
            <w:rFonts w:ascii="Calibri" w:hAnsi="Calibri" w:cs="Calibri"/>
            <w:color w:val="0000FF"/>
          </w:rPr>
          <w:t>(рис. 11)</w:t>
        </w:r>
      </w:hyperlink>
      <w:r>
        <w:rPr>
          <w:rFonts w:ascii="Calibri" w:hAnsi="Calibri" w:cs="Calibri"/>
        </w:rPr>
        <w:t>, но при этом сокращаются темпы роста, а объемы инвестиций на душу населения города (как уже отмечалось выше) значительно меньше, чем в среднем по краю и Российской Федерации.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24" w:name="Par3620"/>
      <w:bookmarkEnd w:id="224"/>
      <w:r>
        <w:rPr>
          <w:rFonts w:ascii="Calibri" w:hAnsi="Calibri" w:cs="Calibri"/>
        </w:rPr>
        <w:t>Рис. 11. Объем инвестиций в основной капитал</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 действующих ценах, млн руб.</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60 процентов инвестиций приходится на крупные и средние предприятия, причем это соотношение не изменяется в течение последних пяти лет. В структуре источников финансирования инвестиций в 2008 году 33,7 процента приходится на собственные средства предприятий (прибыль и амортизация) и 66,3 процента - на привлеченные средства.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источников инвестиций в основной капитал около 60 процентов занимают средства, привлеченные предприятиями на инвестиционные цели, из которых 26,5 процента приходится на прочие источники финансирования инвестиций, включая средства стратегических инвесторов.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объемов инвестиций в основной капитал по видам экономической деятельности (по крупным и средним предприятиям) в среднем за последние два года сложилась следующим образом: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25" w:name="Par3629"/>
      <w:bookmarkEnd w:id="225"/>
      <w:r>
        <w:rPr>
          <w:rFonts w:ascii="Calibri" w:hAnsi="Calibri" w:cs="Calibri"/>
        </w:rPr>
        <w:t>Таблица 13. Структура инвестиции в основной капитал по видам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025"/>
        <w:gridCol w:w="2805"/>
      </w:tblGrid>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к итогу</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Обрабатывающие производства</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Оптовая и розничная торговля</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 и связь</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Операции с недвижимым имуществом</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и предоставление социальных услуг</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793A31">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Прочие виды деятельности</w:t>
            </w:r>
          </w:p>
        </w:tc>
        <w:tc>
          <w:tcPr>
            <w:tcW w:w="2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2008 год объем иностранных инвестиций, поступивших в нефинансовый сектор экономики Ставрополя, составил 9,2 млн долларов США, что в 2,6 раза больше, чем в 2007 году. Из них 54,4 процента - прямые инвестиции, 45,6 процента - прочие. Основными инвесторами в последние годы были Турция и Кипр. На долю этих стран приходилось 86,2 процента всех инвестиций, поступивших в экономику города в 2008 году.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объем иностранных инвестиций направлен в строительство (44 процента). Динамика объемов иностранных инвестиций представлена в следующей таблице.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26" w:name="Par3651"/>
      <w:bookmarkEnd w:id="226"/>
      <w:r>
        <w:rPr>
          <w:rFonts w:ascii="Calibri" w:hAnsi="Calibri" w:cs="Calibri"/>
        </w:rPr>
        <w:t>Таблица 14. Динамика объема иностранных инвестиций, тыс. долларов США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74"/>
        <w:gridCol w:w="1474"/>
        <w:gridCol w:w="1361"/>
        <w:gridCol w:w="1417"/>
        <w:gridCol w:w="1304"/>
      </w:tblGrid>
      <w:tr w:rsidR="00793A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2004 г.</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2005 г.</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2006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r>
      <w:tr w:rsidR="00793A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1831,7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5840,3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4286,6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3519,7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9249,0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экономики города в послекризисный период потребует реализации новой модели экономического роста, основанной на инновациях, инвестициях, стимулировании творческой активности на производстве. Для этого необходим значительный приток долгосрочных инвестиционных ресурсов (капитал стратегических инвесторов) и соответствующие затраты на подготовку рабочих кадров.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Малое предпринимательство. В 2009 году на предприятиях малого бизнеса было занято 72,5 тыс. человек или 39,3 процента общей среднесписочной численности работников. Среди них 19 тыс. индивидуальных предпринимателей или 26,2 процента от общей численности работников.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среднесписочной численности работников малых предприятий наибольший удельный вес приходится на оптовую и розничную торговлю (36,9 процента), операции с недвижимым имуществом, аренду и предоставление услуг (20,7 процента), обрабатывающие производства (около 11,0 процента), строительство (10,8 процента).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27" w:name="Par3668"/>
      <w:bookmarkEnd w:id="227"/>
      <w:r>
        <w:rPr>
          <w:rFonts w:ascii="Calibri" w:hAnsi="Calibri" w:cs="Calibri"/>
        </w:rPr>
        <w:t>Таблица 15. Структура среднесписочной численности работников малых предприятий по видам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762"/>
        <w:gridCol w:w="2475"/>
      </w:tblGrid>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Виды экономической деятельности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в общей численности, %</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Оптовая и розничная торговля; ремонт автотранспортных средств, мотоциклов, бытовой техники и предметов личного пользования</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36,87</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Операции с недвижимым имуществом, аренда и предоставление услуг</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20,74</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Обрабатывающие производства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10,98</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Строительство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10,80</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прочих коммунальных, социальных и персональных услуг</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 и связь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Гостиницы и рестораны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Финансовая деятельность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Образование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Здравоохранение и предоставление социальных услуг</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Сельское хозяйство, охота и лесное хозяйство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Производство и распределение электроэнергии, газа и воды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Добыча полезных ископаемых</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0,29</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Рыболовство, рыбоводство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r>
      <w:tr w:rsidR="00793A31">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 предприятий малого бизнеса в 2008 году составил 80,6 млрд рублей. В структуре оборота данной категории предприятий наибольшая доля, 41 процент, приходится на оптовую и розничную торговлю </w:t>
      </w:r>
      <w:hyperlink w:anchor="Par3705" w:history="1">
        <w:r>
          <w:rPr>
            <w:rFonts w:ascii="Calibri" w:hAnsi="Calibri" w:cs="Calibri"/>
            <w:color w:val="0000FF"/>
          </w:rPr>
          <w:t>(рис. 12)</w:t>
        </w:r>
      </w:hyperlink>
      <w:r>
        <w:rPr>
          <w:rFonts w:ascii="Calibri" w:hAnsi="Calibri" w:cs="Calibri"/>
        </w:rPr>
        <w:t>.</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28" w:name="Par3705"/>
      <w:bookmarkEnd w:id="228"/>
      <w:r>
        <w:rPr>
          <w:rFonts w:ascii="Calibri" w:hAnsi="Calibri" w:cs="Calibri"/>
        </w:rPr>
        <w:t>Рис. 12. Структура оборота предприятий малого бизнеса</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экономической деятельности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Суммарные активы предприятий малого бизнеса составляют около четверти активов всех организаций города. В 2008 году чистая прибыль малого бизнеса составила около 900 млн рублей или 34 процента </w:t>
      </w:r>
      <w:hyperlink w:anchor="Par3712" w:history="1">
        <w:r>
          <w:rPr>
            <w:rFonts w:ascii="Calibri" w:hAnsi="Calibri" w:cs="Calibri"/>
            <w:color w:val="0000FF"/>
          </w:rPr>
          <w:t>&lt;10&gt;</w:t>
        </w:r>
      </w:hyperlink>
      <w:r>
        <w:rPr>
          <w:rFonts w:ascii="Calibri" w:hAnsi="Calibri" w:cs="Calibri"/>
        </w:rPr>
        <w:t xml:space="preserve"> от общего размера чистой прибыли, полученной предприятиями города. Рентабельность внеоборотных активов малых предприятий в 1,8 раза выше, чем в экономике в целом.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29" w:name="Par3712"/>
      <w:bookmarkEnd w:id="229"/>
      <w:r>
        <w:rPr>
          <w:rFonts w:ascii="Calibri" w:hAnsi="Calibri" w:cs="Calibri"/>
        </w:rPr>
        <w:t>&lt;10&gt; Имущество, формирование финансовых результатов, рентабельность, финансовая устойчивость и платежеспособность в экономике края в 2008 году (по предприятиям малого бизнеса). Стат. бюллетень / Ставропольстат, 2009.</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воздействием финансового кризиса и в условиях дефицита кредитных ресурсов значительная часть малых предприятий испытывает финансовые трудности.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факторов, негативно влияющих на развитие малого бизнеса, - низкое качество финансового менеджмента. Например, по итогам 2008 года соотношение собственных и заемных средств на предприятиях малого бизнеса составило 492 процента (при нормальном уровне данное соотношение должно быть меньше или равно 100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Инновационная активность. В городе созданы объективные условия для модернизации экономики и ее перевода на инновационный путь развития: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годы реформ сформировалась выраженная специализация крупных и средних промышленных предприятий на выпуске наукоемкой продукции (электронное, электротехническое оборудование, оптические материалы, лекарственные средства и препараты, машины и оборудование). Например, ОАО "Монокристалл" является крупнейшим на мировом рынке производителем искусственных кристаллов сапфира;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города функционирует 31 образовательное учреждение высшего профессионального образования (включая филиалы и представительства), имеющее значительный научный потенциал;</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малое предпринимательство города отличает высокий уровень инновационного потенциала. За 2004 - 2009 годы 73 малых предприятия в инновационной сфере стали победителями в федеральной конкурсной программе "Старт";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создан определенный задел инновационной инфраструктуры: сети трансфера технологий RTTN (Российская сеть), RFR (Франко-Российская технологическая сеть), BRIN (Британо-Российская инновационная сеть);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создана инфраструктура для активного развития информационно-телекоммуникационных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Ставрополе сложились необходимые условия для формирования регионального научно-производственного кластера.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Жилищно-коммунальное хозяйство. Жилищный фонд города Ставрополя составляет 8,354 млн квадратного метра, в том числе общая площадь многоквартирных домов - 5,6 млн квадратных метров (67 процентов). Общее количество многоквартирных домов - 2548 единиц.</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населения города Ставрополя жильем выше, чем в среднем по Российской Федерации и по Ставропольскому краю.</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0" w:name="Par3726"/>
      <w:bookmarkEnd w:id="230"/>
      <w:r>
        <w:rPr>
          <w:rFonts w:ascii="Calibri" w:hAnsi="Calibri" w:cs="Calibri"/>
        </w:rPr>
        <w:t>Таблица 16. Сравнительные показатели жилищного фонда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08"/>
        <w:gridCol w:w="1757"/>
        <w:gridCol w:w="1984"/>
        <w:gridCol w:w="1757"/>
      </w:tblGrid>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Жилищный фонд, млн кв. 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8,354</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жильем, кв. 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ветхого и аварийного жилья,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часть жилищного фонда города Ставрополя относится к периоду застройки 1946 - 1970 годов, 41 процент жилья построен в 1971 - 1995 годах. Около 59 процентов многоквартирных домов имеет износ более 30 процентов и нуждается в проведении капитального ремонта. Капитальный ремонт проводится недостаточными темпами.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Определенной проблемой города является высокий удельный вес ветхого и аварийного жилья. По оценке, ветхое и аварийное жилье индивидуальной застройки и старой постройки 2 - 5 этажей, а также жилье, расположенное на оползневых зонах, составляет 1,24 процента жилищного фонда (в среднем по России удельный вес ветхого и аварийного жилья на уровне 3,2 процента, по Ставропольскому краю - 0,9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Сравнительный анализ уровня благоустройства жилья города приведен в следующей таблице. По основным показателям у города лучшие позиции в сравнении с Российской Федерацией и Ставропольским краем.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1" w:name="Par3749"/>
      <w:bookmarkEnd w:id="231"/>
      <w:r>
        <w:rPr>
          <w:rFonts w:ascii="Calibri" w:hAnsi="Calibri" w:cs="Calibri"/>
        </w:rPr>
        <w:t>Таблица 17. Сравнительные показатели уровня благоустроенности жилого фонда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08"/>
        <w:gridCol w:w="1757"/>
        <w:gridCol w:w="1984"/>
        <w:gridCol w:w="1757"/>
      </w:tblGrid>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810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Удельный вес общей жилой площади, оборудованной:</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водопроводом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водоотведением (канализацией)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отоплением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ваннами (душем)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85,9</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газом (сетевым, сжиженным)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горячим водоснабжением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65,9</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86,2</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напольными электроплитами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многоквартирных домов, требующих капитального ремонта, составляет 1,1 тыс. единицы, общей площадью 2,7 млн квадратных метров. Решение данной проблемы осуществляется с помощью муниципальной адресной программы путем привлечения средств Федерального Фонда содействия реформированию жилищно-коммунального хозяйства, краевого и муниципального бюджетов, а также собственников помещений в многоквартирных домах, требующих капитального ремонта.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улучшение жилищных условий семей, состоящих на учете в качестве нуждающихся в жилых помещениях, приведены в следующей таблице.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2" w:name="Par3788"/>
      <w:bookmarkEnd w:id="232"/>
      <w:r>
        <w:rPr>
          <w:rFonts w:ascii="Calibri" w:hAnsi="Calibri" w:cs="Calibri"/>
        </w:rPr>
        <w:t>Таблица 18. Сравнительные показатели улучшения жилищных условий семей, состоящих на учете в качестве нуждающихся в жилье в 2008 году</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08"/>
        <w:gridCol w:w="1757"/>
        <w:gridCol w:w="1984"/>
        <w:gridCol w:w="1757"/>
      </w:tblGrid>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семей, состоявших на учете в качестве нуждающихся в жилых помещениях (на конец года), тыс.</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2864,4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семей, состоявших на учете в качестве нуждающихся в жилых помещениях, в общем числе семей,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семей, получивших жилые помещения и улучшивших жилищные условия за год, тыс.</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r>
      <w:tr w:rsidR="00793A31">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семей, получивших жилые помещения, в числе семей, состоявших на учете в качестве нуждающихся в жилых помещениях,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2009 году получили жилье и улучшили жилищные условия 324 семьи. Удельный вес семей, состоящих на учете в качестве нуждающихся в жилых помещениях в общем числе семей города, в сравнении с 2008 годом несколько сократился и составил 5,1 процента. Удельный вес семей, получивших жилые помещения, из числа состоящих на учете составил 5,2 процента (рост в течение года в 2 раза).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реформирования жилищно-коммунального хозяйства города Ставрополя реализованы важнейшие направления: уровень платежей граждан за услуги жилищно-коммунального хозяйства доведен до федерального стандарта (100 процентов), устранено перекрестное субсидирование при формировании тарифов. В городе Ставрополе действует система социальной поддержки в виде предоставления адресных субсидий и льгот на оплату жилищно-коммунальных услуг.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введением с 1 марта 2005 года Жилищного </w:t>
      </w:r>
      <w:hyperlink r:id="rId35" w:history="1">
        <w:r>
          <w:rPr>
            <w:rFonts w:ascii="Calibri" w:hAnsi="Calibri" w:cs="Calibri"/>
            <w:color w:val="0000FF"/>
          </w:rPr>
          <w:t>кодекса</w:t>
        </w:r>
      </w:hyperlink>
      <w:r>
        <w:rPr>
          <w:rFonts w:ascii="Calibri" w:hAnsi="Calibri" w:cs="Calibri"/>
        </w:rPr>
        <w:t xml:space="preserve"> начался процесс демонополизации жилищной сферы и развития частного управления многоквартирными домами и формированием реальных договорных отношений между субъектами производства и потребления жилищно-коммунальных услуг. В настоящее время со способом управления определились собственники жилых помещений в 2299 многоквартирных домах (90,2 процента от общего количества многоквартирных домов).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Уровень обеспеченности населения водой соответствует строительным нормам и правилам (СНиП). Подача воды потребителям осуществляется круглосуточно без графиков и ограничений. Потребление воды населением в 2008 году составила 189 литров в сутки на человека.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воды городу Ставрополю и населенным пунктам Грачевского и Шпаковского районов с населением общей численностью более 600 тыс. человек осуществляется из единственного источника - Сенгилеевского водохранилища с полезным объемом 260 млн кубических метров, расположенного в 15 километрах от его западной окраины, на 437 метров ниже рельефа местности города </w:t>
      </w:r>
      <w:hyperlink w:anchor="Par3817" w:history="1">
        <w:r>
          <w:rPr>
            <w:rFonts w:ascii="Calibri" w:hAnsi="Calibri" w:cs="Calibri"/>
            <w:color w:val="0000FF"/>
          </w:rPr>
          <w:t>&lt;11&gt;</w:t>
        </w:r>
      </w:hyperlink>
      <w:r>
        <w:rPr>
          <w:rFonts w:ascii="Calibri" w:hAnsi="Calibri" w:cs="Calibri"/>
        </w:rPr>
        <w:t>. Аналогов системы водоподачи для города Ставрополя на территории Российской Федерации нет.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33" w:name="Par3817"/>
      <w:bookmarkEnd w:id="233"/>
      <w:r>
        <w:rPr>
          <w:rFonts w:ascii="Calibri" w:hAnsi="Calibri" w:cs="Calibri"/>
        </w:rPr>
        <w:t>&lt;11&gt; Подъем воды из водохранилища осуществляется по четырехкаскадной схеме, при этом водозабор совмещен с насосной станцией первого подъема, оборудованной 10 мощными артезианскими насосами, а сама насосная станция размещена на свайном острове, выдвинутом в акваторию водохранилища на 80 метров. Насосные станции II и III подъемов (НС-4, НС-5) имеют рабочее давление, превышающее 25 атм., обеспечивают подъем воды на высоту 437 метров. Транспортировка воды на очистные сооружения водопровода осуществляется по трем водоводам д-700, 1000 и 1200 мм самотеком до очистных сооружений водопровода. Расстояние от насосной станции "Островная" до очистных сооружений водопровода составляет 14950 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забора из открытого источника водоснабжения в 2008 году составил 48256,0 тыс. кубических метров, в том числе для потребителей города 36565 тыс. кубических метров (остальной объем воды был передан потребителям близлежащих сельских населенных пунктов).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водозаборных сооружений расположен на оползневом склоне, и при развитии оползневых процессов возможна чрезвычайная ситуация с разрушением водоводов и насосной станции N 5. Оползневая активность 1989 - 1990 годов привела в аварийное состояние систему водоподачи.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1997 году начато строительство новой системы водоснабжения города </w:t>
      </w:r>
      <w:hyperlink w:anchor="Par3823" w:history="1">
        <w:r>
          <w:rPr>
            <w:rFonts w:ascii="Calibri" w:hAnsi="Calibri" w:cs="Calibri"/>
            <w:color w:val="0000FF"/>
          </w:rPr>
          <w:t>&lt;12&gt;</w:t>
        </w:r>
      </w:hyperlink>
      <w:r>
        <w:rPr>
          <w:rFonts w:ascii="Calibri" w:hAnsi="Calibri" w:cs="Calibri"/>
        </w:rPr>
        <w:t>. В настоящее время выполнены работы по строительству насосной станции второго подъема с тремя высоконапорными агрегатами типа "Зульцер", электроподстанция, участок водовода от насосной станции второго подъема до насосной станции N 5, инспекторская дорога. Для завершения строительства новой и аварийной систем водоподачи для города Ставрополя необходимо около 13 млрд рублей. Необходимо также продолжить работы по отысканию резервных источников водоснабжения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34" w:name="Par3823"/>
      <w:bookmarkEnd w:id="234"/>
      <w:r>
        <w:rPr>
          <w:rFonts w:ascii="Calibri" w:hAnsi="Calibri" w:cs="Calibri"/>
        </w:rPr>
        <w:t>&lt;12&gt; Подъем воды из водохранилища осуществляется по четырехкаскадной схеме, при этом водозабор совмещен с насосной станцией первого подъема, оборудованной 10 мощными артезианскими насосами, а сама насосная станция размещена на свайном острове, выдвинутом в акваторию водохранилища на 80 метров. Насосные станции II и III подъемов (НС-4, НС-5) имеют рабочее давление, превышающее 25 атм., обеспечивают подъем воды на высоту 437 метров. Транспортировка воды на очистные сооружения водопровода осуществляется по трем водоводам д-700, 1000 и 1200 мм самотеком до очистных сооружений водопровода. Расстояние от насосной станции "Островная" до очистных сооружений водопровода составляет 14950 м.</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Водопроводные сети города в основном построены в 60 - 70 годы прошлого века. Износ водопроводов составляет 68,6 процента. В 2009 году на 100 километров водопроводно-канализационных сетей зафиксировано 112 порывов. Потери воды в водопроводных сетях составляют около 14 процентов. Сверх нормативного срока эксплуатируется около 140 километров водоводов большого диаметра (более 500 миллиметров).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Водоотведение. В систему водоотведения города входят 293,9 километра канализационных сетей и коллекторов; 15 насосных станций перекачки сточных вод, очистные сооружения города производительностью 135 тыс. кубических метров в сутки и очистные сооружения микрорайона Демино производительностью 1,5 тыс. кубических метров в сутки. Существующая сеть канализационных трубопроводов в основном построена до 1980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5" w:name="Par3828"/>
      <w:bookmarkEnd w:id="235"/>
      <w:r>
        <w:rPr>
          <w:rFonts w:ascii="Calibri" w:hAnsi="Calibri" w:cs="Calibri"/>
        </w:rPr>
        <w:t>Таблица 19. Отдельные показатели системы водоотведения в 2008 году</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8"/>
        <w:gridCol w:w="2475"/>
        <w:gridCol w:w="2310"/>
      </w:tblGrid>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Общее поступление сточных вод, всего, в т.ч.:</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м3/сут.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101,7</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хозяйственно-бытовые сточные воды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м3/сут.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59,8</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сточные воды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м3/сут.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Производительность очистных сооружений канализации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м3/сут.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Протяженность напорной сети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Очистные сооружения города обеспечивают только 40 процентов очистки, разводящие сети канализации в районах старой застройки маломощны и не могут обеспечить нормальное водоотведение. Часть районов города не обеспечены канализацией.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Значительная часть коллекторов города работает с переполнением. Из-за динамических нагрузок и в результате длительной эксплуатации на ряде участков имеет место нарушение целостности труб и требуется их замена. В некоторых районах города отмечается излив стоков на поверхность.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на всех предприятиях, необходимо строительство систем оборотного водоснабжения для повторного использования воды.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Ливневая канализация. Дождевая канализация города Ставрополя - это разветвленная система подземных трубопроводов диаметром 200 - 1500 миллиметров. Сети старые, эксплуатируются более 30 лет. На многих участках сети повреждены корневой системой деревьев, имеются переломы сети. Из-за отсутствия специализированной техники многолетние наносы ила и грязи практически не устраняются. Большинство застраиваемых кварталов города не оснащены магистральными сетями дождевой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нет утвержденной схемы ливневой канализации, перспективного плана развития сети. Ежегодно до 3,2 млн кубических метров поверхностных стоков поступают на городские территории в виде талых и дождевых вод. Ливневая канализация имеет малую пропускную способность, городские улицы подтапливаются, что приводит к ухудшению технических характеристик зданий, а порой и к аварийным деформациям. В следующей таблице приведены данные о потребности города в проведении инженерной подготовки территории.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6" w:name="Par3855"/>
      <w:bookmarkEnd w:id="236"/>
      <w:r>
        <w:rPr>
          <w:rFonts w:ascii="Calibri" w:hAnsi="Calibri" w:cs="Calibri"/>
        </w:rPr>
        <w:t>Таблица 20. Потребность города в инженерной подготовке территории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8"/>
        <w:gridCol w:w="2475"/>
        <w:gridCol w:w="2310"/>
      </w:tblGrid>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Ливневые коллекторы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Дренажные коллекторы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Локальные очистные сооружения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ливневой канализации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Противооползневые мероприятия</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4584</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Регулирование русел рек</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тыс. м2</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1901</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Регулирование водотоков в закрытом коллекторе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Спрямление участка русла р. Ташла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Плотины с водоперепускным устройством</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Электроснабжение. Электроснабжение объектов города Ставрополя осуществляется от 9 центров питания, находящихся на балансе и обслуживании ОАО "Ставропольэнерго". Это подстанции 110/10/6 киловольт Западная, Восточная, Южная, Северная, Лесная, Заводская, Промышленная, Прибрежная, III Подъем.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распределения электроэнергии по территории города используется 25 распределительных пунктов напряжением 6/10 киловольт, из них 17 находятся на балансе специализированного городского предприятия, 3 - на обслуживании (НПО "Микроген", МТС, Стеклозавод) и 5 обслуживаются персоналом владельцев (МУП "Водоканал", Ставрополькартон, Инструментальный завод, завод "Оптрон", МУП "Теплосеть").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в схеме электроснабжения города находится 754 трансформаторных подстанций, из них 507 штук на балансе специализированного городского предприятия и 162 штуки обслуживаются по договорам.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установленная мощность трансформаторов по городу Ставрополю составляет 424 мегаватт, мощность зимнего режимного дня по городу составила 165,2 мегаватт.</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протяженность электрических сетей города - 2431,52 километра, из них: кабельных линий электропередачи - 1527,063 километра; воздушных линий электропередачи - 904,457 километра. Для обслуживания сетей имеется 16 автоподъемников и 6 экскаваторов, 2 автокрана, траншеекопатель. В ходе подготовки к работе в осенне-зимний период проведено техническое обслуживание и ремонт автотранспорта.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оборудования трансформаторных подстанций и распределительных пунктов составляет 77 процентов, зданий и сооружений - 65 процентов, воздушных линий 6 - 10 киловольт - 29 процентов, воздушных линий 0,4 киловольт - 42 процента, кабельных линий 6 - 10 киловольт - 60 процентов, кабельных линий 0,4 киловольт - 68 процентов. Размер потерь электроэнергии при ее передаче по электрическим сетям составляет 13,3 процента, которые оплачиваются потребителями.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Теплоснабжение. Осуществляется от промышленных и коммунальных котельных. Среди потребителей тепла 93,6 процента составляют население и объекты социальной сферы города. Обеспечение теплом жилищно-коммунального сектора города Ставрополя производится от 76 котельных, находящихся в аренде у ОАО "Теплосеть" (11 районных котельных мощностью свыше 20 гигакалорий в час, с коэффициентом полезного действия 89 - 92 процента, 27 квартальных котельных мощностью от 5 до 20 гигакалорий в час, с коэффициентом полезного действия 85 - 92 процентов, 38 котельных малой мощности - до 3 гигакалорий в час). Суммарная производительность котельного оборудования - 828 гигакалорий в час, количество отпускаемого котельными тепла - 823,1 гигакалорий в час. Средневзвешенный коэффициент полезного действия всех установленных котлов составляет 84 процента. Котельные работают на природном газе. Теплоносителем котельных является вода с параметрами 115 - 70° 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 тепла от котельных на предприятии осуществляется до потребителей по двухтрубным тепловым сетям, система теплоснабжения закрытая, с установкой подогревателей горячего водоснабжения в тепловых пунктах потребителей. Протяженность тепловых сетей составляет 209,3 километра (в двухтрубном исчислении), из которых 140 километров находится в ветхом состоянии, так как полностью отработали свой эксплуатационный ресурс.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7" w:name="Par3895"/>
      <w:bookmarkEnd w:id="237"/>
      <w:r>
        <w:rPr>
          <w:rFonts w:ascii="Calibri" w:hAnsi="Calibri" w:cs="Calibri"/>
        </w:rPr>
        <w:t>Таблица 21. Отдельные показатели системы теплоснабжения в 2008 году</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8"/>
        <w:gridCol w:w="2475"/>
        <w:gridCol w:w="2310"/>
      </w:tblGrid>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Потребление тепла жилищно-коммунальным сектором всего, в том числе: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Гкал/час</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1858</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от котельных</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Гкал/час</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1566</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от индивидуальных источников тепла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Гкал/час</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Протяженность магистральных тепловых сетей</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основных фондов составляет 56 процентов, отмечаются значительные потери тепла при транспортировке.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Газоснабжение. Газоснабжение города Ставрополя обеспечивается двумя вводами (северным и южным) газопроводов высокого давления. Распределение природного газа по потребителям осуществляется через 4 головных газораспределительных пункта. Уровень газификации города составляет 98,6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обслуживании ОАО "Ставропольгоргаз" находятся 2661,3 километра газовых сетей, 3784 газорегуляторных пункта, 1303 предприятий и коммунально-бытовых объектов, 210 котельных, 119 станций катодной защиты. Износ газовых сетей - 69,4 процента. В эксплуатации находится 309,1 километра сетей, отслуживших свой нормативный срок, из них - 26,0 километра требует срочной замены.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высокими темпами жилищного строительства, строительством коммунально-бытовых объектов требуется увеличение пропускной способности существующих газовых сетей. Строительство газовых сетей в городе в основном ведется за счет привлеченных средств.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38" w:name="Par3918"/>
      <w:bookmarkEnd w:id="238"/>
      <w:r>
        <w:rPr>
          <w:rFonts w:ascii="Calibri" w:hAnsi="Calibri" w:cs="Calibri"/>
        </w:rPr>
        <w:t>Таблица 22. Отдельные показатели системы газоснабжения в 2008 году</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798"/>
        <w:gridCol w:w="2475"/>
        <w:gridCol w:w="2310"/>
      </w:tblGrid>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Потребление газа - всего</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605,6</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промышленность</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86,7</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жилищно-коммунальный сектор, в т.ч.:</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518,9</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пищеприготовление и нагрев воды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котельные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221,6</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индивидуальные источники тепла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млн м3/год</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236,5</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Охват населения сетевым газом</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r>
      <w:tr w:rsidR="00793A31">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Протяженность проектируемых газовых сетей</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км</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458,4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Санитарная очистка города. На территории города Ставрополя в последние годы образуется около одного миллиона кубических метров отходов за год, в том числе от жилищного фонда 600,0 тыс. кубических метров (60 процентов), от предприятий 400,0 тыс. кубических метров (40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Вывоз твердых бытовых отходов осуществляется на полигон ООО "Полигон Яр", площадь которого составляет 66,35 гектара. На территории полигона действует цех ручной сортировки отходов производительностью 180,0 тыс. тонн в год, который обрабатывает около 90 процентов всех отходов. Существующий полигон твердых бытовых отходов не отвечает природоохранным и санитарным требованиям.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ООО "Полигон Яр" в период с 2003 по 2007 год объем отходов составлял 500 - 600 тыс. кубических метров, в 2009 году - достиг 900 тыс. кубических метров год. Изменение данных об объемах образования и захоронения отходов вызвано прежде всего изменением компонентности бытовых отходов, а также отсутствием с момента открытия полигона до 2009 года должного анализа данных образования отходов, источников их образования, а также контроля за деятельностью организаций осуществляющих сбор, транспортировку и захоронение отходов, со стороны органов администрации города Ставрополя, на которые возложены обязанности по их осуществлению.</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Изменился качественный состав твердых бытовых отходов, увеличился объем использованных полиэтиленперефталатовых (ПЭТ) бутылок, упаковочной тары и других синтетических материалов, для полной утилизации которых требуется не одно столетие.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Планово-регулярной санитарной очисткой города охвачено около 98 процентов населения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для сбора твердых бытовых отходов в городе Ставрополе используется 900 мусорокамер, 1900 контейнерных площадок, на которых располагается 4500 контейнеров и 60 бункеров-накопителей. Жители частных домовладений для сбора твердых бытовых отходов используют 8000 пластиковых контейнеров.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вывоз бытовых отходов на территории города Ставрополя осуществляется 9 специализированными организациями и индивидуальными предпринимателями: ЗАО "САХ", СМУП "Фаун", ООО "Фаун+", ООО "Чистый город", ООО "Управляющая компания", ООО "Экосистема", ООО "КавИнТек", ИП Манасян, ООО "Экосервис".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количества мусоровывозящих организаций свидетельствует о развитии и востребованности рынка данных услуг. Еще в 2007 году на рынке услуг сбора и вывоза твердых бытовых отходов в городе функционировало всего 3 организации, из которых на долю ЗАО "САХ", СМУП "Фаун" приходилось более 70 процентов общего объема вывозимых отходов на территории города Ставрополя и обслуживается 75 процентов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санитарной очистке города занята 141 единица техники.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Ежедневно на улицах города работают порядка 103 мусоровозов.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Проблемой является образование несанкционированных свалок, количество которых варьирует до 560 штук. Также требуют корректировки действующие нормы накопления твердых бытовых отходов.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Механизированная уборка улиц, дорог и тротуаров города Ставрополя осуществляется организациями: ООО "ДСУ-1", ООО "ДСУ-2", ООО "Дорожник-3", ООО "ДЭУ-2". При протяженности улично-дорожной сети города 1 210 тыс. метров охвачено уборкой 2 521 квадратных метров улиц Ставрополя. Спецавтотранспорт для механизированной уборки города физически изношен и требует замены.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жилищно-коммунальное хозяйство города испытывает дефицит инвестиций. По итогам 2008 года бюджетные инвестиции в жилищно-коммунальном хозяйстве города на увеличение стоимости основных средств в 18,5 раза меньше бюджетных инвестиций Краснодара, в 14 раз - Астрахани, в 10 раз - Ростова-на-Дону, в 2,3 раза - Волгограда.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Территория и пространственное развитие города. Общая площадь муниципального образования составляет 27 668,9 гектара. Из них площадь застроенных земель - 12787 </w:t>
      </w:r>
      <w:hyperlink w:anchor="Par3963" w:history="1">
        <w:r>
          <w:rPr>
            <w:rFonts w:ascii="Calibri" w:hAnsi="Calibri" w:cs="Calibri"/>
            <w:color w:val="0000FF"/>
          </w:rPr>
          <w:t>&lt;13&gt;</w:t>
        </w:r>
      </w:hyperlink>
      <w:r>
        <w:rPr>
          <w:rFonts w:ascii="Calibri" w:hAnsi="Calibri" w:cs="Calibri"/>
        </w:rPr>
        <w:t xml:space="preserve"> гектара или 46,2 процента. К территории города относится Сенгилеевское водохранилище, территории садово-огороднических и дачных объединений, равные по площади всей селитебной части города. Протяженность города в широтном направлении составляет 12 километров, в меридиональном - 14 километров (в центральной части от 5,5 до 7 километров).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39" w:name="Par3963"/>
      <w:bookmarkEnd w:id="239"/>
      <w:r>
        <w:rPr>
          <w:rFonts w:ascii="Calibri" w:hAnsi="Calibri" w:cs="Calibri"/>
        </w:rPr>
        <w:t>&lt;13&gt; По данным Управления федеральной службы государственной регистрации, кадастра и картографии.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Администрацией города разработан проект </w:t>
      </w:r>
      <w:hyperlink r:id="rId36" w:history="1">
        <w:r>
          <w:rPr>
            <w:rFonts w:ascii="Calibri" w:hAnsi="Calibri" w:cs="Calibri"/>
            <w:color w:val="0000FF"/>
          </w:rPr>
          <w:t>корректировки</w:t>
        </w:r>
      </w:hyperlink>
      <w:r>
        <w:rPr>
          <w:rFonts w:ascii="Calibri" w:hAnsi="Calibri" w:cs="Calibri"/>
        </w:rPr>
        <w:t xml:space="preserve"> генерального плана города Ставрополя, утвержденный решением Ставропольской городской Думы 3 сентября 2009 года, срок действия скорректированного генерального плана определен до 2030 года.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2010 год территория города не изучена в полном объеме и не обеспечена проектами планировок, которые выполнены фрагментарно, отсутствует достоверная топографическая подоснова, информационная база обеспечения градостроительной деятельности находится в стадии разработки.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Исторический облик города. На территории города расположено 197 памятников истории, культуры, архитектуры, градостроительства, 12 из них - памятники федерального значения.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насыщена памятниками культуры и архитектуры разных эпох зона исторического центра города, в котором также сосредоточены объекты управления городом и Ставропольским краем, центры культуры, духовной и деловой жизни города. Одна из ключевых задач - сохранение индивидуального, неповторимого исторического облика города, архитектурных памятников, богатого исторического наследия.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Экология. Экологическая обстановка в Ставрополе сравнительно хорошая. В течение года в атмосферу города от стационарных источников выбрасывается около 4,4 тыс. тонн загрязняющих веществ, что более чем в 2 раза меньше, чем в Краснодаре и Астрахани, в 2,6 раза меньше, чем в Ростове-на-Дону, и более чем в 15 раз меньше, чем в Волгограде.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Эколого-планировочные мероприятия генплана города направлены на сокращение уровня загрязнения атмосферного воздуха от автомобильного транспорта, создание санитарно-защитных зон предприятий и объектов, перепрофилирование производственных объектов на применение экологически безопасных, энергосберегающих технологий.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Оползневые процессы. По масштабам проявления и активности оползней город Ставрополь относится к одному из самых неблагоприятных городов России. Среди причин - рельеф местности, на которой расположен город, наличие ряда балок и оврагов с большим перепадом высот (80 - 100 метров), которые делят территорию в широтном направлении, овражная эрозия, паводковые воды, а также износ и несоответствие системы ливневой канализации уровню развития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жилой застройки. Формировалась на протяжении последних 100 - 150 лет и представлена в основном малоэтажной застройкой, составляющей примерно 60 процентов селитебной территории. Современные капитальные строения города сосредоточены в основном в центральной части города, вдоль ул. Морозова, Ленина, Мира, Лермонтова, в юго-западном районе города. В последние десятилетия сложился новый район капитальной застройки в северо-западной части города по просп. Кулакова.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ценность представляет застройка исторического центра города в районе Крепостной Горы, по просп. К. Маркса, ул. Советской, Дзержинского и другим. Отдельными анклавами по окраинам города размещены зоны нового индивидуального строительства жилья.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Градостроительным жилищным потенциалом обладают территории, расположенные вдоль речки Чла, в северной части города (территория Ставропольской птицефабрики), вторая очередь развития юго-западного района, территория поселка Демино, а также реконструкция малоэтажного фонда в старой части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в развитии планомерного (регулируемого) жилищного строительства связаны с продажей значительных по площади земельных участков в частную собственность, а также развитие территорий садово-огородных товариществ в структуре краевого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Промышленные и коммунально-складские зоны занимают примерно десятую часть городской территории и рассредоточены в основном по окраинам города. Условно можно выделить пять промышленных районов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северо-западный (просп. Кулакова);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южный (ул. Доваторцев);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юго-восточный (ул. Биологическая);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восточный (Старомарьевское шоссе);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(районе железнодорожного вокзала).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промышленно-складские предприятия в разное время возникали вдоль Михайловского шоссе и на периферийных территориях, имеющих выход на железную дорогу. Часть более мелких предприятий находится в пределах существующей жилой застройки.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действует ряд крупных предприятий, имеющих большие производственные площадки, обеспеченные всеми коммуникациями, которые могут стать базой для серьезных проектов в области промышленности, для инновационного развития города и региона.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Озеленение и рекреационные зоны. Ставрополь - один из самых зеленых городов России. Планомерное зеленое строительство в городе началось еще с середины XIX века, когда в районе крепости был организован городской сквер. В последующем был устроен бульвар по бывшей Тбилисской дороге до Тбилисских ворот (ныне просп. К. Маркса).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Традиции озеленения сохранены и приумножаются. В целом площадь зеленых насаждений составляет 804 гектара. В городе Ставрополе устроено 5,3 гектара цветников, используется более 70 видов цветочной рассады. Особенностью города является то, что лесные угодья примыкают вплотную к городской застройке.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Фрагменты лесных массивов образовали городской парк Победы. Леса Ташлянский, Члинский, Мамайский органично входят в планировочную структуру города и активно используются населением для отдыха, что негативно сказывается на состоянии лесов.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Выстраивается система зеленых бульваров и скверов, связывающая между собой основные градостроительные центры города. Центральная часть города благоустроена с использованием приемов садово-паркового искусства.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значительная часть древесных насаждений города нуждается в проведении мероприятий по оздоровлению и проведению планово-предупредительных работ по удалению аварийных деревьев в городе.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Улично-дорожная сеть. Общая протяженность улиц и проездов города составляет 1210 километров, в том числе протяженность магистральных улиц и дорог - 194,5 километра. Основу уличной сети составляют 7 магистральных направлений. Протяженность линий общественного пассажирского транспорта составляет 170,4 километра, из них автобусные линии - 119,4 километра, троллейбусные - 51,0 километра. Плотность сети линий наземного пассажирского транспорта составляет 6,3 километра на 1 квадратный метр площади.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Уличная сеть города Ставрополя имеет радиальную направленность внешних дорог, линейную направленность общегородских магистралей и прямоугольную систему кварталов, ориентированную в соответствии с направлениями магистралей и рельефа. В старой части города уличная сеть отличается малой шириной улиц, затрудненным проездом из-за остановок маршрутного транспорта.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Общественный транспорт. Сложившаяся система функционирования общественного транспорта в городе не сбалансирована. Рынок городских общественных транспортных услуг формировался стихийно, преимущественно для удовлетворения коммерческих интересов перевозчиков использующих транспортные средства малой вместимости (маршрутные такси).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на основе анализа пассажиропотоков и оптимизации городской маршрутной сети сменить приоритеты развития общественного транспорта и сделать ставку на операторов рынка транспортных услуг, использующих троллейбусы и городские автобусы.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выводы: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и перспективы пространственного развития позволяют сохранить многофункциональный профиль города и создают необходимые условия по формированию благоприятных (комфортных) условий для проживания и ведения бизнеса;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Ставрополь имеет оптимистический градостроительный потенциал для комплексного развития территории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внешней транспортной инфраструктуры позволит увеличить уровень открытости города для инвестиций, торговли, промышленной и культурной кооперации;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обладает уникальной природно-урбанизированной структурой, является наиболее зеленым и экологически чистым региональным центром на Юге России;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 индивидуальный исторический облик города и условия для развития архитектурных ансамблей городского центра, системы общественных и рекреационных зон;</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рельеф города и подверженность его территории оползневым процессам выдвигают на первый план задачи комплексного проведения противооползневых мероприятий и полной реконструкции ливневой канализации;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сравнительно высокий удельный вес ветхого, аварийного и малоэтажного жилья, а также необходимость реконструкции существующей и строительства новой сети автомобильных дорог требует значительного увеличения государственных капитальных вложений за счет бюджетов всех уровней;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 смена приоритетов развития общественного транспорта в направлении увеличения троллейбусного парка, реконструкции и расширения электрической контактной сети, увеличения числа городских автобусов и маршрутов.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Образование. Система образования города представляет собой разветвленную сеть образовательных учреждений. В городе 47 общеобразовательных учреждений, 60 дошкольных, 8 учреждений дополнительного образования детей, 1 межшкольный учебный комбинат, 2 государственных образовательных учреждения для детей-сирот и детей, оставшихся без попечения родителей.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 Из 60 дошкольных образовательных учреждений города (далее - ДОУ) 58 муниципальных, 1 ведомственное и 1 негосударственное. Охват детей соответствующего возраста детскими садами в городе Ставрополе выше, чем в среднем по Российской Федерации и Ставропольскому краю, однако и загруженность дошкольных учреждений значительно выше (табл. 23).</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0" w:name="Par4005"/>
      <w:bookmarkEnd w:id="240"/>
      <w:r>
        <w:rPr>
          <w:rFonts w:ascii="Calibri" w:hAnsi="Calibri" w:cs="Calibri"/>
        </w:rPr>
        <w:t>Таблица 23. Отдельные показатели развития дошкольного образования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551"/>
        <w:gridCol w:w="1871"/>
        <w:gridCol w:w="1871"/>
        <w:gridCol w:w="1644"/>
      </w:tblGrid>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Охват детей дошкольными образовательными учреждениями (на конец года), %</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793A31">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Приходится детей на 100 мест в дошкольных образовательных учреждениях, человек</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Дошкольные образовательные учреждения переукомплектованы на 25 - 40 процентов. В период с 1991 по 2009 год в результате приватизации число детских садов и яслей в городе сократилось на 18 единиц или на 23 процента, что привело к их дефициту. В ближайшие годы прогнозируется сохранение темпов роста рождаемости.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01 сентября 2009 года очередность в дошкольные образовательные учреждения составляет свыше 8 тысяч детей. Из 58 детских садов 98 процентов требует проведения капитального ремонта, из них 18,97 процента признаны аварийными.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92 детей (73 процента), оставшихся без попечения родителей, установлено усыновление. Отмечается положительная динамика роста на 10 процентов в год устройства в семьи усыновителей детей-сирот и детей, оставшихся без попечения родителей. Увеличились финансовые нормативы социальной защиты детей-сирот и детей, оставшихся без попечения родителей.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Общее образование. В составе 47 общеобразовательных учреждений 22 средние общеобразовательные школы (в том числе 8 с углубленным изучением отдельных предметов), 6 гимназий, 9 лицеев, кадетская школа, Центр образования, 2 вечерние (сменные) школы при исправительно-трудовых учреждениях 5 негосударственных образовательных учреждений, 1 государственное специальное (коррекционное) образовательное учреждение для обучающихся, воспитанников с отклонениями в развитии. Кроме того, в городе функционирует 1 межшкольный учебный комбинат </w:t>
      </w:r>
      <w:hyperlink w:anchor="Par4025" w:history="1">
        <w:r>
          <w:rPr>
            <w:rFonts w:ascii="Calibri" w:hAnsi="Calibri" w:cs="Calibri"/>
            <w:color w:val="0000FF"/>
          </w:rPr>
          <w:t>&lt;14&gt;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41" w:name="Par4025"/>
      <w:bookmarkEnd w:id="241"/>
      <w:r>
        <w:rPr>
          <w:rFonts w:ascii="Calibri" w:hAnsi="Calibri" w:cs="Calibri"/>
        </w:rPr>
        <w:t>&lt;14&gt; В 1991 году в Ставрополе насчитывалось 40 общеобразовательных учреждений с более простой структурой: 35 средних школ и 5 начальных школ на базе детских садов.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данными статистики за 2005 - 2008 годы отмечается сокращение численности учеников в дневных общеобразовательных учреждениях города </w:t>
      </w:r>
      <w:hyperlink w:anchor="Par4029" w:history="1">
        <w:r>
          <w:rPr>
            <w:rFonts w:ascii="Calibri" w:hAnsi="Calibri" w:cs="Calibri"/>
            <w:color w:val="0000FF"/>
          </w:rPr>
          <w:t>(рис. 13)</w:t>
        </w:r>
      </w:hyperlink>
      <w:r>
        <w:rPr>
          <w:rFonts w:ascii="Calibri" w:hAnsi="Calibri" w:cs="Calibri"/>
        </w:rPr>
        <w:t>. Однако, начиная с 2007 года наметилась определенная тенденция роста числа учащихся.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42" w:name="Par4029"/>
      <w:bookmarkEnd w:id="242"/>
      <w:r>
        <w:rPr>
          <w:rFonts w:ascii="Calibri" w:hAnsi="Calibri" w:cs="Calibri"/>
        </w:rPr>
        <w:t>Рис. 13. Численность обучающихся в дневных</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общеобразовательных учреждениях города, чел.</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2007/08 учебного года увеличивается количество комплект-классов в начальной школе с 476 до 515 в 2009/10 учебном году. Эта тенденция сохранится и в ближайшие пять - шесть лет. Количество учащихся в старших классах несколько сокращается в связи с введением единого государственного экзамена (часть учащихся 9 классов, по окончании школы продолжает обучение в системе профессионального образования).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классов в городе выше, чем в среднем по Российской Федерации и по Ставропольскому краю, однако при этом отмечается больший удельный вес детей, занимающихся во вторую и третьи смены.</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3" w:name="Par4037"/>
      <w:bookmarkEnd w:id="243"/>
      <w:r>
        <w:rPr>
          <w:rFonts w:ascii="Calibri" w:hAnsi="Calibri" w:cs="Calibri"/>
        </w:rPr>
        <w:t>Таблица 24. Отдельные показатели развития общего образования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061"/>
        <w:gridCol w:w="1644"/>
        <w:gridCol w:w="1417"/>
        <w:gridCol w:w="1587"/>
      </w:tblGrid>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города Ставрополь</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Средняя наполняемость классов в дневных образовательных учреждениях всего, в том числе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1 - 3(4) классы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5 - 9 классы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10 - 11(12) классы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793A31">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учащихся, занимающихся</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 вторую и третьи смены на начало учебного года, % 2008/2009 учебный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серьезная работа по укреплению материально-технической базы школ и созданию условий для повышения качества образования. По состоянию на 01 января 2010 года 53 процента общеобразовательных учреждений оснащены ученической мебелью и аудиторными досками, отвечающими требованиям СанПиН, 100 процентов - компьютерными классами, 62 прорцента - современными кабинетами физики, химии и биологии (в среднем по краю - 61,3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процентов муниципальных образовательных учреждений подключены к глобальной сети Интернет. Обеспеченность школьных библиотек учебной литературой составляет 97,8 процента (в среднем по краю - 96,7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 четверти школ обеспечены спортивными залами, спортоборудованием и инвентарем. Около 83 процентов учащихся города охвачены организованным горячим питанием (в среднем по Российской Федерации - 77,5 процента, по краю - 67,7 процента). Разработано 11 маршрутов школьных автобусов для подвоза учащихся, проживающих в густонаселенных, но отдаленных районах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работа с одаренными детьми. Созданы условия для выявления и обучения талантливой молодежи, развития их творческих способностей и лидерских качеств. В результате растет количество победителей и призеров Всероссийской олимпиады школьников. В 2009 году процент победителей от количества участников составил более 15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Увеличилось количество учащихся, успешно сдавших единый государственный экзамен по обязательным предметам, с 82,6 процента в 2007 году до 95,1 процента в 2009 году (в среднем по краю - 92,2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образования города работают около четырех тысяч педагогических работников. Установлены доплаты молодым педагогическим работникам общеобразовательных учреждений в размере 1000 рублей из бюджета Ставропольского края.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бюджета города предусмотрена 20-процентная надбавка к должностному окладу молодым специалистам в период первых трех лет работы по специальности. Работникам образования, проживающим в муниципальных общежитиях, предоставляется льгота по оплате жилья в размере 25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19 общеобразовательных учреждений города (48,7 процента) требуют капитального ремонта, 11 школ (28,2 процента) находятся в аварийном состоянии. В 9 школах города проведена реконструкция зданий.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Здравоохранение. Здравоохранение города представлено развитой сетью лечебно-профилактических учреждений различных форм собственности.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сектор представлен 24 лечебно-профилактическими учреждениями (12 больничных, 12 поликлинических учреждений различных типов) и составляет 41 процент общей численности учреждений здравоохранения.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населению города оказывается 23 муниципальными учреждениями (5 больничных, 17 поликлинических, станция скорой медицинской помощи) - 39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Частный сектор представлен 11 амбулаторно-поликлиническими учреждениями (20 процентов) и более 150 мелкими медицинскими организациями.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4" w:name="Par4078"/>
      <w:bookmarkEnd w:id="244"/>
      <w:r>
        <w:rPr>
          <w:rFonts w:ascii="Calibri" w:hAnsi="Calibri" w:cs="Calibri"/>
        </w:rPr>
        <w:t>Таблица 25. Отдельные показатели ресурсной базы здравоохранения: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665"/>
        <w:gridCol w:w="1134"/>
        <w:gridCol w:w="964"/>
        <w:gridCol w:w="1474"/>
        <w:gridCol w:w="1644"/>
      </w:tblGrid>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20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город Ставрополь </w:t>
            </w:r>
            <w:hyperlink w:anchor="Par4151" w:history="1">
              <w:r>
                <w:rPr>
                  <w:rFonts w:ascii="Calibri" w:hAnsi="Calibri" w:cs="Calibri"/>
                  <w:color w:val="0000FF"/>
                </w:rPr>
                <w:t>&lt;1&gt;</w:t>
              </w:r>
            </w:hyperlink>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больничных коек, тысяч</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1398,5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21,09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больничных коек на 10000 человек населения, 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186,2</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на одну больничную койку,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53,7</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Мощность врачебных амбулаторно-поликлинических учреждений, тысяч 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3651,5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8,75</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Мощность врачебных амбулаторно-поликлинических учреждений на 10000 человек населения, посещений в смену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257,3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312,3</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всех специальностей на конец года, 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703,8</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врачей всех специальностей на 10000 человек населения,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99,9</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на одного врача,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среднего медицинского персонала на конец года, тыс.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1511,2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среднего медицинского персонала на 10000 человек населения,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94,1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144,8</w:t>
            </w:r>
          </w:p>
        </w:tc>
      </w:tr>
      <w:tr w:rsidR="00793A31">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на одного работника среднего медицинского персонала,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138,7</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45" w:name="Par4151"/>
      <w:bookmarkEnd w:id="245"/>
      <w:r>
        <w:rPr>
          <w:rFonts w:ascii="Calibri" w:hAnsi="Calibri" w:cs="Calibri"/>
        </w:rPr>
        <w:t>&lt;1&gt; Включая краевые, частные учреждения здравоохранения, расположенные на территории города.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Ресурсная база учреждений здравоохранения города и кадровый потенциал отрасли выше российского и краевого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применительно к муниципальным учреждениям здравоохранения, уровень обеспеченности больничными койками, амбулаторно-поликлиническими учреждениями, врачами и средним медицинским персоналом значительно ниже сравниваемых уровней. В муниципальном здравоохранении работает более 6 тысяч специалистов, в том числе около 1,5 тысячи врачей и 2 тысяч медицинских сестер.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Здравоохранение города оказывает более 45 видов медицинской помощи. Сохраняется доминирование стационарного сектора здравоохранения (65 процентов).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Материально-техническая база отрасли постоянно обновляется за счет проведения капитального ремонта зданий и сооружений. Ежегодно ремонтируется до 60 процентов лечебных учреждений. Обновляется автопарк. Современная медицинская техника позволяет выполнять республиканские стандарты диагностики и лечения.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частыми болезнями взрослого населения города Ставрополя являются болезни системы кровообращения, органов дыхания, мочеполовой, костно-мышечной систем, травмы. Заболеваемость взрослого населения города превышает краевой уровень в 1,4 раза, но ниже российского.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6" w:name="Par4159"/>
      <w:bookmarkEnd w:id="246"/>
      <w:r>
        <w:rPr>
          <w:rFonts w:ascii="Calibri" w:hAnsi="Calibri" w:cs="Calibri"/>
        </w:rPr>
        <w:t>Таблица 26</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всего заболеваний у взрослых по ведущим классам болезней (на 100000 соответствующего населения):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891"/>
        <w:gridCol w:w="1587"/>
        <w:gridCol w:w="1871"/>
        <w:gridCol w:w="1814"/>
      </w:tblGrid>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Классы болезней</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 2009 г.</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 2009 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 2008 г.</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129476,2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89749,0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140132,4</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системы кровообращения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23015,4</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15190,0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26415,7</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органов дыхания</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20076,8</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16140,0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20825,9</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моче-половой системы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14258,2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7020,0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11801,3</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костно-мышечной системы и соединительной ткани</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10504,9</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6970,0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13131,2</w:t>
            </w:r>
          </w:p>
        </w:tc>
      </w:tr>
      <w:tr w:rsidR="00793A31">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Травмы, отравления и некоторые другие последствия воздействия внешних причин</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9257,8</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6180,0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8860,7</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зарегистрированных заболеваний у детей города Ставрополя в 1,75 раза превышает краевой уровень. Ведущими классами болезней являются травмы, болезни нервной системы, глаз, органов дыхания, пищеварения.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7" w:name="Par4194"/>
      <w:bookmarkEnd w:id="247"/>
      <w:r>
        <w:rPr>
          <w:rFonts w:ascii="Calibri" w:hAnsi="Calibri" w:cs="Calibri"/>
        </w:rPr>
        <w:t>Таблица 27</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Зарегистрировано всего заболеваний у детей (0 - 14 лет) по ведущим классам болезней (на 1000 детского населения):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685"/>
        <w:gridCol w:w="2310"/>
        <w:gridCol w:w="2098"/>
      </w:tblGrid>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Классы болезней</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 2009 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 2009 г.</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3360,8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1917,5</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Травмы, отравления и некоторые другие последствия воздействия внешних причин</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186,9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85,9</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нервной системы</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глаз и его придаточного аппарата</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76,4</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органов дыхания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1637,2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1085,7</w:t>
            </w:r>
          </w:p>
        </w:tc>
      </w:tr>
      <w:tr w:rsidR="00793A31">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органов пищеварения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129,7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заболеваемости населения города Ставрополя социально значимыми заболеваниями, определяющей уровень смертности и инвалидности населения (ишемическая болезнь сердца, артериальная гипертензия, цереброваскулярные болезни) - выше краевого уровня, но ниже российского.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8" w:name="Par4222"/>
      <w:bookmarkEnd w:id="248"/>
      <w:r>
        <w:rPr>
          <w:rFonts w:ascii="Calibri" w:hAnsi="Calibri" w:cs="Calibri"/>
        </w:rPr>
        <w:t>Таблица 28</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зарегистрированных социально значимых заболеваний (на 100000 человек населения (2007, 2008 годы)</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1814"/>
        <w:gridCol w:w="1757"/>
        <w:gridCol w:w="1474"/>
      </w:tblGrid>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 2007 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 2009 г.</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 2009 г.</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Зарегистрировано заболеваний на 1000 человек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 ишемическая болезнь сердца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6210,8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3809,4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5776,2</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Болезни, характеризующиеся повышенным артериальным давлением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9324,7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4826,5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8649,0</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Цереброваскулярные болезни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5903,0</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2889,5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5260,3</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Относительно высокий уровень заболеваемости населения города Ставрополя в сравнении с краевыми и Российскими показателями свидетельствует о большей доступности медицинской помощи жителям краевого центра.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здоровья определяют приоритетные направления деятельности отрасли, главные из которых - повышение доступности и качества медицинской помощи.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уделяется большое внимание развитию сети медицинских учреждений. В городе открыты специализированные центры ("Центр медицинской профилактики", "Центр охраны мужского здоровья", "Центр восстановительной медицины и реабилитации", "Центр общеврачебной практики", центры "Здоровья"), деятельность которых направлена на развитие профилактического, восстановительного, реабилитационного направлений в охране общественного здоровья.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результатов диспансеризации детей и женщин совершенствуется медицинская помощь матерям и детям, оказание экстренной медицинской помощи больным с острой сосудистой патологией. Расширены объемы медико-социальных услуг слабо защищенным слоям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Реализуются целевые территориальные программы, национальный проект "Здоровье".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медицинской помощи населению города в определенной мере повлияли на увеличение продолжительности жизни населения, сокращение показателей смертности населения. Уровень младенческой смертности в городе ниже российского и краевого уровней. Снижается первичная инвалидность трудоспособного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Культура и спорт. Культура. Ставрополь - город с богатым культурно-историческим наследием. В городе расположено 197 памятников истории, культуры, архитектуры, градостроительства, 12 из них памятники федерального значения. Решением коллегии министерства культуры РСФСР в 1970 году Ставрополь внесен в список исторических городов России.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Ставрополе появились первые на Северном Кавказе театр, общественная библиотека, классическая мужская гимназия, женское учебное заведение Св. Александры, типография, выпущена первая газета "Ставропольские губернские ведомости".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побывали многие великие люди России: А.В. Суворов, А.С. Грибоедов, А.С. Пушкин, М.Ю. Лермонтов, Л.Н. Толстой, Ф.И. Шаляпин, А.А. Алябьев, Н.И. Пирогов и другие.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Особенностью культурного пространства Ставрополя является то, что в городе сосредоточены основные краевые учреждения культуры: театры, музеи, библиотеки, филармония, Дом народного творчества и др. Здесь находится Ставропольская и Владикавказская епархия, действует 15 православных церквей.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Ставрополе функционирует 15 муниципальных учреждений культуры и учреждений дополнительного образования детей. Концертной деятельностью занимаются девять муниципальных профессиональных коллективов. Услуги населению в сфере культуры оказывают два муниципальных унитарных предприятия: Дворец культуры и спорта, кинотеатр "Салют". За последние 5 лет в Ставрополе дополнительно открыты три кинотеатра, несколько торгово-развлекательных комплексов.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49" w:name="Par4259"/>
      <w:bookmarkEnd w:id="249"/>
      <w:r>
        <w:rPr>
          <w:rFonts w:ascii="Calibri" w:hAnsi="Calibri" w:cs="Calibri"/>
        </w:rPr>
        <w:t>Таблица 29. Отдельные показатели состояния культуры</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1814"/>
        <w:gridCol w:w="1757"/>
        <w:gridCol w:w="1474"/>
      </w:tblGrid>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Численность зрителей театров на 1000 человек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468,8</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Число посещений музеев на 1000 человек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569</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411,8</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Библиотечный фонд на</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1000 человек населения (экземпляров)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6639</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5067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6300</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городе проводится более 50 крупных городских массовых культурно-досуговых мероприятий. В 2009 году учреждениями клубного типа проведено 1914 культурно-досуговых мероприятий (в Пятигорске - 660, в Невинномысске - 658).</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 единственный город в крае, практикующий финансирование из бюджета муниципальных профессиональных коллективов культуры разных жанров. В период с 1992 года дополнительно создано 9 коллективов.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Аналогов Ставропольской городской капеллы "Кантабиле", объединяющей орган, камерный оркестр и хоровую группу, муниципального духового оркестра в крае нет. В городе действует старейшая на Северном Кавказе детская музыкальная школа N 1 (открыта в 1902 году), являющаяся краевой методической базой по дополнительному образованию детей в сфере культуры. При школе работает органный зал, который стал визитной карточкой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Детский ансамбль танца "Радуга" муниципальной хореографической школы - обладатель Гран-При Юнеско. Муниципальный казачий ансамбль песни и пляски "Вольная степь" достойно конкурирует с краевыми концертными коллективами.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имеет все основания позиционироваться как ведущий культурно-исторический центр Северо-Кавказского федерального округа.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 На территории Ставрополя осуществляют свою деятельность 19 спортивных школ (22 процента от общего количества спортивных школ в крае). Здесь также расположены училище олимпийского резерва, школа высшего спортивного мастерства, спортивный клуб армии и другие физкультурно-спортивные организации.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жителей города, регулярно занимающихся физической культурой и спортом, составляет 23,2 процента (в среднем по Российской Федерации - 18 процентов, по краю - 16,5 процента).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Спортсмены города играют заметную роль в развитии спорта высших достижений. Мировую известность имеет детско-юношеская спортивная школа олимпийского резерва Василия Скакуна, спортсмены которой становились победителями и занимали призовые места во всех чемпионатах Европы, мира и Кубках мира по прыжкам на акробатической дорожке. На Олимпиаде в Пекине в составе национальной сборной страны выступали 4 спортсмена города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Баскетбольные клубы "Кавказ" и "Динамо-Ставрополь" принимают участие в чемпионате России среди команд высшей и суперлиги; гандбольный клуб "Виктор" участвует в чемпионате России среди команд премьер лиги и в чемпионате России по пляжному гандболу.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тем существуют определенные проблемы в развитии материально-технической базы для занятий физкультурой и спортом </w:t>
      </w:r>
      <w:hyperlink w:anchor="Par4290" w:history="1">
        <w:r>
          <w:rPr>
            <w:rFonts w:ascii="Calibri" w:hAnsi="Calibri" w:cs="Calibri"/>
            <w:color w:val="0000FF"/>
          </w:rPr>
          <w:t>(табл. 30)</w:t>
        </w:r>
      </w:hyperlink>
      <w:r>
        <w:rPr>
          <w:rFonts w:ascii="Calibri" w:hAnsi="Calibri" w:cs="Calibri"/>
        </w:rPr>
        <w:t>. Так обеспеченность города стадионами с трибунами более чем в два раза меньше, чем в среднем по России и краю. Обеспеченность плавательными бассейнами также отстает от среднероссийского и среднекраевого уровней.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50" w:name="Par4290"/>
      <w:bookmarkEnd w:id="250"/>
      <w:r>
        <w:rPr>
          <w:rFonts w:ascii="Calibri" w:hAnsi="Calibri" w:cs="Calibri"/>
        </w:rPr>
        <w:t>Таблица 30. Некоторые показатели обеспеченности спортивными сооружениями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948"/>
        <w:gridCol w:w="1814"/>
        <w:gridCol w:w="1757"/>
        <w:gridCol w:w="1474"/>
      </w:tblGrid>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Российская Федерация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Ставропольский край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город Ставрополь</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Стадионы с трибунами (независимо от</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числа посадочных мест)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2687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стадионами на 100 тыс.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Плоскостные спортивные сооружения (площадки и поля)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123195</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488</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плоскостными спортивными сооружениями на 10 тыс.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Спортивные залы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68666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спортивными залами</w:t>
            </w:r>
          </w:p>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 10 тыс.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Плавательные бассейны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плавательными бассейнами на 100 тыс. населения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капитальных спортивных сооружений (бассейны, стадион, спортивные комплексы) были построены в период 1970 - 1983 годов и имеют значительный физический износ.</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Ставрополе нет игрового спортивного зала, позволяющего проводить соревнования по гандболу и мини-футболу в соответствии с правилами проведения соревнований по данным видам спорта, отсутствует легкоатлетический манеж. В городе отсутствует система пропаганды занятий физической культурой и спортом как обязательной составляющей активного и здорового образа жизни.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Рейтинговая оценка города Ставрополя. Рейтинговая оценка города Ставрополя проведена на основе последовательного ранжирования показателей социально-экономического развития по 7 городам Юга России (Ставрополь, Краснодар, Ростов-на-Дону, Волгоград, Астрахань, Владикавказ, Элиста) и 2 городам Центрального федерального округа (Белгород, Тверь) </w:t>
      </w:r>
      <w:hyperlink w:anchor="Par4335" w:history="1">
        <w:r>
          <w:rPr>
            <w:rFonts w:ascii="Calibri" w:hAnsi="Calibri" w:cs="Calibri"/>
            <w:color w:val="0000FF"/>
          </w:rPr>
          <w:t>&lt;15&gt;</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1" w:name="Par4335"/>
      <w:bookmarkEnd w:id="251"/>
      <w:r>
        <w:rPr>
          <w:rFonts w:ascii="Calibri" w:hAnsi="Calibri" w:cs="Calibri"/>
        </w:rPr>
        <w:t>&lt;15&gt; Города со сравнимой численностью населения. По состоянию на 01.01.09 численность населения г. Белгорода составила 358,3 тыс. человек, г. Твери - 409 тыс. человек.</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уровень ранжирования (по возрастанию или убыванию, в зависимости от значения показателя) произведен по 99 показателям социально-экономического развития муниципальных образований (исходная база данных содержит 210 показателей). Большинство показателей отражают результаты работы муниципальных образований за 2008 год, часть показателей приведено по итогам 9 месяцев 2009 года </w:t>
      </w:r>
      <w:hyperlink w:anchor="Par4339" w:history="1">
        <w:r>
          <w:rPr>
            <w:rFonts w:ascii="Calibri" w:hAnsi="Calibri" w:cs="Calibri"/>
            <w:color w:val="0000FF"/>
          </w:rPr>
          <w:t>&lt;16&gt;</w:t>
        </w:r>
      </w:hyperlink>
      <w:r>
        <w:rPr>
          <w:rFonts w:ascii="Calibri" w:hAnsi="Calibri" w:cs="Calibri"/>
        </w:rPr>
        <w:t>. Схема последовательной обработки данных представлена на рисунке 14.</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2" w:name="Par4339"/>
      <w:bookmarkEnd w:id="252"/>
      <w:r>
        <w:rPr>
          <w:rFonts w:ascii="Calibri" w:hAnsi="Calibri" w:cs="Calibri"/>
        </w:rPr>
        <w:t>&lt;16&gt; Источники информации: База данных Федеральной службы государственной статистики (Росстата) - "Показатели муниципальных образований". Регионы России. Основные социально-экономические показатели городов. 2008: Стат. сб. / Росстат. М., 2008. 375 с. Численность населения Российской Федерации по городам и поселкам городского типа и районам на 1 января 2009 года. Стат. сб. / Росстат. М., 2009. 147 с. Социально-экономическое положение г. Ставрополя январь - декабрь 2007, 2008, январь 2009, январь - февраль 2009, январь - март 2009, январь - апрель 2009, январь - май 2009, январь - июнь 2009, январь - июль 2009, январь - август 2009, январь - сентябрь 2009, январь - октябрь 2009, январь - ноябрь 2009: Стат. сб. / Ставропольстат. г. Ставрополь. Паспорт г. Ставрополя. Стат. сб. / Ставропольстат. г. Ставрополь, 2009. - 22 с.</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первого ранжирования определены места, занимаемые городами в зависимости от значений показателей (ранг по значению показателя). Далее произведена группировка показателей по 9 разделам: </w:t>
      </w:r>
      <w:hyperlink w:anchor="Par4379" w:history="1">
        <w:r>
          <w:rPr>
            <w:rFonts w:ascii="Calibri" w:hAnsi="Calibri" w:cs="Calibri"/>
            <w:color w:val="0000FF"/>
          </w:rPr>
          <w:t>"Население, территория, экология"</w:t>
        </w:r>
      </w:hyperlink>
      <w:r>
        <w:rPr>
          <w:rFonts w:ascii="Calibri" w:hAnsi="Calibri" w:cs="Calibri"/>
        </w:rPr>
        <w:t xml:space="preserve"> (12 показателей); </w:t>
      </w:r>
      <w:hyperlink w:anchor="Par4380" w:history="1">
        <w:r>
          <w:rPr>
            <w:rFonts w:ascii="Calibri" w:hAnsi="Calibri" w:cs="Calibri"/>
            <w:color w:val="0000FF"/>
          </w:rPr>
          <w:t>"Экономика"</w:t>
        </w:r>
      </w:hyperlink>
      <w:r>
        <w:rPr>
          <w:rFonts w:ascii="Calibri" w:hAnsi="Calibri" w:cs="Calibri"/>
        </w:rPr>
        <w:t xml:space="preserve"> (9 показателей), </w:t>
      </w:r>
      <w:hyperlink w:anchor="Par4381" w:history="1">
        <w:r>
          <w:rPr>
            <w:rFonts w:ascii="Calibri" w:hAnsi="Calibri" w:cs="Calibri"/>
            <w:color w:val="0000FF"/>
          </w:rPr>
          <w:t>"Жилищное строительство"</w:t>
        </w:r>
      </w:hyperlink>
      <w:r>
        <w:rPr>
          <w:rFonts w:ascii="Calibri" w:hAnsi="Calibri" w:cs="Calibri"/>
        </w:rPr>
        <w:t xml:space="preserve"> (9 показателей), </w:t>
      </w:r>
      <w:hyperlink w:anchor="Par4382" w:history="1">
        <w:r>
          <w:rPr>
            <w:rFonts w:ascii="Calibri" w:hAnsi="Calibri" w:cs="Calibri"/>
            <w:color w:val="0000FF"/>
          </w:rPr>
          <w:t>"Жилищно-коммунальное хозяйство"</w:t>
        </w:r>
      </w:hyperlink>
      <w:r>
        <w:rPr>
          <w:rFonts w:ascii="Calibri" w:hAnsi="Calibri" w:cs="Calibri"/>
        </w:rPr>
        <w:t xml:space="preserve"> (12 показателей), "</w:t>
      </w:r>
      <w:hyperlink w:anchor="Par4383" w:history="1">
        <w:r>
          <w:rPr>
            <w:rFonts w:ascii="Calibri" w:hAnsi="Calibri" w:cs="Calibri"/>
            <w:color w:val="0000FF"/>
          </w:rPr>
          <w:t>Торговля, общественное питание</w:t>
        </w:r>
      </w:hyperlink>
      <w:r>
        <w:rPr>
          <w:rFonts w:ascii="Calibri" w:hAnsi="Calibri" w:cs="Calibri"/>
        </w:rPr>
        <w:t>, бытовые услуги" (12 показателей), "</w:t>
      </w:r>
      <w:hyperlink w:anchor="Par4384" w:history="1">
        <w:r>
          <w:rPr>
            <w:rFonts w:ascii="Calibri" w:hAnsi="Calibri" w:cs="Calibri"/>
            <w:color w:val="0000FF"/>
          </w:rPr>
          <w:t>Здравоохранение и социальная поддержка</w:t>
        </w:r>
      </w:hyperlink>
      <w:r>
        <w:rPr>
          <w:rFonts w:ascii="Calibri" w:hAnsi="Calibri" w:cs="Calibri"/>
        </w:rPr>
        <w:t xml:space="preserve"> населения" (12 показателей), </w:t>
      </w:r>
      <w:hyperlink w:anchor="Par4385" w:history="1">
        <w:r>
          <w:rPr>
            <w:rFonts w:ascii="Calibri" w:hAnsi="Calibri" w:cs="Calibri"/>
            <w:color w:val="0000FF"/>
          </w:rPr>
          <w:t>"Образование"</w:t>
        </w:r>
      </w:hyperlink>
      <w:r>
        <w:rPr>
          <w:rFonts w:ascii="Calibri" w:hAnsi="Calibri" w:cs="Calibri"/>
        </w:rPr>
        <w:t xml:space="preserve"> (12 показателей), </w:t>
      </w:r>
      <w:hyperlink w:anchor="Par4386" w:history="1">
        <w:r>
          <w:rPr>
            <w:rFonts w:ascii="Calibri" w:hAnsi="Calibri" w:cs="Calibri"/>
            <w:color w:val="0000FF"/>
          </w:rPr>
          <w:t>"Спорт, культура"</w:t>
        </w:r>
      </w:hyperlink>
      <w:r>
        <w:rPr>
          <w:rFonts w:ascii="Calibri" w:hAnsi="Calibri" w:cs="Calibri"/>
        </w:rPr>
        <w:t xml:space="preserve"> (12 показателей) и </w:t>
      </w:r>
      <w:hyperlink w:anchor="Par4387" w:history="1">
        <w:r>
          <w:rPr>
            <w:rFonts w:ascii="Calibri" w:hAnsi="Calibri" w:cs="Calibri"/>
            <w:color w:val="0000FF"/>
          </w:rPr>
          <w:t>"Бюджетная система"</w:t>
        </w:r>
      </w:hyperlink>
      <w:r>
        <w:rPr>
          <w:rFonts w:ascii="Calibri" w:hAnsi="Calibri" w:cs="Calibri"/>
        </w:rPr>
        <w:t xml:space="preserve"> (9 показателей). В каждом разделе содержится информация о значении показателей, отнесенных к данному разделу в разрезе анализируемых городов, и ранге городов первого уровня.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Затем по каждому разделу на основе среднеарифметических значений имеющихся рангов по показателям определены баллы и проведен второй уровень ранжирования, в результате которого определены ранги (места) городов по каждому разделу.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заключительном этапе подсчитан итоговый балл каждого города как среднеарифметическое значение полученных рангов по 9 разделам (рангов 2 уровня). Проведено окончательное ранжирование и получены итоговые ранги городов. Меньший балл соответствует лучшему результату.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pStyle w:val="ConsPlusNonformat"/>
      </w:pPr>
      <w:r>
        <w:t xml:space="preserve">                   ┌──────────────────────┐</w:t>
      </w:r>
    </w:p>
    <w:p w:rsidR="00793A31" w:rsidRDefault="00793A31">
      <w:pPr>
        <w:pStyle w:val="ConsPlusNonformat"/>
      </w:pPr>
      <w:r>
        <w:t xml:space="preserve">                   │       Итоговое       │</w:t>
      </w:r>
    </w:p>
    <w:p w:rsidR="00793A31" w:rsidRDefault="00793A31">
      <w:pPr>
        <w:pStyle w:val="ConsPlusNonformat"/>
      </w:pPr>
      <w:r>
        <w:t xml:space="preserve">                   │     ранжирование     │</w:t>
      </w:r>
    </w:p>
    <w:p w:rsidR="00793A31" w:rsidRDefault="00793A31">
      <w:pPr>
        <w:pStyle w:val="ConsPlusNonformat"/>
      </w:pPr>
      <w:r>
        <w:t xml:space="preserve">                   └──────────────────────┘</w:t>
      </w:r>
    </w:p>
    <w:p w:rsidR="00793A31" w:rsidRDefault="00793A31">
      <w:pPr>
        <w:pStyle w:val="ConsPlusNonformat"/>
      </w:pPr>
      <w:r>
        <w:t xml:space="preserve">                               /\</w:t>
      </w:r>
    </w:p>
    <w:p w:rsidR="00793A31" w:rsidRDefault="00793A31">
      <w:pPr>
        <w:pStyle w:val="ConsPlusNonformat"/>
      </w:pPr>
      <w:r>
        <w:t xml:space="preserve">                   ┌───────────┴──────────┐</w:t>
      </w:r>
    </w:p>
    <w:p w:rsidR="00793A31" w:rsidRDefault="00793A31">
      <w:pPr>
        <w:pStyle w:val="ConsPlusNonformat"/>
      </w:pPr>
      <w:r>
        <w:t xml:space="preserve">                   │ Ранжирование городов │</w:t>
      </w:r>
    </w:p>
    <w:p w:rsidR="00793A31" w:rsidRDefault="00793A31">
      <w:pPr>
        <w:pStyle w:val="ConsPlusNonformat"/>
      </w:pPr>
      <w:r>
        <w:t xml:space="preserve">                   │ по разделам анализа  │</w:t>
      </w:r>
    </w:p>
    <w:p w:rsidR="00793A31" w:rsidRDefault="00793A31">
      <w:pPr>
        <w:pStyle w:val="ConsPlusNonformat"/>
      </w:pPr>
      <w:r>
        <w:t xml:space="preserve">                   └──────────────────────┘</w:t>
      </w:r>
    </w:p>
    <w:p w:rsidR="00793A31" w:rsidRDefault="00793A31">
      <w:pPr>
        <w:pStyle w:val="ConsPlusNonformat"/>
      </w:pPr>
      <w:r>
        <w:t xml:space="preserve">                       /\             /\</w:t>
      </w:r>
    </w:p>
    <w:p w:rsidR="00793A31" w:rsidRDefault="00793A31">
      <w:pPr>
        <w:pStyle w:val="ConsPlusNonformat"/>
      </w:pPr>
      <w:r>
        <w:t xml:space="preserve"> ┌─────────────────────┴─────┐   ┌────┴────────────────────┐</w:t>
      </w:r>
    </w:p>
    <w:p w:rsidR="00793A31" w:rsidRDefault="00793A31">
      <w:pPr>
        <w:pStyle w:val="ConsPlusNonformat"/>
      </w:pPr>
      <w:r>
        <w:t xml:space="preserve"> │  Группировка показателей  │   │ Ранжирование городов по │</w:t>
      </w:r>
    </w:p>
    <w:p w:rsidR="00793A31" w:rsidRDefault="00793A31">
      <w:pPr>
        <w:pStyle w:val="ConsPlusNonformat"/>
      </w:pPr>
      <w:r>
        <w:t xml:space="preserve"> │   по 9 разделам анализа   │&lt;─&gt;│ значению показателей    │</w:t>
      </w:r>
    </w:p>
    <w:p w:rsidR="00793A31" w:rsidRDefault="00793A31">
      <w:pPr>
        <w:pStyle w:val="ConsPlusNonformat"/>
      </w:pPr>
      <w:r>
        <w:t xml:space="preserve"> └───────────────────────────┘   └─────────────────────────┘</w:t>
      </w:r>
    </w:p>
    <w:p w:rsidR="00793A31" w:rsidRDefault="00793A31">
      <w:pPr>
        <w:pStyle w:val="ConsPlusNonformat"/>
      </w:pPr>
      <w:r>
        <w:t xml:space="preserve">                      /\              /\</w:t>
      </w:r>
    </w:p>
    <w:p w:rsidR="00793A31" w:rsidRDefault="00793A31">
      <w:pPr>
        <w:pStyle w:val="ConsPlusNonformat"/>
      </w:pPr>
      <w:r>
        <w:t xml:space="preserve">                 ┌────┴───────────────┴──┐</w:t>
      </w:r>
    </w:p>
    <w:p w:rsidR="00793A31" w:rsidRDefault="00793A31">
      <w:pPr>
        <w:pStyle w:val="ConsPlusNonformat"/>
      </w:pPr>
      <w:r>
        <w:t xml:space="preserve">                 │    99 показателей,    │</w:t>
      </w:r>
    </w:p>
    <w:p w:rsidR="00793A31" w:rsidRDefault="00793A31">
      <w:pPr>
        <w:pStyle w:val="ConsPlusNonformat"/>
      </w:pPr>
      <w:r>
        <w:t xml:space="preserve">                 │     891 значение      │</w:t>
      </w:r>
    </w:p>
    <w:p w:rsidR="00793A31" w:rsidRDefault="00793A31">
      <w:pPr>
        <w:pStyle w:val="ConsPlusNonformat"/>
      </w:pPr>
      <w:r>
        <w:t xml:space="preserve">                 └───────────────────────┘</w:t>
      </w:r>
    </w:p>
    <w:p w:rsidR="00793A31" w:rsidRDefault="00793A31">
      <w:pPr>
        <w:pStyle w:val="ConsPlusNonformat"/>
      </w:pPr>
      <w:r>
        <w:t xml:space="preserve">                             /\</w:t>
      </w:r>
    </w:p>
    <w:p w:rsidR="00793A31" w:rsidRDefault="00793A31">
      <w:pPr>
        <w:pStyle w:val="ConsPlusNonformat"/>
      </w:pPr>
      <w:r>
        <w:t xml:space="preserve">           ┌─────────────────┴───────────────┐</w:t>
      </w:r>
    </w:p>
    <w:p w:rsidR="00793A31" w:rsidRDefault="00793A31">
      <w:pPr>
        <w:pStyle w:val="ConsPlusNonformat"/>
      </w:pPr>
      <w:r>
        <w:t xml:space="preserve">           │      Исходная база данных:      │</w:t>
      </w:r>
    </w:p>
    <w:p w:rsidR="00793A31" w:rsidRDefault="00793A31">
      <w:pPr>
        <w:pStyle w:val="ConsPlusNonformat"/>
      </w:pPr>
      <w:r>
        <w:t xml:space="preserve">           │ 210 показателей и 1867 значений │</w:t>
      </w:r>
    </w:p>
    <w:p w:rsidR="00793A31" w:rsidRDefault="00793A31">
      <w:pPr>
        <w:pStyle w:val="ConsPlusNonformat"/>
      </w:pPr>
      <w:r>
        <w:t xml:space="preserve">           └─────────────────────────────────┘</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53" w:name="Par4370"/>
      <w:bookmarkEnd w:id="253"/>
      <w:r>
        <w:rPr>
          <w:rFonts w:ascii="Calibri" w:hAnsi="Calibri" w:cs="Calibri"/>
        </w:rPr>
        <w:t>Рис. 14. Последовательность обработки данных при проведении</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сравнительного анализа </w:t>
      </w:r>
      <w:hyperlink w:anchor="Par4373" w:history="1">
        <w:r>
          <w:rPr>
            <w:rFonts w:ascii="Calibri" w:hAnsi="Calibri" w:cs="Calibri"/>
            <w:color w:val="0000FF"/>
          </w:rPr>
          <w:t>&lt;17&gt;</w:t>
        </w:r>
      </w:hyperlink>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4" w:name="Par4373"/>
      <w:bookmarkEnd w:id="254"/>
      <w:r>
        <w:rPr>
          <w:rFonts w:ascii="Calibri" w:hAnsi="Calibri" w:cs="Calibri"/>
        </w:rPr>
        <w:t>&lt;17&gt; К преимуществам проведенного анализа относится использование элементов технологии data mining - обработка массива показателей с целью выявления закономерностей и получения знаний, позволяющая повысить объективность анализа; к недостаткам - ранжирование городов по среднеарифметическим значениям рангов более низкого уровня, без учета степени (интенсивности) влияния различных показателей (факторов) на развитие городов.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итогового ранжирования городов представлены на </w:t>
      </w:r>
      <w:hyperlink w:anchor="Par4389" w:history="1">
        <w:r>
          <w:rPr>
            <w:rFonts w:ascii="Calibri" w:hAnsi="Calibri" w:cs="Calibri"/>
            <w:color w:val="0000FF"/>
          </w:rPr>
          <w:t>рисунке 15</w:t>
        </w:r>
      </w:hyperlink>
      <w:r>
        <w:rPr>
          <w:rFonts w:ascii="Calibri" w:hAnsi="Calibri" w:cs="Calibri"/>
        </w:rPr>
        <w:t>. Среди 9 городов Ставрополь занимает 2 место, опережая Ростов-на-Дону, Волгоград, Астрахань, Белгород, Тверь и другие города. Итоговый балл города составляет 3,0 как среднеарифметическое значение заминаемых рангов по 9 разделам анализа.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Ранги Ставрополя по разделам анализа (</w:t>
      </w:r>
      <w:hyperlink w:anchor="Par4393" w:history="1">
        <w:r>
          <w:rPr>
            <w:rFonts w:ascii="Calibri" w:hAnsi="Calibri" w:cs="Calibri"/>
            <w:color w:val="0000FF"/>
          </w:rPr>
          <w:t>рис. 16</w:t>
        </w:r>
      </w:hyperlink>
      <w:r>
        <w:rPr>
          <w:rFonts w:ascii="Calibri" w:hAnsi="Calibri" w:cs="Calibri"/>
        </w:rPr>
        <w:t xml:space="preserve">, </w:t>
      </w:r>
      <w:hyperlink w:anchor="Par4397" w:history="1">
        <w:r>
          <w:rPr>
            <w:rFonts w:ascii="Calibri" w:hAnsi="Calibri" w:cs="Calibri"/>
            <w:color w:val="0000FF"/>
          </w:rPr>
          <w:t>табл. 31</w:t>
        </w:r>
      </w:hyperlink>
      <w:r>
        <w:rPr>
          <w:rFonts w:ascii="Calibri" w:hAnsi="Calibri" w:cs="Calibri"/>
        </w:rPr>
        <w:t>) сложились следующим образом:</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5" w:name="Par4379"/>
      <w:bookmarkEnd w:id="255"/>
      <w:r>
        <w:rPr>
          <w:rFonts w:ascii="Calibri" w:hAnsi="Calibri" w:cs="Calibri"/>
        </w:rPr>
        <w:t>раздел "Население, территория, экология" - 1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6" w:name="Par4380"/>
      <w:bookmarkEnd w:id="256"/>
      <w:r>
        <w:rPr>
          <w:rFonts w:ascii="Calibri" w:hAnsi="Calibri" w:cs="Calibri"/>
        </w:rPr>
        <w:t>раздел "Экономика" - 6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7" w:name="Par4381"/>
      <w:bookmarkEnd w:id="257"/>
      <w:r>
        <w:rPr>
          <w:rFonts w:ascii="Calibri" w:hAnsi="Calibri" w:cs="Calibri"/>
        </w:rPr>
        <w:t>раздел "Жилищное строительство" - 2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8" w:name="Par4382"/>
      <w:bookmarkEnd w:id="258"/>
      <w:r>
        <w:rPr>
          <w:rFonts w:ascii="Calibri" w:hAnsi="Calibri" w:cs="Calibri"/>
        </w:rPr>
        <w:t>раздел "Жилищно-коммунальное хозяйство" - 2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59" w:name="Par4383"/>
      <w:bookmarkEnd w:id="259"/>
      <w:r>
        <w:rPr>
          <w:rFonts w:ascii="Calibri" w:hAnsi="Calibri" w:cs="Calibri"/>
        </w:rPr>
        <w:t>раздел "Торговля, общественное питание, бытовые услуги" - 4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60" w:name="Par4384"/>
      <w:bookmarkEnd w:id="260"/>
      <w:r>
        <w:rPr>
          <w:rFonts w:ascii="Calibri" w:hAnsi="Calibri" w:cs="Calibri"/>
        </w:rPr>
        <w:t>раздел "Здравоохранение и социальная поддержка населения" - 2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61" w:name="Par4385"/>
      <w:bookmarkEnd w:id="261"/>
      <w:r>
        <w:rPr>
          <w:rFonts w:ascii="Calibri" w:hAnsi="Calibri" w:cs="Calibri"/>
        </w:rPr>
        <w:t>раздел "Образование" - 4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62" w:name="Par4386"/>
      <w:bookmarkEnd w:id="262"/>
      <w:r>
        <w:rPr>
          <w:rFonts w:ascii="Calibri" w:hAnsi="Calibri" w:cs="Calibri"/>
        </w:rPr>
        <w:t>раздел "Спорт, культура" - 3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63" w:name="Par4387"/>
      <w:bookmarkEnd w:id="263"/>
      <w:r>
        <w:rPr>
          <w:rFonts w:ascii="Calibri" w:hAnsi="Calibri" w:cs="Calibri"/>
        </w:rPr>
        <w:t>раздел "Бюджетная система" - 3 место.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64" w:name="Par4389"/>
      <w:bookmarkEnd w:id="264"/>
      <w:r>
        <w:rPr>
          <w:rFonts w:ascii="Calibri" w:hAnsi="Calibri" w:cs="Calibri"/>
        </w:rPr>
        <w:t>Рис. 15. Результаты итогового ранжирования городов</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2"/>
        <w:rPr>
          <w:rFonts w:ascii="Calibri" w:hAnsi="Calibri" w:cs="Calibri"/>
        </w:rPr>
      </w:pPr>
      <w:bookmarkStart w:id="265" w:name="Par4393"/>
      <w:bookmarkEnd w:id="265"/>
      <w:r>
        <w:rPr>
          <w:rFonts w:ascii="Calibri" w:hAnsi="Calibri" w:cs="Calibri"/>
        </w:rPr>
        <w:t>Рис. 16. Ранги города Ставрополя по разделам анализа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66" w:name="Par4397"/>
      <w:bookmarkEnd w:id="266"/>
      <w:r>
        <w:rPr>
          <w:rFonts w:ascii="Calibri" w:hAnsi="Calibri" w:cs="Calibri"/>
        </w:rPr>
        <w:t>Таблица 31. Результаты итогового ранжирования городов по разделам анализа</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4"/>
        <w:gridCol w:w="825"/>
        <w:gridCol w:w="964"/>
        <w:gridCol w:w="1928"/>
        <w:gridCol w:w="825"/>
        <w:gridCol w:w="1077"/>
        <w:gridCol w:w="1757"/>
        <w:gridCol w:w="825"/>
        <w:gridCol w:w="1134"/>
      </w:tblGrid>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"Население, территория, экология"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"Экономика"</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"Жилищное строительство"</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5,11</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5,67</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5,75</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"Жилищно-коммунальное хозяйство"</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"Торговля, общественное питание, бытовые услуги"</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"Здравоохранение, социальная поддержка населения"</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3,92</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5,58</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5,67</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"Образование"</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"Спорт, культура"</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Раздел "Бюджетная система"</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Балл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 по разделу</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7,08</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6,08</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Лучшая позиция города Ставрополя отмечается по разделу "Население, территория, экология", а худшая позиция - по разделу "Экономика". Сравнительно хорошие результаты фиксируются по разделам "Жилищное строительство", "Жилищно-коммунальное хозяйство", "Здравоохранение и социальная поддержка населения". Несколько хуже позиции по разделам "Спорт, культура", "Бюджетная система".</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67" w:name="Par4680"/>
      <w:bookmarkEnd w:id="267"/>
      <w:r>
        <w:rPr>
          <w:rFonts w:ascii="Calibri" w:hAnsi="Calibri" w:cs="Calibri"/>
        </w:rPr>
        <w:t xml:space="preserve">Раздел 1. "Население, территория, экология". Итоговый ранг города Ставрополя по разделу представлен на </w:t>
      </w:r>
      <w:hyperlink w:anchor="Par4683" w:history="1">
        <w:r>
          <w:rPr>
            <w:rFonts w:ascii="Calibri" w:hAnsi="Calibri" w:cs="Calibri"/>
            <w:color w:val="0000FF"/>
          </w:rPr>
          <w:t>рис. 17</w:t>
        </w:r>
      </w:hyperlink>
      <w:r>
        <w:rPr>
          <w:rFonts w:ascii="Calibri" w:hAnsi="Calibri" w:cs="Calibri"/>
        </w:rPr>
        <w:t xml:space="preserve">, а ранги по показателям раздела отражены в </w:t>
      </w:r>
      <w:hyperlink w:anchor="Par4688" w:history="1">
        <w:r>
          <w:rPr>
            <w:rFonts w:ascii="Calibri" w:hAnsi="Calibri" w:cs="Calibri"/>
            <w:color w:val="0000FF"/>
          </w:rPr>
          <w:t>табл. 32</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9 городов Ставрополь занимает 6 позицию (ранг) по численности населения и общей площади земель муниципального образования (хуже среднего). По плотности населения - 5 место. Т.е. сравнительно небольшой и умеренно заселенный город. В то же время по приросту численности населения за 2008 года (+2356 человек) Ставрополь занимает 2 место, уступая лишь городу Белгороду (+5243 человек), и опережает крупные города Южного федерального округа (Краснодар - 5 место, Ростов-на-Дону - 6 место, Волгоград - 9 место). Ставрополь имеет сравнительно развитую улично-дорожную сеть (1 место по доле площади улично-дорожной сети в площади муниципального образования, 3 место - по протяженности улиц, проездов). При этом город занимает средние позиции по доле застроенных земель и 2 место по доле земель сельскохозяйственных угодий в общей площади муниципального образования. Площадь по застройке ограничена (6 место), более чем в 2 раза меньше, чем в Белгороде, но отмечается самая большая доля земельных участков, подлежащих налогообложению (1 место).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68" w:name="Par4683"/>
      <w:bookmarkEnd w:id="268"/>
      <w:r>
        <w:rPr>
          <w:rFonts w:ascii="Calibri" w:hAnsi="Calibri" w:cs="Calibri"/>
        </w:rPr>
        <w:t>Рис. 17. Итоговый ранг Ставрополя по разделу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"Население, территория, экология"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69" w:name="Par4688"/>
      <w:bookmarkEnd w:id="269"/>
      <w:r>
        <w:rPr>
          <w:rFonts w:ascii="Calibri" w:hAnsi="Calibri" w:cs="Calibri"/>
        </w:rPr>
        <w:t>Таблица 32. Результаты ранжирования городов по показателям раздела "Население, территория, экология"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4"/>
        <w:gridCol w:w="1417"/>
        <w:gridCol w:w="825"/>
        <w:gridCol w:w="1644"/>
        <w:gridCol w:w="1361"/>
        <w:gridCol w:w="825"/>
        <w:gridCol w:w="1928"/>
        <w:gridCol w:w="1417"/>
        <w:gridCol w:w="825"/>
        <w:gridCol w:w="1871"/>
        <w:gridCol w:w="1531"/>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населения на 01.01.2009, человек</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Прирост численности населения за 2008 год, человек</w:t>
            </w:r>
          </w:p>
        </w:tc>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площадь земель муниципального образования, га</w:t>
            </w:r>
          </w:p>
        </w:tc>
        <w:tc>
          <w:tcPr>
            <w:tcW w:w="42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Плотность населения чел/га</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1048991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5243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85627,7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30,10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981909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84136,0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710686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39657,0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24,16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504141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34850,0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409004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29061,0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366255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27668,9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358286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20869,0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312427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15310,0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102805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4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-1984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15222,0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земель сельхозугодий в общей площади, %</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площади улично-дорожной сети, %</w:t>
            </w:r>
          </w:p>
        </w:tc>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застроенных земель, %</w:t>
            </w:r>
          </w:p>
        </w:tc>
        <w:tc>
          <w:tcPr>
            <w:tcW w:w="42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площади муниципального образования под застройку</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45,58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6,69</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83,10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75,42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51,99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29,79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40,43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52,21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20,29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46,59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38,70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4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протяженность улиц, проездов, набережных, км</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площади земельных участков - объектов налогообложения земельным налогом, %</w:t>
            </w:r>
          </w:p>
        </w:tc>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предприятий, имеющих стационарные источники загрязнения атмосферного воздуха, ед.</w:t>
            </w:r>
          </w:p>
        </w:tc>
        <w:tc>
          <w:tcPr>
            <w:tcW w:w="42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Выброшено в атмосферу загрязняющих веществ от стационарных источников, тыс. тонн</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1785,2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4443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559,0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11273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4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1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7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24134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371,4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4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68382</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выбросу в атмосферу загрязняющих веществ от стационарных источников Ставрополь занимает 3 место, а по числу предприятий, имеющих стационарные источники загрязнения атмосферного воздуха, - средний ранг.</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того, что Ставрополь - один из самых зеленых городов Российской Федерации, можно сделать вывод о том, что с точки зрения плотности населения, сложившейся структуры площадей муниципального образования, уровня развития транспортных коммуникаций, экологии в городе сложились одни из самых комфортных условий проживания среди анализируемых городов.</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таблица 33, а не 31.</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70" w:name="Par5069"/>
      <w:bookmarkEnd w:id="270"/>
      <w:r>
        <w:rPr>
          <w:rFonts w:ascii="Calibri" w:hAnsi="Calibri" w:cs="Calibri"/>
        </w:rPr>
        <w:t>Раздел 2. "Экономика". По данному разделу Ставрополь занимает 6 место (</w:t>
      </w:r>
      <w:hyperlink w:anchor="Par5072" w:history="1">
        <w:r>
          <w:rPr>
            <w:rFonts w:ascii="Calibri" w:hAnsi="Calibri" w:cs="Calibri"/>
            <w:color w:val="0000FF"/>
          </w:rPr>
          <w:t>рис. 18</w:t>
        </w:r>
      </w:hyperlink>
      <w:r>
        <w:rPr>
          <w:rFonts w:ascii="Calibri" w:hAnsi="Calibri" w:cs="Calibri"/>
        </w:rPr>
        <w:t xml:space="preserve">, </w:t>
      </w:r>
      <w:hyperlink w:anchor="Par5076" w:history="1">
        <w:r>
          <w:rPr>
            <w:rFonts w:ascii="Calibri" w:hAnsi="Calibri" w:cs="Calibri"/>
            <w:color w:val="0000FF"/>
          </w:rPr>
          <w:t>табл. 31</w:t>
        </w:r>
      </w:hyperlink>
      <w:r>
        <w:rPr>
          <w:rFonts w:ascii="Calibri" w:hAnsi="Calibri" w:cs="Calibri"/>
        </w:rPr>
        <w:t>). Ставрополь обладает значительным трудовым потенциалом. Доля населения в трудоспособном возрасте от общей численности населения составляет 67,4 процента - это лучший показатель среди 9 городов.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отгруженной продукции по промышленным видам деятельности город находится в аутсайдерах (7 ранг). Хуже позиции только у Владикавказа и Элисты. Ставрополь теряет промышленную специализацию. В новых условиях ее восстановление, скорее всего, возможно в наукоемких видах производства (электроника, электротехника, производства с использованием биотехнологии, фармацевтические производства, производство новых материалов и т.п.).</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71" w:name="Par5072"/>
      <w:bookmarkEnd w:id="271"/>
      <w:r>
        <w:rPr>
          <w:rFonts w:ascii="Calibri" w:hAnsi="Calibri" w:cs="Calibri"/>
        </w:rPr>
        <w:t>Рис. 18. Итоговый ранг Ставрополя по разделу "Экономика"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72" w:name="Par5076"/>
      <w:bookmarkEnd w:id="272"/>
      <w:r>
        <w:rPr>
          <w:rFonts w:ascii="Calibri" w:hAnsi="Calibri" w:cs="Calibri"/>
        </w:rPr>
        <w:t>Таблица 33. Результаты ранжирования городов по показателям раздела "Экономика"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4"/>
        <w:gridCol w:w="1020"/>
        <w:gridCol w:w="964"/>
        <w:gridCol w:w="1928"/>
        <w:gridCol w:w="964"/>
        <w:gridCol w:w="1077"/>
        <w:gridCol w:w="1757"/>
        <w:gridCol w:w="1191"/>
        <w:gridCol w:w="1134"/>
      </w:tblGrid>
      <w:tr w:rsidR="00793A31">
        <w:tc>
          <w:tcPr>
            <w:tcW w:w="37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населения в трудоспособном возрасте, тыс. чел.</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населения трудоспособного возраста в общей численности населения, %</w:t>
            </w:r>
          </w:p>
        </w:tc>
        <w:tc>
          <w:tcPr>
            <w:tcW w:w="40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Объем отгруженной продукции по промышленным видам деятельности (без субъектов малого бизнеса) на душу населения, руб. (январь - сентябрь 2009 г.)</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670,8</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67,4</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164,28</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617,5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104,82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448,3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65,2</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104,01</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321,5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89,14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261,5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76,08</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246,9</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63,93</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236,4</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63,1</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36,54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195,7</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28,32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020"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62,6</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19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7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Инвестиции в основной капитал (без субъектов малого бизнеса) на душу населения, тыс. руб. (2008 г.)</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Оборот розничной торговли на душу населения, руб. (9 месяцев 2009 г.)</w:t>
            </w:r>
          </w:p>
        </w:tc>
        <w:tc>
          <w:tcPr>
            <w:tcW w:w="40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Среднемесячная начисленная заработная плата (без субъектов малого бизнеса, 9 мес. 2009 г.)</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74,64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259,1</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19088,2</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69,07</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228,1</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18473,0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63,65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216,7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17399,5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44,94</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175,1</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16807,0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40,29</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16274,4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37,99</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16213,0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36,40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15541,6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21,21</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11912,6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020"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13,31</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19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9785,2</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7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Удельный вес города в объеме работ, выполненных по виду деятельности "Строительство" по региону, %</w:t>
            </w:r>
          </w:p>
        </w:tc>
        <w:tc>
          <w:tcPr>
            <w:tcW w:w="396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Ввод в действие жилых домов, кв. м общей площади на 1000 человек населения (2008 г.)</w:t>
            </w:r>
          </w:p>
        </w:tc>
        <w:tc>
          <w:tcPr>
            <w:tcW w:w="40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официальной безработицы, %</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1719,7</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19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0,72</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1207,3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64,9</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955,8</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801,4</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47,9</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481,7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468,5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422,6</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020"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409,8</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19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020"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284,5</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19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необходим значительный приток долгосрочных инвестиционных ресурсов (капитал стратегических инвесторов) и соответствующие затраты на подготовку рабочих кадров. По показателю инвестиции в основной капитал (без субъектов малого бизнеса) на душу населения города Ставрополь на 7 месте.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Отмечается отставание и по другим экономическим показателям: размеру среднемесячной начисленной заработной платы (без субъектов малого предпринимательства) по итогам работы за 9 месяцев 2009 года (7 место); уровню официально зарегистрированной безработицы (5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ведущие позиции экономика Ставрополя выходит по показателям развития розничной торговли и строительству жилья. По обороту розничной торговли на душу населения за 9 месяцев 2009 года город Ставрополь занимает 2 место, уступая только Краснодару. По вводу в действие жилых домов на 1000 человек населения - также на 2 месте.</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73" w:name="Par5361"/>
      <w:bookmarkEnd w:id="273"/>
      <w:r>
        <w:rPr>
          <w:rFonts w:ascii="Calibri" w:hAnsi="Calibri" w:cs="Calibri"/>
        </w:rPr>
        <w:t xml:space="preserve">Раздел 3. "Жилищное строительство". По данному разделу Ставрополь на 2 месте (на </w:t>
      </w:r>
      <w:hyperlink w:anchor="Par5365" w:history="1">
        <w:r>
          <w:rPr>
            <w:rFonts w:ascii="Calibri" w:hAnsi="Calibri" w:cs="Calibri"/>
            <w:color w:val="0000FF"/>
          </w:rPr>
          <w:t>рис. 19</w:t>
        </w:r>
      </w:hyperlink>
      <w:r>
        <w:rPr>
          <w:rFonts w:ascii="Calibri" w:hAnsi="Calibri" w:cs="Calibri"/>
        </w:rPr>
        <w:t xml:space="preserve">, </w:t>
      </w:r>
      <w:hyperlink w:anchor="Par5370" w:history="1">
        <w:r>
          <w:rPr>
            <w:rFonts w:ascii="Calibri" w:hAnsi="Calibri" w:cs="Calibri"/>
            <w:color w:val="0000FF"/>
          </w:rPr>
          <w:t>табл. 34</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обеспеченности населения жильем в 2008 году Ставрополь занимает среднюю позицию (5 место) с показателем 22,8 квадратного метра на человека. При этом в городе создаются необходимые условия для строительства нового жилья.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по итогам работы за 2008 год Ставрополь лидирует среди других городов по доле площади земельных участков, предоставленных для жилищного строительства, почти в 3 раза превышая данный показатель в Краснодаре, в 4 раза - в Белгороде, в 6 раз - в Ростове-на-Дону.</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74" w:name="Par5365"/>
      <w:bookmarkEnd w:id="274"/>
      <w:r>
        <w:rPr>
          <w:rFonts w:ascii="Calibri" w:hAnsi="Calibri" w:cs="Calibri"/>
        </w:rPr>
        <w:t>Рис. 19. Итоговый ранг Ставрополя по разделу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"Жилищное строительство"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75" w:name="Par5370"/>
      <w:bookmarkEnd w:id="275"/>
      <w:r>
        <w:rPr>
          <w:rFonts w:ascii="Calibri" w:hAnsi="Calibri" w:cs="Calibri"/>
        </w:rPr>
        <w:t>Таблица 34. Результаты ранжирования городов по показателям раздела "Жилищное строительство"</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4"/>
        <w:gridCol w:w="825"/>
        <w:gridCol w:w="964"/>
        <w:gridCol w:w="1928"/>
        <w:gridCol w:w="825"/>
        <w:gridCol w:w="1077"/>
        <w:gridCol w:w="1757"/>
        <w:gridCol w:w="825"/>
        <w:gridCol w:w="1134"/>
      </w:tblGrid>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Обеспеченность населения жильем кв. м/чел.</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площади земельных участков, предоставленных для жилищного строительства в общей площади МО, % (2008 г.)</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ветхих и аварийных жилых домов в общей площади жилых помещений, %</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0,60</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0,21</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23,1</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21,6</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0,04</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16,18</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населения, проживающего в ветхих и аварийных домах, %</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семей, улучшивших жилищные условия в 2008 г., ед.</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семей, улучшивших жилищные условия в числе состоящих на учете как нуждающихся в жилых помещениях, %</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799</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4,71</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0,88</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7,43</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0,87</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23,41</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36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Ввод в действие индивидуальных жилых домов, кв. м общей площади на 1000 человек населения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индивидуального строительства жилья в общей площади введенных жилых домов, % (2008)</w:t>
            </w:r>
          </w:p>
        </w:tc>
        <w:tc>
          <w:tcPr>
            <w:tcW w:w="37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Средняя продолжительность периода с даты принятия решения о предоставлении земельного участка до даты получения разрешения на строительство, день</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837,4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2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79,1</w:t>
            </w:r>
          </w:p>
        </w:tc>
        <w:tc>
          <w:tcPr>
            <w:tcW w:w="107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551,2</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354,4</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334,2</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303,5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38,6</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182,0</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29,4</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158,1</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22,7</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586</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86,5</w:t>
            </w:r>
          </w:p>
        </w:tc>
        <w:tc>
          <w:tcPr>
            <w:tcW w:w="96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2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07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672</w:t>
            </w:r>
          </w:p>
        </w:tc>
        <w:tc>
          <w:tcPr>
            <w:tcW w:w="113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2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107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770</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2008 году 170 семей ставропольчан улучшили свои жилищные условия (5 место). На первом и втором местах города Астрахань и Ростов-на-Дону соответственно. При этом большинство семей улучшили жилищные условия из числа очередников (2 место по доле семей, улучшивших жилищные условия из числа очередников), т.е. администрация города обеспечивает справедливые правила распределения жилья.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ветхих и аварийных домов в общей площади жилых помещений города Ставрополя составляет 1,24 процента (ранжирование проведено по убыванию). Это один из наиболее низких показателей (2 место среди городов). Наиболее высокий показатель в Астрахани - 23,4 процента (9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доле населения, проживающего в ветхих и аварийных домах, город Ставрополь лидирует с самым низким показателем - 0,4 процента (ранжирование проведено по убыванию). На втором месте - Краснодар. В сравнении с Белгородом данный показатель почти в пять раз меньше, по сравнению с Тверью - в 3,5 раза меньше, с Ростовом-на-Дону - более чем в 8 раз. Позиции Ставрополя по данным показателям свидетельствуют об активном процессе обновления жилищного фонда 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относительному показателю - вводу в действие индивидуальных жилых домов на 1 000 человек населения, Ставрополь занимает 3 место, уступая Краснодару (1 место) и Ростову-на-Дону (2 место). По доле индивидуального строительства жилья в общей площади введенных жилых домов (29 процентов) город занимает 6 место, в 1,7 раза уступая Краснодару, в 2,1 раза - Астрахани, почти в 2 раза - Ростову-на-Дону.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Серьезным отрицательным фактором, сдерживающим развитие жилищного строительства, является длительность процесса оформления документации на земельный участок и разрешения на строительство. По городу Ставрополю он занимает в среднем 770 дней, что в 6,4 раза продолжительнее, чем во Владикавказе (1 место), в 5,7 раз - чем в Астрахани, в 2,4 раза продолжительнее, чем в Белгороде и Краснодаре (4 и 5 места соответственно). Это обеспечило последнее место городу. Целесообразно, чтобы меры по устранению бюрократических барьеров нашли отражение в Стратегии города.</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таблица 35, а не 33.</w:t>
      </w: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76" w:name="Par5661"/>
      <w:bookmarkEnd w:id="276"/>
      <w:r>
        <w:rPr>
          <w:rFonts w:ascii="Calibri" w:hAnsi="Calibri" w:cs="Calibri"/>
        </w:rPr>
        <w:t>Раздел 4. "Жилищно-коммунальное хозяйство". По данному разделу город занимает 2 место (</w:t>
      </w:r>
      <w:hyperlink w:anchor="Par5667" w:history="1">
        <w:r>
          <w:rPr>
            <w:rFonts w:ascii="Calibri" w:hAnsi="Calibri" w:cs="Calibri"/>
            <w:color w:val="0000FF"/>
          </w:rPr>
          <w:t>рис. 20</w:t>
        </w:r>
      </w:hyperlink>
      <w:r>
        <w:rPr>
          <w:rFonts w:ascii="Calibri" w:hAnsi="Calibri" w:cs="Calibri"/>
        </w:rPr>
        <w:t xml:space="preserve">, </w:t>
      </w:r>
      <w:hyperlink w:anchor="Par5675" w:history="1">
        <w:r>
          <w:rPr>
            <w:rFonts w:ascii="Calibri" w:hAnsi="Calibri" w:cs="Calibri"/>
            <w:color w:val="0000FF"/>
          </w:rPr>
          <w:t>табл. 33</w:t>
        </w:r>
      </w:hyperlink>
      <w:r>
        <w:rPr>
          <w:rFonts w:ascii="Calibri" w:hAnsi="Calibri" w:cs="Calibri"/>
        </w:rPr>
        <w:t>). Город Ставрополь отличается значительной общей протяженностью коммунальных сетей (данные представлены без протяженности электросетей) и по данному показателю занимает 3 место. Первое и второе места за Краснодаром и Ростовом-на-Дону соответственно. Протяженность коммунальных сетей города в 1,2 раза больше, чем в Астрахани, в 1,5 раза превышает протяженность сетей в Белгороде и в 2,1 раза больше, чем в Твери.</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плотности коммунальных сетей на застроенных землях (километр на гектар) Ставрополь занимает 3 место, опережая Белгород, Краснодар, Ростов-на-Дону, Астрахань, Волгоград и Тверь.</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значениями показателей базы данных Росстата состояние коммунальных сетей удовлетворительное. Так по протяженности всех коммунальных сетей, остро нуждающихся в замене Ставрополь на 3 месте (504 километра), по доле данного вида сетей в их общей протяженности на 2 месте (13,7 процента). При этом значение последнего показателя в 1,8 - 2,7 раза лучше, чем в других городах, кроме Краснодара.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протяженности замененных и отремонтированных коммунальных сетей Ставрополь занимает 2 место, уступая Краснодару, а по доле замененных и отремонтированных в их общей протяженности лидирует с показателем 1,44 процента, опережая Белгород, занимающий последнее место, в 2,8 раза.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лучших позициях Ставрополь и по уровню собираемости платежей за предоставленные в 2008 году жилищно-коммунальные услуги (100,4 процента). Краснодар, занимающий второе место отстает на 1,7 процентных пункта. Худшая собираемость платежей за услуги жилищно-коммунального хозяйства во Владикавказе (74 процента).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77" w:name="Par5667"/>
      <w:bookmarkEnd w:id="277"/>
      <w:r>
        <w:rPr>
          <w:rFonts w:ascii="Calibri" w:hAnsi="Calibri" w:cs="Calibri"/>
        </w:rPr>
        <w:t>Рис. 20. Итоговый ранг Ставрополя по разделу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"Жилищно-коммунальное хозяйство"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скромные позиции Ставрополя по уровню бюджетных расходов на жилищно-коммунальное хозяйство в 2008 году. Так, по объемам расходов город занимает 5 место, уступая всем столицам Южного федерального округа (кроме Владикавказа и Элисты) от 1,8 раза (Волгоград) до 4,7 раза (Краснодар). Примерно одинаковы объемы расходов на жилищно-коммунальное хозяйство у Ставрополя и Белгорода.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доле расходов на жилищно-коммунальное хозяйство в общем объеме расходов бюджета муниципального образования в 2008 году город Ставрополь также находится в середине (5 место). А бюджетные инвестиции в отрасль значительно отстают.</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78" w:name="Par5675"/>
      <w:bookmarkEnd w:id="278"/>
      <w:r>
        <w:rPr>
          <w:rFonts w:ascii="Calibri" w:hAnsi="Calibri" w:cs="Calibri"/>
        </w:rPr>
        <w:t>Таблица 35. Результаты ранжирования городов по показателям раздела "Жилищно-коммунальное хозяйство"</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57"/>
        <w:gridCol w:w="1474"/>
        <w:gridCol w:w="825"/>
        <w:gridCol w:w="1701"/>
        <w:gridCol w:w="1304"/>
        <w:gridCol w:w="825"/>
        <w:gridCol w:w="1814"/>
        <w:gridCol w:w="1361"/>
        <w:gridCol w:w="825"/>
        <w:gridCol w:w="2041"/>
        <w:gridCol w:w="1474"/>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протяженность коммунальных сетей (без электросетей), км</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Плотность коммунальных сетей на застроенных землях (без электросетей), км/га</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Протяженность коммунальных сетей (без электросетей), остро нуждающихся в замене, км</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коммунальных сетей, остро нуждающихся в замене, в общей протяженности сетей, %</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6855,4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359,0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3910,0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436,8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3690,9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504,4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2988,1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839,6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2532,7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2286,2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935,9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1781,2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980,1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1074,4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Заменено и отремонтировано коммунальных сетей за 2008 год, км</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сетей, замененных и отремонтированных, в общей протяженности коммунальных сетей, %</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освещенных частей улиц, проездов, набережных, %</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собираемости платежей за предоставленные жилищно-коммунальные услуги,%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МО на ЖКХ, тыс. руб.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расходов на ЖКХ в общих расходах бюджета МО, % (2008 г.)</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Бюджетные инвестиции в ЖКХ на увеличение стоимости основных средств, тыс. руб. (2008 г.)</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бюджетных инвестиций в ЖКХ в расходах бюджета МО на отрасль, %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7573441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3280176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4695992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2493212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3971569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1758768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2900063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638409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1598195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412433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1589966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261008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1326682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177072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909924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97276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198663</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35683</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бюджетных инвестиций в жилищно-коммунальное хозяйство (средства, направляемые на увеличение стоимости основных фондов) Ставрополь занимает лишь 7 место, а по доле инвестиций в общих расходах на отрасль, которая составляет всего 11 процентов, занимает 8 место (выше показатель только у Владикавказа). Причем данный показатель в двух городах (Элисте и Твери) превышает ставропольский уровень в 1,6 - 1,7 раза, а в 4 городах (Астрахань, Краснодар, Белгород, Ростов-на-Дону) - в 3,4 - 5,7 раза.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Отмечается определенное несоответствие между протяженностью и плотностью коммунальных сетей с одной стороны и объемами средств, направленных за счет средств бюджета муниципального образование на их ремонт и обновление.</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79" w:name="Par6052"/>
      <w:bookmarkEnd w:id="279"/>
      <w:r>
        <w:rPr>
          <w:rFonts w:ascii="Calibri" w:hAnsi="Calibri" w:cs="Calibri"/>
        </w:rPr>
        <w:t>Раздел 5. "Торговля, общественное питание, бытовые услуги". По данному разделу город занимает 4 место (</w:t>
      </w:r>
      <w:hyperlink w:anchor="Par6054" w:history="1">
        <w:r>
          <w:rPr>
            <w:rFonts w:ascii="Calibri" w:hAnsi="Calibri" w:cs="Calibri"/>
            <w:color w:val="0000FF"/>
          </w:rPr>
          <w:t>рис. 21</w:t>
        </w:r>
      </w:hyperlink>
      <w:r>
        <w:rPr>
          <w:rFonts w:ascii="Calibri" w:hAnsi="Calibri" w:cs="Calibri"/>
        </w:rPr>
        <w:t xml:space="preserve">, </w:t>
      </w:r>
      <w:hyperlink w:anchor="Par6059" w:history="1">
        <w:r>
          <w:rPr>
            <w:rFonts w:ascii="Calibri" w:hAnsi="Calibri" w:cs="Calibri"/>
            <w:color w:val="0000FF"/>
          </w:rPr>
          <w:t>табл. 36</w:t>
        </w:r>
      </w:hyperlink>
      <w:r>
        <w:rPr>
          <w:rFonts w:ascii="Calibri" w:hAnsi="Calibri" w:cs="Calibri"/>
        </w:rPr>
        <w:t>). По итогам 9 месяцев 2009 года город Ставрополь лидирует по темпам роста оборота розничной торговли, что подтвердило устойчивость отрасли в кризисный период. По общей площади торговых залов Ставрополь занимает среднее 5 место, однако в пересчете общей площади торговых залов на душу населения город лидирует с показателем 1,08 квадратного метра на человека. В городах центрального федерального округа Белгороде и Твери данный показатель меньше в 2,8 раза и 4,2 раза соответственно. В городах южного федерального округа отличия не так сильно выражены, кроме Владикавказа.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80" w:name="Par6054"/>
      <w:bookmarkEnd w:id="280"/>
      <w:r>
        <w:rPr>
          <w:rFonts w:ascii="Calibri" w:hAnsi="Calibri" w:cs="Calibri"/>
        </w:rPr>
        <w:t>Рис. 21. Итоговый ранг Ставрополя по разделу "Торговля,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общественное питание, бытовые услуги"</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81" w:name="Par6059"/>
      <w:bookmarkEnd w:id="281"/>
      <w:r>
        <w:rPr>
          <w:rFonts w:ascii="Calibri" w:hAnsi="Calibri" w:cs="Calibri"/>
        </w:rPr>
        <w:t>Таблица 36. Результаты ранжирования городов по показателям раздела "Торговля, общественное питание, бытовые услуги"</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57"/>
        <w:gridCol w:w="1474"/>
        <w:gridCol w:w="825"/>
        <w:gridCol w:w="1701"/>
        <w:gridCol w:w="1304"/>
        <w:gridCol w:w="825"/>
        <w:gridCol w:w="1814"/>
        <w:gridCol w:w="1361"/>
        <w:gridCol w:w="825"/>
        <w:gridCol w:w="2041"/>
        <w:gridCol w:w="1474"/>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оборота розничной торговли, % (9 месяцев 2009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площадь торговых залов объектов розничной торговли, м2</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площадь торговых залов объектов розничной торговли на душу населения, м2/чел.</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Продажа алкогольной продукции населению на душу населения, руб.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798166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408,5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730000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3945,0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589735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4663,5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433033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4980,3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394000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5598,3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99,9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140689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5998,9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106500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6862,8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79587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10389,5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51325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14125,5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площадь залов обслуживания общественного питания, м2</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площадь залов обслуживания общественного питания на 100 человек населения, м2</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мест в объектах общественного питания, мест</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объектов бытового обслуживания населения, оказывающих услуги, ед.</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119501,7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29,06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67100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3862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90780,0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60167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84390,0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44413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59519,0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34399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34112,0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26110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31253,0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26040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21618,2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20760,0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13410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2891,4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5542</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Единовременная вместимость бань и душевых, место</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Установленная мощность в 8-часовую смену организаций химчистки и крашения, кг вещей</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Установленная мощность в 8-часовую смену прачечных, кг сухого белья</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кресел в парикмахерских, единиц</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1147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2520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16200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2490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4268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3436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показателям обеспеченности населения площадями организаций общественного питания Ставрополь занимает 5 место по абсолютному показателю (34,1 тыс. квадратных метров) и 4 место по площади залов обслуживания на 100 человек населения (9,31 квадратного метра). По числу мест в объектах общественного питания город на 5 месте. Хуже данный показатель в четырех городах - Астрахани, Белгороде, Твери и Элисте. Во Владикавказе число мест на предприятиях общественного питания превышает данный показатель Ставрополя в 1,7 раза.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Бытовое обслуживание населения анализируемых городов сравнивается по пяти показателям. По числу объектов бытового обслуживания Ставрополь на 4 месте с показателем 1007 объектов, что превышает количество объектов в городах Астрахань, Тверь, Белгород, Владикавказ и Элиста, однако в 1,6 - 3,9 раза меньше, чем в Краснодаре, Волгограде, Ростове-на-Дону.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единовременной вместимости бань Ставрополь на 7 месте (257 мест). Хуже ситуация в только двух городах - Элисте и Владикавказе, а от лидеров город отстает в разы.</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 также значительно отстает по показателям, характеризующим установленные мощности действующих организаций химчисток и прачечных, занимая 7 место по химчисткам и 6 место по прачечным. Мощности химчисток Ставрополя примерно в 1,5 раза меньше, чем во Владикавказе или в Белгороде, в 3,3 раза меньше, чем у лидера - города Краснодара. По мощностям прачечных Ставрополь отстает от Белгорода на 20 процентов, а от Краснодара в 5,5 раз.</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по данному разделу по показателям развития торговли Ставрополь на первых позициях, по уровню развития общественного питания - в середине, а по уровню развития бытовых услуг населению - в числе отстающих. В результате итоговый ранг города по разделу - 4 место.</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82" w:name="Par6439"/>
      <w:bookmarkEnd w:id="282"/>
      <w:r>
        <w:rPr>
          <w:rFonts w:ascii="Calibri" w:hAnsi="Calibri" w:cs="Calibri"/>
        </w:rPr>
        <w:t>Раздел 6. "Здравоохранение и социальная поддержка населения". В этом разделе город занимает второе место (</w:t>
      </w:r>
      <w:hyperlink w:anchor="Par6444" w:history="1">
        <w:r>
          <w:rPr>
            <w:rFonts w:ascii="Calibri" w:hAnsi="Calibri" w:cs="Calibri"/>
            <w:color w:val="0000FF"/>
          </w:rPr>
          <w:t>рис. 22</w:t>
        </w:r>
      </w:hyperlink>
      <w:r>
        <w:rPr>
          <w:rFonts w:ascii="Calibri" w:hAnsi="Calibri" w:cs="Calibri"/>
        </w:rPr>
        <w:t xml:space="preserve">, </w:t>
      </w:r>
      <w:hyperlink w:anchor="Par6453" w:history="1">
        <w:r>
          <w:rPr>
            <w:rFonts w:ascii="Calibri" w:hAnsi="Calibri" w:cs="Calibri"/>
            <w:color w:val="0000FF"/>
          </w:rPr>
          <w:t>табл. 37</w:t>
        </w:r>
      </w:hyperlink>
      <w:r>
        <w:rPr>
          <w:rFonts w:ascii="Calibri" w:hAnsi="Calibri" w:cs="Calibri"/>
        </w:rPr>
        <w:t>). Ставрополь - наиболее обеспеченный город по числу больничных коек на 10 тыс. человек населения. По мощности амбулаторно-поликлинических учреждений посещений в смену на 10 тыс. человек населения город занимает 2 место, уступая Владикавказу.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показателю численности врачей на 10 тыс. человек населения (94,8) Ставрополь занимает 4 место (впереди Краснодар, Владикавказ и Тверь). По обеспеченности средним медицинским персоналом город на третьем месте, уступая Краснодару и Белгороду.</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Позиции города по бюджетному финансированию отрасли несколько хуже. По одному из ключевых показателей - расходам бюджета на здравоохранение на душу населения в 2008 году Ставрополь занимает 4 место, с суммой, составляющей 1837,3 рубля. Аналогичный показатель в Краснодаре выше в 1,6 раза, в Астрахани - в 1,1 раза.</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бюджетных инвестиций в здравоохранение на душу населения в 2008 году в сумме 368,9 рубля, Ставрополь также занимает 4 место (третье место - Элиста, второе - Ростов-на-Дону, первое - Краснодар). При этом показатель Ставрополя меньше показателя Краснодара почти в 2,9 раза, а показателя Ростова-на-Дону - в 2,3 раза.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83" w:name="Par6444"/>
      <w:bookmarkEnd w:id="283"/>
      <w:r>
        <w:rPr>
          <w:rFonts w:ascii="Calibri" w:hAnsi="Calibri" w:cs="Calibri"/>
        </w:rPr>
        <w:t>Рис. 22. Итоговый ранг Ставрополя по разделу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"Здравоохранение и социальная поддержка населения"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населения характеризуется шестью показателями, включая 3 показателя по оплате субсидий за жилье и коммунальные услуги. По количеству мест в стационарных учреждениях социального обслуживания для граждан пожилого возраста и инвалидов Ставрополь находится на 3 месте. На 1 и 2 местах города Элиста и Белгород соответственно. По доле лиц, обслуживаемых отделениями соцобслуживания на дому в численности населения старше трудоспособного возраста, Ставрополь на 5 месте.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расходам бюджета на социальную политику в пересчете на душу населения город занимает 6 место. Больше бюджетных средств на социальную политику выделяется городами Элиста, Белгород, Ростов-на-Дону, Волгоград. По общей сумме начисленных субсидий на оплату жилого помещения и коммунальные услуги на душу населения Ставрополь на 5 месте. Лидирует Тверь с показателем, в 2,7 раза превышающим показатель Ставрополя. В общей численности населения города 18,3 процента граждан воспользовались соцподдержкой по оплате жилья и коммунальных услуг (7 место). По темпам начисленных субсидий в 2008 году по сравнению с 2007 годом Ставрополь находится на 6 месте.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по разделу показатели социальной поддержки населения в отличие от показателей здравоохранения ухудшили позиции Ставрополя.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84" w:name="Par6453"/>
      <w:bookmarkEnd w:id="284"/>
      <w:r>
        <w:rPr>
          <w:rFonts w:ascii="Calibri" w:hAnsi="Calibri" w:cs="Calibri"/>
        </w:rPr>
        <w:t>Таблица 37. Результаты ранжирования городов по показателям раздела "Здравоохранение и социальная поддержка населения"</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57"/>
        <w:gridCol w:w="1474"/>
        <w:gridCol w:w="825"/>
        <w:gridCol w:w="1701"/>
        <w:gridCol w:w="1304"/>
        <w:gridCol w:w="825"/>
        <w:gridCol w:w="1814"/>
        <w:gridCol w:w="1361"/>
        <w:gridCol w:w="825"/>
        <w:gridCol w:w="2041"/>
        <w:gridCol w:w="1474"/>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больничных коек на 10 тыс. человек населения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врачей всех специальностей на 10 тыс. человек населения</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среднего медицинского персонала на 10 тыс. человек населения</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амбулаторно-поликлинических учреждений, посещений в смену на 10 тыс. человек населения</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199,3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117,04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162,8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416,3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109,12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145,4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94,82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129,9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294,9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78,53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287,6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76,78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75,16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74,3</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30,64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242,6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МО на здравоохранение на душу населения, руб.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Бюджетные инвестиции в здравоохранение на увеличение стоимости основных средств, на душу населения, руб. (2008 г.)</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мест в стационарных учреждениях соцобслуживания для граждан пожилого возраста и инвалидов на 1000 человек старше трудоспособного возраста</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лиц, обслуживаемых отделениями соцобслуживания на дому в численности населения старше трудоспособного возраста, %</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2860,1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1053,6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2012,1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840,1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1910,7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393,2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1837,3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1498,4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951,4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710,0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МО на социальную политику на душу населения, руб.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Общая сумма начисленных субсидий на оплату жилого помещения и ком. услуг на душу населения, руб. (2008 г.)</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граждан, воспользовавшихся социальной поддержкой по оплате жилого помещения и ком. услуг в общей численности населения, % (2008 г.)</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Темп роста общей суммы начисленных субсидий в 2008 г. по сравнению с 2007 годом, %</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2932,0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271,3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141,6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2574,5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121,8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1819,1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116,6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1087,5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548,9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296,5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85" w:name="Par6828"/>
      <w:bookmarkEnd w:id="285"/>
      <w:r>
        <w:rPr>
          <w:rFonts w:ascii="Calibri" w:hAnsi="Calibri" w:cs="Calibri"/>
        </w:rPr>
        <w:t>Раздел 7. "Образование". По данному разделу город Ставрополь занимает 4 место (</w:t>
      </w:r>
      <w:hyperlink w:anchor="Par6832" w:history="1">
        <w:r>
          <w:rPr>
            <w:rFonts w:ascii="Calibri" w:hAnsi="Calibri" w:cs="Calibri"/>
            <w:color w:val="0000FF"/>
          </w:rPr>
          <w:t>рис. 23</w:t>
        </w:r>
      </w:hyperlink>
      <w:r>
        <w:rPr>
          <w:rFonts w:ascii="Calibri" w:hAnsi="Calibri" w:cs="Calibri"/>
        </w:rPr>
        <w:t xml:space="preserve">, </w:t>
      </w:r>
      <w:hyperlink w:anchor="Par6836" w:history="1">
        <w:r>
          <w:rPr>
            <w:rFonts w:ascii="Calibri" w:hAnsi="Calibri" w:cs="Calibri"/>
            <w:color w:val="0000FF"/>
          </w:rPr>
          <w:t>табл. 38</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Набор показателей данного раздела характеризует детское дошкольное и общее образование. Ставрополь среди анализируемых городов занимает 6 место по доле детей в возрасте 1 - 6 лет, посещающих детские дошкольные учреждения (показатель ниже среднего значения). По числу мест в дошкольных образовательных учреждениях на 1000 детей в возрасте 1 - 6 лет (500,9 мест) город находится на 7 месте. На первом месте город Белгород с показателем 711,8 мест на 1000 детей, превышающим показатель города Ставрополя в 1,4 раза. По уровню нагрузки на детские дошкольные учреждения (отношение численности детей, посещающих детские дошкольные учреждения к числу имеющихся мест) Ставрополь на 6 месте. Наименьшая нагрузка отмечается в городе Элисте (112,5), который по данному показателю занимает первое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доле детей, стоящих в очереди в детские дошкольные учреждения к общей численности детей в возрасте 1 - 6 лет, Ставрополь находится на 6 месте (45,2 процента). Лучший показатель во Владикавказе (26,4 процента), а худший - в Краснодаре (55,6 процента). В целом, по удельному весу детей в возрасте 5 - 18 лет, получающих услуги по дополнительному образованию, Ставрополь на 4 месте, а по среднемесячной заработной плате работников муниципальных детских дошкольных учреждений - на 3 месте (6526,1 руб. по итогам 2008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86" w:name="Par6832"/>
      <w:bookmarkEnd w:id="286"/>
      <w:r>
        <w:rPr>
          <w:rFonts w:ascii="Calibri" w:hAnsi="Calibri" w:cs="Calibri"/>
        </w:rPr>
        <w:t>Рис. 23. Итоговый ранг Ставрополя по разделу "Образование"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87" w:name="Par6836"/>
      <w:bookmarkEnd w:id="287"/>
      <w:r>
        <w:rPr>
          <w:rFonts w:ascii="Calibri" w:hAnsi="Calibri" w:cs="Calibri"/>
        </w:rPr>
        <w:t>Таблица 38. Результаты ранжирования городов по показателям раздела "Образование"</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57"/>
        <w:gridCol w:w="1474"/>
        <w:gridCol w:w="825"/>
        <w:gridCol w:w="1701"/>
        <w:gridCol w:w="1304"/>
        <w:gridCol w:w="825"/>
        <w:gridCol w:w="1814"/>
        <w:gridCol w:w="1361"/>
        <w:gridCol w:w="825"/>
        <w:gridCol w:w="2041"/>
        <w:gridCol w:w="1474"/>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детей в возрасте 1 - 6 лет, посещающих ДДУ,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мест в дошкольных образовательных учреждениях на 1000 детей в возрасте 1 - 6 лет (2008 г.)</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Нагрузка ДДУ (отношение численности детей, посещающих ДДУ к числу имеющихся мест - 2008 г.), %</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детей, стоящих на очереди в ДДУ в общей численности детей в возрасте 1-6 лет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711,8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669,3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587,2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557,4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526,6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500,9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488,8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395,8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148,9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Удельный вес детей в возрасте 5 - 18 лет, получающих услуги по дополнительному образованию, %</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Среднемесячная номинальная заработная плата работников муниципальных ДДУ, рубль</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дошкольные образование, на одного ребенка в возрасте 1 - 6 лет, руб. (2008 г.)</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учащихся в дневных ООУ в численности населения %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7478,8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42765,2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6986,3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36961,6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6526,1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29592,5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6502,7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24664,8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6115,2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23829,7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5325,8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23708,7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5330,3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18683,8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4551,7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16775,6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4357,8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14568,8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образование, всего на душу населения, руб. (2008 г.)</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общее образование на душу населения в возрасте 7 - 16 лет, руб. (2008 г.)</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бюджетных инвестиций (дошкольное и общее образование) в расходах бюджета МО, %</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Удельный вес учащихся в дневных ООУ среди населения в возрасте до 16 лет, % (2008 г.)</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7209,8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59640,7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6385,6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55397,3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5472,0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45714,6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4863,1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33462,2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4454,0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30144,9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3998,4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29930,5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3889,8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25869,2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3872,4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22984,8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2706,5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16728,7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sectPr w:rsidR="00793A31">
          <w:pgSz w:w="16838" w:h="11905" w:orient="landscape"/>
          <w:pgMar w:top="1701" w:right="1134" w:bottom="850" w:left="1134"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расходам на дошкольное образование на одного ребенка в возрасте 1 - 6 лет в 2008 году Ставрополь на 3 месте со значением показателя, составляющего около 29,6 тыс. рублей. В Белгороде, занимающем первое место, данный показатель в 1,4 раза больше - около 42,8 тыс. рублей.</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учащихся в дневных общеобразовательных учреждениях среди населения в возрасте до 16 лет составляет по городу Ставрополю 62,9 процента (5 место). Доля учащихся в дневных общеобразовательных учреждениях (школах) в общей численности населения составила 8,7 процента (также 5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расходам на образование всего (детское дошкольное и школа) на душу населения в 2008 году Ставрополь занимает 3 место и отстает от городов Краснодара и Белгорода в 1,3 раза и в 1,2 раза соответственно. По расходам на общее образование на душу населения в возрасте 7 - 16 лет Ставрополь на третьем месте, его опережают города Краснодар и Белгород. Отмечаются лидирующие позиции города Белгорода в целом по разделу. Опыт работы Белгорода в области образования следует изучить более детально.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доле бюджетных инвестиций, направляемых на увеличение стоимости основных средств, в расходах бюджета муниципального образования в 2008 году город Ставрополь лидирует (7,2 процента). Это почти в 2 раза больше, чем в Краснодаре, занимающем 2 место, и в 7 раз больше, чем в Астрахани, занимающей последнее место.</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повышения эффективности инвестиций, направляемых в отрасль, Ставрополь имеет возможность улучшить итоговые позиции в целом по разделу (4 место).</w:t>
      </w: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88" w:name="Par7216"/>
      <w:bookmarkEnd w:id="288"/>
      <w:r>
        <w:rPr>
          <w:rFonts w:ascii="Calibri" w:hAnsi="Calibri" w:cs="Calibri"/>
        </w:rPr>
        <w:t>Раздел 8. "Спорт, культура". В данном разделе Ставрополь на 3 месте среди анализируемых городов (</w:t>
      </w:r>
      <w:hyperlink w:anchor="Par7221" w:history="1">
        <w:r>
          <w:rPr>
            <w:rFonts w:ascii="Calibri" w:hAnsi="Calibri" w:cs="Calibri"/>
            <w:color w:val="0000FF"/>
          </w:rPr>
          <w:t>рис. 24</w:t>
        </w:r>
      </w:hyperlink>
      <w:r>
        <w:rPr>
          <w:rFonts w:ascii="Calibri" w:hAnsi="Calibri" w:cs="Calibri"/>
        </w:rPr>
        <w:t xml:space="preserve">, </w:t>
      </w:r>
      <w:hyperlink w:anchor="Par7226" w:history="1">
        <w:r>
          <w:rPr>
            <w:rFonts w:ascii="Calibri" w:hAnsi="Calibri" w:cs="Calibri"/>
            <w:color w:val="0000FF"/>
          </w:rPr>
          <w:t>табл. 39</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количеству спортивных сооружений на 10 тыс. населения город Ставрополь находится на 2 месте с показателем 20,1. Лидирует город Белгород (24,2). Таким образом, в Южном федеральном округе лучшая позиция по данному показателю у Ставрополя.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городе Ставрополе также относительно большее количество спортивных залов на 10 тыс. человек населения (1 место). Обеспеченность стадионами отмечается на среднем уровне, а обеспеченность бассейнами очень низкая - 8 место. По данным Росстата, в городе 5 бассейнов. С учетом того, что в городе Ставрополе практически нет открытых водоемов, строительство бассейнов может стать одной из важных задач в области развития физкультуры и спорта. Например, в городах Белгороде и Твери существует 33 и 25 бассейнов соответственно (1 и 2 места среди анализируемых городов).</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показателям обеспеченности населения объектами культуры город Ставрополь выделяется относительно высоким показателем числа кинотеатров (2 место). По обеспеченности музеями и парками культуры и отдыха город находится на средних позициях (4 и 5 места). По обеспеченности библиотеками и профессиональными театрами Ставрополь занимает 8 место.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89" w:name="Par7221"/>
      <w:bookmarkEnd w:id="289"/>
      <w:r>
        <w:rPr>
          <w:rFonts w:ascii="Calibri" w:hAnsi="Calibri" w:cs="Calibri"/>
        </w:rPr>
        <w:t>Рис. 24. Итоговый ранг Ставрополя по разделу</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"Спорт и культура"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90" w:name="Par7226"/>
      <w:bookmarkEnd w:id="290"/>
      <w:r>
        <w:rPr>
          <w:rFonts w:ascii="Calibri" w:hAnsi="Calibri" w:cs="Calibri"/>
        </w:rPr>
        <w:t>Таблица 39. Результаты ранжирования городов по показателям раздела "Спорт и культура"</w:t>
      </w:r>
    </w:p>
    <w:p w:rsidR="00793A31" w:rsidRDefault="00793A31">
      <w:pPr>
        <w:widowControl w:val="0"/>
        <w:autoSpaceDE w:val="0"/>
        <w:autoSpaceDN w:val="0"/>
        <w:adjustRightInd w:val="0"/>
        <w:spacing w:after="0" w:line="240" w:lineRule="auto"/>
        <w:ind w:firstLine="540"/>
        <w:jc w:val="both"/>
        <w:outlineLvl w:val="3"/>
        <w:rPr>
          <w:rFonts w:ascii="Calibri" w:hAnsi="Calibri" w:cs="Calibri"/>
        </w:rPr>
        <w:sectPr w:rsidR="00793A31">
          <w:pgSz w:w="11905" w:h="16838"/>
          <w:pgMar w:top="1134" w:right="850" w:bottom="1134" w:left="1701" w:header="720" w:footer="720" w:gutter="0"/>
          <w:cols w:space="720"/>
          <w:noEndnote/>
        </w:sectPr>
      </w:pP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757"/>
        <w:gridCol w:w="1474"/>
        <w:gridCol w:w="825"/>
        <w:gridCol w:w="1701"/>
        <w:gridCol w:w="1304"/>
        <w:gridCol w:w="825"/>
        <w:gridCol w:w="1814"/>
        <w:gridCol w:w="1361"/>
        <w:gridCol w:w="825"/>
        <w:gridCol w:w="2041"/>
        <w:gridCol w:w="1474"/>
        <w:gridCol w:w="825"/>
      </w:tblGrid>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спортивных сооружений всего на 10 тыс. человек населения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спортивных залов на 10 тыс. человек населения</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плавательных бассейнов на 100 тыс. человек населения</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стадионов с трибунами на 100 тыс. человек населения</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9,21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культурно-досугового типа, всего на 10 тыс. человек населения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кинотеатров и киноустановок на 10 тыс. населения</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библиотек на 10 тыс. населения</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музеев на 100 тыс. населения</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2,56</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2,46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1,02</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профессиональных театров на 100 тыс. населения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парков культуры и отдыха на 100 тыс. населения</w:t>
            </w:r>
          </w:p>
        </w:tc>
        <w:tc>
          <w:tcPr>
            <w:tcW w:w="40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Число цирков на 100 тыс. населения</w:t>
            </w:r>
          </w:p>
        </w:tc>
        <w:tc>
          <w:tcPr>
            <w:tcW w:w="43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Удельный вес населения, участвующего в культурно-досуговых мероприятиях, %</w:t>
            </w:r>
          </w:p>
        </w:tc>
      </w:tr>
      <w:tr w:rsidR="00793A31">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75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0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6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75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30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36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4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58,1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75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30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0,20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36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4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2"/>
        <w:rPr>
          <w:rFonts w:ascii="Calibri" w:hAnsi="Calibri" w:cs="Calibri"/>
        </w:rPr>
      </w:pPr>
      <w:bookmarkStart w:id="291" w:name="Par7601"/>
      <w:bookmarkEnd w:id="291"/>
      <w:r>
        <w:rPr>
          <w:rFonts w:ascii="Calibri" w:hAnsi="Calibri" w:cs="Calibri"/>
        </w:rPr>
        <w:t>Раздел 9. "Бюджетная система". В данном разделе город Ставрополь вышел на 3 место (</w:t>
      </w:r>
      <w:hyperlink w:anchor="Par7605" w:history="1">
        <w:r>
          <w:rPr>
            <w:rFonts w:ascii="Calibri" w:hAnsi="Calibri" w:cs="Calibri"/>
            <w:color w:val="0000FF"/>
          </w:rPr>
          <w:t>рис. 25</w:t>
        </w:r>
      </w:hyperlink>
      <w:r>
        <w:rPr>
          <w:rFonts w:ascii="Calibri" w:hAnsi="Calibri" w:cs="Calibri"/>
        </w:rPr>
        <w:t xml:space="preserve">, </w:t>
      </w:r>
      <w:hyperlink w:anchor="Par7614" w:history="1">
        <w:r>
          <w:rPr>
            <w:rFonts w:ascii="Calibri" w:hAnsi="Calibri" w:cs="Calibri"/>
            <w:color w:val="0000FF"/>
          </w:rPr>
          <w:t>табл. 40</w:t>
        </w:r>
      </w:hyperlink>
      <w:r>
        <w:rPr>
          <w:rFonts w:ascii="Calibri" w:hAnsi="Calibri" w:cs="Calibri"/>
        </w:rPr>
        <w:t xml:space="preserve">). Сравнительный анализ состояния бюджетной системы основан на ранжировании сравнительных показателей по итогам работы за 2008 год </w:t>
      </w:r>
      <w:hyperlink w:anchor="Par7603" w:history="1">
        <w:r>
          <w:rPr>
            <w:rFonts w:ascii="Calibri" w:hAnsi="Calibri" w:cs="Calibri"/>
            <w:color w:val="0000FF"/>
          </w:rPr>
          <w:t>&lt;18&gt;</w:t>
        </w:r>
      </w:hyperlink>
      <w:r>
        <w:rPr>
          <w:rFonts w:ascii="Calibri" w:hAnsi="Calibri" w:cs="Calibri"/>
        </w:rPr>
        <w:t xml:space="preserve">. Результаты ранжирования представлены в таблице на </w:t>
      </w:r>
      <w:hyperlink w:anchor="Par7605" w:history="1">
        <w:r>
          <w:rPr>
            <w:rFonts w:ascii="Calibri" w:hAnsi="Calibri" w:cs="Calibri"/>
            <w:color w:val="0000FF"/>
          </w:rPr>
          <w:t>рис. 25</w:t>
        </w:r>
      </w:hyperlink>
      <w:r>
        <w:rPr>
          <w:rFonts w:ascii="Calibri" w:hAnsi="Calibri" w:cs="Calibri"/>
        </w:rPr>
        <w:t xml:space="preserve"> и в </w:t>
      </w:r>
      <w:hyperlink w:anchor="Par7614" w:history="1">
        <w:r>
          <w:rPr>
            <w:rFonts w:ascii="Calibri" w:hAnsi="Calibri" w:cs="Calibri"/>
            <w:color w:val="0000FF"/>
          </w:rPr>
          <w:t>табл. 40</w:t>
        </w:r>
      </w:hyperlink>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93A31" w:rsidRDefault="00793A31">
      <w:pPr>
        <w:widowControl w:val="0"/>
        <w:autoSpaceDE w:val="0"/>
        <w:autoSpaceDN w:val="0"/>
        <w:adjustRightInd w:val="0"/>
        <w:spacing w:after="0" w:line="240" w:lineRule="auto"/>
        <w:ind w:firstLine="540"/>
        <w:jc w:val="both"/>
        <w:rPr>
          <w:rFonts w:ascii="Calibri" w:hAnsi="Calibri" w:cs="Calibri"/>
        </w:rPr>
      </w:pPr>
      <w:bookmarkStart w:id="292" w:name="Par7603"/>
      <w:bookmarkEnd w:id="292"/>
      <w:r>
        <w:rPr>
          <w:rFonts w:ascii="Calibri" w:hAnsi="Calibri" w:cs="Calibri"/>
        </w:rPr>
        <w:t>&lt;18&gt; Источник информации: База данных Федеральной службы государственной статистики (Росстата) - "Показатели муниципальных образований"</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outlineLvl w:val="3"/>
        <w:rPr>
          <w:rFonts w:ascii="Calibri" w:hAnsi="Calibri" w:cs="Calibri"/>
        </w:rPr>
      </w:pPr>
      <w:bookmarkStart w:id="293" w:name="Par7605"/>
      <w:bookmarkEnd w:id="293"/>
      <w:r>
        <w:rPr>
          <w:rFonts w:ascii="Calibri" w:hAnsi="Calibri" w:cs="Calibri"/>
        </w:rPr>
        <w:t>Рис. 25. Итоговый ранг Ставрополя</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 разделу "Бюджетная система"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показателям "Доходы бюджета на душу населения", "Расходы бюджета на душу населения" город Ставрополь занимает 5 место среди анализируемых городов (средний ранг), что свидетельствует об определенном несоответствии валюты бюджета численности населения.</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причина - сложившаяся структура видов экономической деятельности со сравнительно низкой долей реального сектора экономики и высокой долей таких видов экономической деятельности, как "государственное управление", "образование", "здравоохранение".</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бюджетных инвестиций в расчете на душу населения Ставрополь занимает также 5 место с показателем 2,7 тыс. рублей, что почти в 2,8 раза меньше, чем в Астрахани и Краснодаре, занимающих 1 и 2 места соответственно; в 2 раза меньше, чем в Ростове-на-Дону; в 1,3 раза меньше, чем в Белгороде.</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outlineLvl w:val="3"/>
        <w:rPr>
          <w:rFonts w:ascii="Calibri" w:hAnsi="Calibri" w:cs="Calibri"/>
        </w:rPr>
      </w:pPr>
      <w:bookmarkStart w:id="294" w:name="Par7614"/>
      <w:bookmarkEnd w:id="294"/>
      <w:r>
        <w:rPr>
          <w:rFonts w:ascii="Calibri" w:hAnsi="Calibri" w:cs="Calibri"/>
        </w:rPr>
        <w:t>Таблица 40. Результаты ранжирования городов по показателям раздела "Бюджетная система"</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4"/>
        <w:gridCol w:w="1531"/>
        <w:gridCol w:w="825"/>
        <w:gridCol w:w="1587"/>
        <w:gridCol w:w="1474"/>
        <w:gridCol w:w="825"/>
        <w:gridCol w:w="2098"/>
        <w:gridCol w:w="1474"/>
        <w:gridCol w:w="825"/>
      </w:tblGrid>
      <w:tr w:rsidR="00793A31">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Доходы бюджета на душу населения, руб. (2008 г.)</w:t>
            </w:r>
          </w:p>
        </w:tc>
        <w:tc>
          <w:tcPr>
            <w:tcW w:w="38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собственных доходов в структуре доходов бюджета МО, % (2008 г.)</w:t>
            </w:r>
          </w:p>
        </w:tc>
        <w:tc>
          <w:tcPr>
            <w:tcW w:w="43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Собственные доходы бюджета МО на душу населения, руб. (2008 г.)</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26114,1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72,7</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13220,0</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17485,2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11058,5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17364,0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66,5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10779,4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17356,7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9767,8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14686,1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9474,4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13025,1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9022,5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12760,3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7611,0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11999,7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6701,4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6817,6</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8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3395,2</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Безвозмездные перечисления в структуре доходов бюджета МО, % (2008 г.)</w:t>
            </w:r>
          </w:p>
        </w:tc>
        <w:tc>
          <w:tcPr>
            <w:tcW w:w="38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бюджета на душу населения, руб. (2008 г.)</w:t>
            </w:r>
          </w:p>
        </w:tc>
        <w:tc>
          <w:tcPr>
            <w:tcW w:w="43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Бюджетные инвестиции на изменение стоимости основных средств на душу населения, руб. (2008 г.)</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25117,5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7481,4</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18242,7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7460,7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17882,7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5500,5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16752,4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3575,5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37,9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15023,3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2700,6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13819,8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2175,9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11755,6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1799,3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11079,5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1391,2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8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7099,9</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402,5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793A31">
        <w:tc>
          <w:tcPr>
            <w:tcW w:w="417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бюджетных инвестиций в расходах бюджета МО, % (2008 г.)</w:t>
            </w:r>
          </w:p>
        </w:tc>
        <w:tc>
          <w:tcPr>
            <w:tcW w:w="38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дефицита (профицита) в собственных доходах, %</w:t>
            </w:r>
          </w:p>
        </w:tc>
        <w:tc>
          <w:tcPr>
            <w:tcW w:w="439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Доля дефицита (профицита) в доходах всего, % (2008 г.)</w:t>
            </w:r>
          </w:p>
        </w:tc>
      </w:tr>
      <w:tr w:rsidR="00793A31">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МО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Ранг</w:t>
            </w:r>
          </w:p>
        </w:tc>
      </w:tr>
      <w:tr w:rsidR="00793A31">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531"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41,1</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87"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98"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2,99</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Белгород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both"/>
              <w:rPr>
                <w:rFonts w:ascii="Calibri" w:hAnsi="Calibri" w:cs="Calibri"/>
              </w:rPr>
            </w:pPr>
            <w:r>
              <w:rPr>
                <w:rFonts w:ascii="Calibri" w:hAnsi="Calibri" w:cs="Calibri"/>
              </w:rPr>
              <w:t>Ростов-на-Дону</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Ставрополь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Краснодар</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Астрахань</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4,33</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793A31">
        <w:tc>
          <w:tcPr>
            <w:tcW w:w="181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Элиста</w:t>
            </w:r>
          </w:p>
        </w:tc>
        <w:tc>
          <w:tcPr>
            <w:tcW w:w="1531"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87"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098"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Волгоград</w:t>
            </w:r>
          </w:p>
        </w:tc>
        <w:tc>
          <w:tcPr>
            <w:tcW w:w="1474"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8,30</w:t>
            </w:r>
          </w:p>
        </w:tc>
        <w:tc>
          <w:tcPr>
            <w:tcW w:w="825" w:type="dxa"/>
            <w:tcBorders>
              <w:left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793A31">
        <w:tc>
          <w:tcPr>
            <w:tcW w:w="181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Владикавказ</w:t>
            </w:r>
          </w:p>
        </w:tc>
        <w:tc>
          <w:tcPr>
            <w:tcW w:w="1531"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87"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098"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Тверь</w:t>
            </w:r>
          </w:p>
        </w:tc>
        <w:tc>
          <w:tcPr>
            <w:tcW w:w="1474"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14,94</w:t>
            </w:r>
          </w:p>
        </w:tc>
        <w:tc>
          <w:tcPr>
            <w:tcW w:w="825" w:type="dxa"/>
            <w:tcBorders>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Незначительный объем бюджетных инвестиций является следствием вышеуказанной проблемы, хотя высокая потребность в государственных капиталовложениях требует увеличения объемов бюджетных средств, направляемых на инвестиции (инженерные сети, инженерная подготовка территории, реконструкция улично-дорожной сети и др.).</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источники финансирования бюджетных инвестиций могут быть связаны с привлечением средств федерального бюджета и более активной реализацией в городе федеральных программ и краевых программ.</w:t>
      </w:r>
    </w:p>
    <w:p w:rsidR="00793A31" w:rsidRDefault="00793A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собственных доходов в структуре доходов бюджета города составила 66,5 процента. Данный показатель выше только у городов Твери и Волгограда. В пересчете на численность населения собственные доходы Ставрополя составили 9,8 тыс. рублей - это 4 место среди анализируемых городов. Увеличение собственной доходной базы города также напрямую связано с развитием реального сектора экономики и малого предпринимательства в частности. По доле безвозмездных перечислений в структуре доходов Ставрополь на третьем месте со значением показателя 33,5 процента. В сравнении с другими городами в Ставрополе отмечается более сбалансированный бюджет. По показателю "доля дефицита (профицита) в собственных доходах бюджета муниципального образования" город занимает 1 место, а по показателю "доля дефицита (профицита) в доходах бюджета муниципального образования" - 2 место.</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outlineLvl w:val="1"/>
        <w:rPr>
          <w:rFonts w:ascii="Calibri" w:hAnsi="Calibri" w:cs="Calibri"/>
        </w:rPr>
      </w:pPr>
      <w:bookmarkStart w:id="295" w:name="Par7904"/>
      <w:bookmarkEnd w:id="295"/>
      <w:r>
        <w:rPr>
          <w:rFonts w:ascii="Calibri" w:hAnsi="Calibri" w:cs="Calibri"/>
        </w:rPr>
        <w:t>Приложение 2</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социально-экономического развития</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 до 2020 года</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ДОХОДНЫХ ИСТОЧНИКОВ БЮДЖЕТА ГОРОДА СТАВРОПОЛЯ</w:t>
      </w:r>
    </w:p>
    <w:p w:rsidR="00793A31" w:rsidRDefault="00793A31">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701"/>
        <w:gridCol w:w="850"/>
        <w:gridCol w:w="1191"/>
        <w:gridCol w:w="1191"/>
        <w:gridCol w:w="1304"/>
        <w:gridCol w:w="1247"/>
        <w:gridCol w:w="1474"/>
      </w:tblGrid>
      <w:tr w:rsidR="00793A31">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доходных источников</w:t>
            </w:r>
          </w:p>
        </w:tc>
        <w:tc>
          <w:tcPr>
            <w:tcW w:w="2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2007 год</w:t>
            </w:r>
          </w:p>
        </w:tc>
        <w:tc>
          <w:tcPr>
            <w:tcW w:w="24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2008 год</w:t>
            </w:r>
          </w:p>
        </w:tc>
        <w:tc>
          <w:tcPr>
            <w:tcW w:w="2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2009 год</w:t>
            </w:r>
          </w:p>
        </w:tc>
      </w:tr>
      <w:tr w:rsidR="00793A31">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сумма</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1172990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1598489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1644086</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Единый налог, с применением упрощенной системы налогообложения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187676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270826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234843</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Единый налог на вмененный доход для отдельных видов деятельности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219413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229285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227958</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22167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41586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52589</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Налог на имущество организаций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103489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127154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113510</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Транспортный налог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34182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54645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73780</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Земельный налог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185362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195643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220662</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Доходы, полученные в виде арендной платы за земельные участки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256959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453856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361071</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Доходы от сдачи в аренду имущества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89760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93644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100717</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Плата за негативное воздействие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7795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8249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8177</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Продажа земельных участков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62680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91460</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Прочие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485487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427987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495160</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Итого собственных доходов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2765280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3564044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3624013</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города в общем объеме (100% контингенте),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края в общем объеме (100% контингенте),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41,9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50,6</w:t>
            </w:r>
          </w:p>
        </w:tc>
      </w:tr>
      <w:tr w:rsidR="00793A31">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r>
              <w:rPr>
                <w:rFonts w:ascii="Calibri" w:hAnsi="Calibri" w:cs="Calibri"/>
              </w:rPr>
              <w:t>Удельный вес РФ в общем объеме (100% контингенте),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38,7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3A31" w:rsidRDefault="00793A31">
            <w:pPr>
              <w:widowControl w:val="0"/>
              <w:autoSpaceDE w:val="0"/>
              <w:autoSpaceDN w:val="0"/>
              <w:adjustRightInd w:val="0"/>
              <w:spacing w:after="0" w:line="240" w:lineRule="auto"/>
              <w:jc w:val="center"/>
              <w:rPr>
                <w:rFonts w:ascii="Calibri" w:hAnsi="Calibri" w:cs="Calibri"/>
              </w:rPr>
            </w:pPr>
            <w:r>
              <w:rPr>
                <w:rFonts w:ascii="Calibri" w:hAnsi="Calibri" w:cs="Calibri"/>
              </w:rPr>
              <w:t>27,9</w:t>
            </w:r>
          </w:p>
        </w:tc>
      </w:tr>
    </w:tbl>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Управляющий делами</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Ставропольской городской Думы</w:t>
      </w:r>
    </w:p>
    <w:p w:rsidR="00793A31" w:rsidRDefault="00793A31">
      <w:pPr>
        <w:widowControl w:val="0"/>
        <w:autoSpaceDE w:val="0"/>
        <w:autoSpaceDN w:val="0"/>
        <w:adjustRightInd w:val="0"/>
        <w:spacing w:after="0" w:line="240" w:lineRule="auto"/>
        <w:jc w:val="right"/>
        <w:rPr>
          <w:rFonts w:ascii="Calibri" w:hAnsi="Calibri" w:cs="Calibri"/>
        </w:rPr>
      </w:pPr>
      <w:r>
        <w:rPr>
          <w:rFonts w:ascii="Calibri" w:hAnsi="Calibri" w:cs="Calibri"/>
        </w:rPr>
        <w:t>Е.Н.АЛАДИН</w:t>
      </w: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autoSpaceDE w:val="0"/>
        <w:autoSpaceDN w:val="0"/>
        <w:adjustRightInd w:val="0"/>
        <w:spacing w:after="0" w:line="240" w:lineRule="auto"/>
        <w:rPr>
          <w:rFonts w:ascii="Calibri" w:hAnsi="Calibri" w:cs="Calibri"/>
        </w:rPr>
      </w:pPr>
    </w:p>
    <w:p w:rsidR="00793A31" w:rsidRDefault="00793A3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F1AF4" w:rsidRDefault="00750A85"/>
    <w:sectPr w:rsidR="003F1AF4" w:rsidSect="00320781">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93A31"/>
    <w:rsid w:val="00320781"/>
    <w:rsid w:val="00365680"/>
    <w:rsid w:val="00750A85"/>
    <w:rsid w:val="00793A31"/>
    <w:rsid w:val="007E7370"/>
    <w:rsid w:val="00844A15"/>
    <w:rsid w:val="00A27311"/>
    <w:rsid w:val="00BF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A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3A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3A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3A3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63677E0231FDE308B387FF6EDD28A26C8697A71A13BB4EFE286382537BE1C53D2910488E35B9C5B8180b5t6M" TargetMode="External"/><Relationship Id="rId13" Type="http://schemas.openxmlformats.org/officeDocument/2006/relationships/hyperlink" Target="consultantplus://offline/ref=31263677E0231FDE308B387FF6EDD28A26C8697A76A835B1E9E286382537BE1Cb5t3M" TargetMode="External"/><Relationship Id="rId18" Type="http://schemas.openxmlformats.org/officeDocument/2006/relationships/hyperlink" Target="consultantplus://offline/ref=31263677E0231FDE308B387FF6EDD28A26C8697A71A337B1E8E286382537BE1C53D2910488E35B9C5A8B87b5t4M" TargetMode="External"/><Relationship Id="rId26" Type="http://schemas.openxmlformats.org/officeDocument/2006/relationships/hyperlink" Target="consultantplus://offline/ref=31263677E0231FDE308B2672E0818C8020C5317673A638E4B6BDDD6572b3tEM" TargetMode="External"/><Relationship Id="rId3" Type="http://schemas.openxmlformats.org/officeDocument/2006/relationships/webSettings" Target="webSettings.xml"/><Relationship Id="rId21" Type="http://schemas.openxmlformats.org/officeDocument/2006/relationships/hyperlink" Target="consultantplus://offline/ref=31263677E0231FDE308B387FF6EDD28A26C8697A70A13AB2EBE286382537BE1C53D2910488E35B9C5A8880b5t1M" TargetMode="External"/><Relationship Id="rId34" Type="http://schemas.openxmlformats.org/officeDocument/2006/relationships/hyperlink" Target="consultantplus://offline/ref=31263677E0231FDE308B387FF6EDD28A26C8697A76A835B1E9E286382537BE1Cb5t3M" TargetMode="External"/><Relationship Id="rId7" Type="http://schemas.openxmlformats.org/officeDocument/2006/relationships/hyperlink" Target="consultantplus://offline/ref=31263677E0231FDE308B2672E0818C8020C3327173A338E4B6BDDD65723EB44B149DC846CCEE5A9Db5tBM" TargetMode="External"/><Relationship Id="rId12" Type="http://schemas.openxmlformats.org/officeDocument/2006/relationships/hyperlink" Target="consultantplus://offline/ref=31263677E0231FDE308B387FF6EDD28A26C8697A76A835B1E9E286382537BE1Cb5t3M" TargetMode="External"/><Relationship Id="rId17" Type="http://schemas.openxmlformats.org/officeDocument/2006/relationships/hyperlink" Target="consultantplus://offline/ref=31263677E0231FDE308B2672E0818C8020C5317771A338E4B6BDDD65723EB44B149DC840C9ECb5tAM" TargetMode="External"/><Relationship Id="rId25" Type="http://schemas.openxmlformats.org/officeDocument/2006/relationships/hyperlink" Target="consultantplus://offline/ref=31263677E0231FDE308B387FF6EDD28A26C8697A71A533B5EEE286382537BE1C53D2910488E35B9C588A80b5t4M" TargetMode="External"/><Relationship Id="rId33" Type="http://schemas.openxmlformats.org/officeDocument/2006/relationships/hyperlink" Target="consultantplus://offline/ref=31263677E0231FDE308B2672E0818C8020C5357174A238E4B6BDDD6572b3tE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1263677E0231FDE308B387FF6EDD28A26C8697A73A032B3E8E286382537BE1Cb5t3M" TargetMode="External"/><Relationship Id="rId20" Type="http://schemas.openxmlformats.org/officeDocument/2006/relationships/hyperlink" Target="consultantplus://offline/ref=31263677E0231FDE308B2672E0818C8020C7347172A338E4B6BDDD65723EB44B149DC846CCEE5A9Cb5tDM" TargetMode="External"/><Relationship Id="rId29" Type="http://schemas.openxmlformats.org/officeDocument/2006/relationships/hyperlink" Target="consultantplus://offline/ref=31263677E0231FDE308B387FF6EDD28A26C8697A71A533B5EEE286382537BE1C53D2910488E35B9C588888b5t2M" TargetMode="External"/><Relationship Id="rId1" Type="http://schemas.openxmlformats.org/officeDocument/2006/relationships/styles" Target="styles.xml"/><Relationship Id="rId6" Type="http://schemas.openxmlformats.org/officeDocument/2006/relationships/hyperlink" Target="consultantplus://offline/ref=31263677E0231FDE308B2672E0818C8028C3317776AB65EEBEE4D1677531EB5C13D4C447CCEE5Ab9t4M" TargetMode="External"/><Relationship Id="rId11" Type="http://schemas.openxmlformats.org/officeDocument/2006/relationships/hyperlink" Target="consultantplus://offline/ref=31263677E0231FDE308B2672E0818C8020C3327173A338E4B6BDDD65723EB44B149DC846CCEE5A9Db5tBM" TargetMode="External"/><Relationship Id="rId24" Type="http://schemas.openxmlformats.org/officeDocument/2006/relationships/hyperlink" Target="consultantplus://offline/ref=31263677E0231FDE308B387FF6EDD28A26C8697A70A13AB2EBE286382537BE1C53D2910488E35B9C5A8880b5t1M" TargetMode="External"/><Relationship Id="rId32" Type="http://schemas.openxmlformats.org/officeDocument/2006/relationships/hyperlink" Target="consultantplus://offline/ref=31263677E0231FDE308B2672E0818C8020C5327E70A838E4B6BDDD6572b3tEM" TargetMode="External"/><Relationship Id="rId37" Type="http://schemas.openxmlformats.org/officeDocument/2006/relationships/fontTable" Target="fontTable.xml"/><Relationship Id="rId5" Type="http://schemas.openxmlformats.org/officeDocument/2006/relationships/hyperlink" Target="consultantplus://offline/ref=31263677E0231FDE308B387FF6EDD28A26C8697A70A235B2EBE286382537BE1C53D2910488E35B9C5A8981b5tAM" TargetMode="External"/><Relationship Id="rId15" Type="http://schemas.openxmlformats.org/officeDocument/2006/relationships/hyperlink" Target="consultantplus://offline/ref=31263677E0231FDE308B2672E0818C8020C5317771A338E4B6BDDD65723EB44B149DC840C9ECb5tAM" TargetMode="External"/><Relationship Id="rId23" Type="http://schemas.openxmlformats.org/officeDocument/2006/relationships/hyperlink" Target="consultantplus://offline/ref=31263677E0231FDE308B387FF6EDD28A26C8697A70A13AB2EBE286382537BE1C53D2910488E35B9C5A8880b5t1M" TargetMode="External"/><Relationship Id="rId28" Type="http://schemas.openxmlformats.org/officeDocument/2006/relationships/hyperlink" Target="consultantplus://offline/ref=31263677E0231FDE308B387FF6EDD28A26C8697A71A533B5EEE286382537BE1C53D2910488E35B9C5B8C88b5tBM" TargetMode="External"/><Relationship Id="rId36" Type="http://schemas.openxmlformats.org/officeDocument/2006/relationships/hyperlink" Target="consultantplus://offline/ref=31263677E0231FDE308B387FF6EDD28A26C8697A75A63AB5ECE286382537BE1C53D2910488E35B9C5A8880b5t5M" TargetMode="External"/><Relationship Id="rId10" Type="http://schemas.openxmlformats.org/officeDocument/2006/relationships/hyperlink" Target="consultantplus://offline/ref=31263677E0231FDE308B387FF6EDD28A26C8697A71A13BB4EFE286382537BE1C53D2910488E35B9C5B8180b5t6M" TargetMode="External"/><Relationship Id="rId19" Type="http://schemas.openxmlformats.org/officeDocument/2006/relationships/hyperlink" Target="consultantplus://offline/ref=31263677E0231FDE308B387FF6EDD28A26C8697A71A332BAE3E286382537BE1C53D2910488E35B9C5A8984b5tAM" TargetMode="External"/><Relationship Id="rId31" Type="http://schemas.openxmlformats.org/officeDocument/2006/relationships/hyperlink" Target="consultantplus://offline/ref=31263677E0231FDE308B387FF6EDD28A26C8697A71A533B5EEE286382537BE1C53D2910488E35B9C5B8F88b5t1M" TargetMode="External"/><Relationship Id="rId4" Type="http://schemas.openxmlformats.org/officeDocument/2006/relationships/hyperlink" Target="consultantplus://offline/ref=31263677E0231FDE308B2672E0818C8020C5327E70A838E4B6BDDD65723EB44B149DC846CCEE589Cb5t9M" TargetMode="External"/><Relationship Id="rId9" Type="http://schemas.openxmlformats.org/officeDocument/2006/relationships/hyperlink" Target="consultantplus://offline/ref=31263677E0231FDE308B387FF6EDD28A26C8697A70A13AB2EBE286382537BE1C53D2910488E35B9C5A8880b5t1M" TargetMode="External"/><Relationship Id="rId14" Type="http://schemas.openxmlformats.org/officeDocument/2006/relationships/hyperlink" Target="consultantplus://offline/ref=31263677E0231FDE308B387FF6EDD28A26C8697A70A235B2EBE286382537BE1C53D2910488E35B9C5B8981b5t3M" TargetMode="External"/><Relationship Id="rId22" Type="http://schemas.openxmlformats.org/officeDocument/2006/relationships/hyperlink" Target="consultantplus://offline/ref=31263677E0231FDE308B387FF6EDD28A26C8697A70A13AB2EBE286382537BE1C53D2910488E35B9C5A8880b5t1M" TargetMode="External"/><Relationship Id="rId27" Type="http://schemas.openxmlformats.org/officeDocument/2006/relationships/hyperlink" Target="consultantplus://offline/ref=31263677E0231FDE308B2672E0818C8020C5317772A638E4B6BDDD6572b3tEM" TargetMode="External"/><Relationship Id="rId30" Type="http://schemas.openxmlformats.org/officeDocument/2006/relationships/hyperlink" Target="consultantplus://offline/ref=31263677E0231FDE308B387FF6EDD28A26C8697A71A533B5EEE286382537BE1C53D2910488E35B9C588A80b5t4M" TargetMode="External"/><Relationship Id="rId35" Type="http://schemas.openxmlformats.org/officeDocument/2006/relationships/hyperlink" Target="consultantplus://offline/ref=31263677E0231FDE308B2672E0818C8020C5317673A638E4B6BDDD6572b3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68749</Words>
  <Characters>391871</Characters>
  <Application>Microsoft Office Word</Application>
  <DocSecurity>0</DocSecurity>
  <Lines>3265</Lines>
  <Paragraphs>919</Paragraphs>
  <ScaleCrop>false</ScaleCrop>
  <Company/>
  <LinksUpToDate>false</LinksUpToDate>
  <CharactersWithSpaces>459701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O.Golubova</dc:creator>
  <cp:lastModifiedBy>O.Golubova</cp:lastModifiedBy>
  <cp:revision>2</cp:revision>
  <dcterms:created xsi:type="dcterms:W3CDTF">2015-03-18T12:45:00Z</dcterms:created>
  <dcterms:modified xsi:type="dcterms:W3CDTF">2015-03-19T11:57:00Z</dcterms:modified>
</cp:coreProperties>
</file>