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87" w:rsidRDefault="00835049" w:rsidP="00835049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344E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61B73" w:rsidRDefault="00861B73" w:rsidP="002344E8">
      <w:pPr>
        <w:spacing w:after="0" w:line="240" w:lineRule="exact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01F33" w:rsidRDefault="00861B73" w:rsidP="002344E8">
      <w:pPr>
        <w:spacing w:after="0" w:line="240" w:lineRule="exact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</w:t>
      </w:r>
      <w:r w:rsidR="00835049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61B73" w:rsidRDefault="00835049" w:rsidP="002344E8">
      <w:pPr>
        <w:spacing w:after="0" w:line="240" w:lineRule="exact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</w:t>
      </w:r>
      <w:r w:rsidR="002344E8">
        <w:rPr>
          <w:rFonts w:ascii="Times New Roman" w:hAnsi="Times New Roman" w:cs="Times New Roman"/>
          <w:sz w:val="28"/>
          <w:szCs w:val="28"/>
        </w:rPr>
        <w:t xml:space="preserve"> руководителя</w:t>
      </w:r>
    </w:p>
    <w:p w:rsidR="00861B73" w:rsidRDefault="00835049" w:rsidP="002344E8">
      <w:pPr>
        <w:spacing w:after="0" w:line="240" w:lineRule="exact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</w:p>
    <w:p w:rsidR="00835049" w:rsidRDefault="00835049" w:rsidP="002344E8">
      <w:pPr>
        <w:spacing w:after="0" w:line="240" w:lineRule="exact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61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344E8" w:rsidRDefault="002344E8" w:rsidP="002344E8">
      <w:pPr>
        <w:spacing w:after="0"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руководителя комитета</w:t>
      </w:r>
    </w:p>
    <w:p w:rsidR="002344E8" w:rsidRDefault="002344E8" w:rsidP="002344E8">
      <w:pPr>
        <w:spacing w:after="0"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градостроительства администрации </w:t>
      </w:r>
    </w:p>
    <w:p w:rsidR="00835049" w:rsidRDefault="002344E8" w:rsidP="002344E8">
      <w:pPr>
        <w:spacing w:after="0" w:line="240" w:lineRule="exact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35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344E8" w:rsidRDefault="002344E8" w:rsidP="002344E8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901F33" w:rsidRDefault="00861B73" w:rsidP="002344E8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Водяник</w:t>
      </w:r>
      <w:r w:rsidR="00835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50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5049">
        <w:rPr>
          <w:rFonts w:ascii="Times New Roman" w:hAnsi="Times New Roman" w:cs="Times New Roman"/>
          <w:sz w:val="28"/>
          <w:szCs w:val="28"/>
        </w:rPr>
        <w:t>.</w:t>
      </w:r>
    </w:p>
    <w:p w:rsidR="00901F33" w:rsidRDefault="00901F33" w:rsidP="004416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18FD" w:rsidRDefault="00835049" w:rsidP="004416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мониторинга</w:t>
      </w:r>
    </w:p>
    <w:p w:rsidR="00835049" w:rsidRDefault="00835049" w:rsidP="004416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нормативных правовых  </w:t>
      </w:r>
    </w:p>
    <w:p w:rsidR="00835049" w:rsidRDefault="00835049" w:rsidP="004416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актов на </w:t>
      </w:r>
      <w:r w:rsidR="001F0992">
        <w:rPr>
          <w:rFonts w:ascii="Times New Roman" w:hAnsi="Times New Roman" w:cs="Times New Roman"/>
          <w:sz w:val="28"/>
          <w:szCs w:val="28"/>
        </w:rPr>
        <w:t>202</w:t>
      </w:r>
      <w:r w:rsidR="00861B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901F33" w:rsidRDefault="00901F33" w:rsidP="004416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736DD1" w:rsidRDefault="00736DD1" w:rsidP="0044161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901F33" w:rsidRDefault="00861B73" w:rsidP="0044161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</w:t>
      </w:r>
      <w:r w:rsidR="001F0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Инна Викторовна</w:t>
      </w:r>
      <w:r w:rsidR="00901F33">
        <w:rPr>
          <w:rFonts w:ascii="Times New Roman" w:hAnsi="Times New Roman" w:cs="Times New Roman"/>
          <w:sz w:val="28"/>
          <w:szCs w:val="28"/>
        </w:rPr>
        <w:t>!</w:t>
      </w:r>
    </w:p>
    <w:p w:rsidR="007F1F80" w:rsidRDefault="007F1F80" w:rsidP="0044161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E7F" w:rsidRDefault="008A1E7F" w:rsidP="007F1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заместителя главы администрации города Ставрополя,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 w:rsidR="001F0992">
        <w:rPr>
          <w:rFonts w:ascii="Times New Roman" w:hAnsi="Times New Roman" w:cs="Times New Roman"/>
          <w:sz w:val="28"/>
          <w:szCs w:val="28"/>
        </w:rPr>
        <w:t xml:space="preserve"> от </w:t>
      </w:r>
      <w:r w:rsidR="00861B73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0992">
        <w:rPr>
          <w:rFonts w:ascii="Times New Roman" w:hAnsi="Times New Roman" w:cs="Times New Roman"/>
          <w:sz w:val="28"/>
          <w:szCs w:val="28"/>
        </w:rPr>
        <w:t>0</w:t>
      </w:r>
      <w:r w:rsidR="00861B73">
        <w:rPr>
          <w:rFonts w:ascii="Times New Roman" w:hAnsi="Times New Roman" w:cs="Times New Roman"/>
          <w:sz w:val="28"/>
          <w:szCs w:val="28"/>
        </w:rPr>
        <w:t>9.2020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61B73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-од утвержден План мониторинга нормативных правовых актов комитета градостроительства админи</w:t>
      </w:r>
      <w:r w:rsidR="001F0992">
        <w:rPr>
          <w:rFonts w:ascii="Times New Roman" w:hAnsi="Times New Roman" w:cs="Times New Roman"/>
          <w:sz w:val="28"/>
          <w:szCs w:val="28"/>
        </w:rPr>
        <w:t>с</w:t>
      </w:r>
      <w:r w:rsidR="00861B73">
        <w:rPr>
          <w:rFonts w:ascii="Times New Roman" w:hAnsi="Times New Roman" w:cs="Times New Roman"/>
          <w:sz w:val="28"/>
          <w:szCs w:val="28"/>
        </w:rPr>
        <w:t>трации города Ставрополя на 2021</w:t>
      </w:r>
      <w:r>
        <w:rPr>
          <w:rFonts w:ascii="Times New Roman" w:hAnsi="Times New Roman" w:cs="Times New Roman"/>
          <w:sz w:val="28"/>
          <w:szCs w:val="28"/>
        </w:rPr>
        <w:t xml:space="preserve"> год (далее – План).</w:t>
      </w:r>
    </w:p>
    <w:p w:rsidR="00E3409D" w:rsidRDefault="00E3409D" w:rsidP="007F1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подготовки и экспертизы правовых актов и взаимодействия с заявителями по правовым вопросам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комитета градостроительства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 мониторинг  нормативных правовых актов комитета градостроительства администрации города Ставрополя, включенных в</w:t>
      </w:r>
      <w:r w:rsidR="008A1E7F">
        <w:rPr>
          <w:rFonts w:ascii="Times New Roman" w:hAnsi="Times New Roman" w:cs="Times New Roman"/>
          <w:sz w:val="28"/>
          <w:szCs w:val="28"/>
        </w:rPr>
        <w:t xml:space="preserve"> вышеуказанный План.</w:t>
      </w:r>
    </w:p>
    <w:p w:rsidR="00901F33" w:rsidRDefault="00E3409D" w:rsidP="007F1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мониторинга </w:t>
      </w:r>
      <w:r w:rsidR="007F1F80">
        <w:rPr>
          <w:rFonts w:ascii="Times New Roman" w:hAnsi="Times New Roman" w:cs="Times New Roman"/>
          <w:sz w:val="28"/>
          <w:szCs w:val="28"/>
        </w:rPr>
        <w:t>сообщаю.</w:t>
      </w:r>
    </w:p>
    <w:p w:rsidR="00861B73" w:rsidRDefault="00E3409D" w:rsidP="006D0CA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6D0CA0">
        <w:rPr>
          <w:rFonts w:ascii="Times New Roman" w:hAnsi="Times New Roman" w:cs="Times New Roman"/>
          <w:sz w:val="28"/>
          <w:szCs w:val="28"/>
        </w:rPr>
        <w:t>П</w:t>
      </w:r>
      <w:r w:rsidR="006D0CA0" w:rsidRPr="006D0CA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EE083B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</w:t>
      </w:r>
      <w:r w:rsidR="00EE083B" w:rsidRPr="006D0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CA0" w:rsidRPr="006D0CA0">
        <w:rPr>
          <w:rFonts w:ascii="Times New Roman" w:hAnsi="Times New Roman" w:cs="Times New Roman"/>
          <w:sz w:val="28"/>
          <w:szCs w:val="28"/>
        </w:rPr>
        <w:t>комитета градостроительства админис</w:t>
      </w:r>
      <w:r w:rsidR="00EE083B">
        <w:rPr>
          <w:rFonts w:ascii="Times New Roman" w:hAnsi="Times New Roman" w:cs="Times New Roman"/>
          <w:sz w:val="28"/>
          <w:szCs w:val="28"/>
        </w:rPr>
        <w:t>трации города</w:t>
      </w:r>
      <w:r w:rsidR="006D0CA0" w:rsidRPr="006D0CA0">
        <w:rPr>
          <w:rFonts w:ascii="Times New Roman" w:hAnsi="Times New Roman" w:cs="Times New Roman"/>
          <w:sz w:val="28"/>
          <w:szCs w:val="28"/>
        </w:rPr>
        <w:t xml:space="preserve"> Ставрополя</w:t>
      </w:r>
      <w:proofErr w:type="gramEnd"/>
      <w:r w:rsidR="00EE083B">
        <w:rPr>
          <w:rFonts w:ascii="Times New Roman" w:hAnsi="Times New Roman" w:cs="Times New Roman"/>
          <w:sz w:val="28"/>
          <w:szCs w:val="28"/>
        </w:rPr>
        <w:t xml:space="preserve"> </w:t>
      </w:r>
      <w:r w:rsidR="006D0CA0" w:rsidRPr="006D0CA0">
        <w:rPr>
          <w:rFonts w:ascii="Times New Roman" w:hAnsi="Times New Roman" w:cs="Times New Roman"/>
          <w:sz w:val="28"/>
          <w:szCs w:val="28"/>
        </w:rPr>
        <w:t xml:space="preserve">от </w:t>
      </w:r>
      <w:r w:rsidR="00861B73">
        <w:rPr>
          <w:rFonts w:ascii="Times New Roman" w:hAnsi="Times New Roman" w:cs="Times New Roman"/>
          <w:sz w:val="28"/>
          <w:szCs w:val="28"/>
        </w:rPr>
        <w:t>1</w:t>
      </w:r>
      <w:r w:rsidR="001F0992">
        <w:rPr>
          <w:rFonts w:ascii="Times New Roman" w:hAnsi="Times New Roman" w:cs="Times New Roman"/>
          <w:sz w:val="28"/>
          <w:szCs w:val="28"/>
        </w:rPr>
        <w:t>0</w:t>
      </w:r>
      <w:r w:rsidR="006D0CA0" w:rsidRPr="006D0CA0">
        <w:rPr>
          <w:rFonts w:ascii="Times New Roman" w:hAnsi="Times New Roman" w:cs="Times New Roman"/>
          <w:sz w:val="28"/>
          <w:szCs w:val="28"/>
        </w:rPr>
        <w:t>.0</w:t>
      </w:r>
      <w:r w:rsidR="00861B73">
        <w:rPr>
          <w:rFonts w:ascii="Times New Roman" w:hAnsi="Times New Roman" w:cs="Times New Roman"/>
          <w:sz w:val="28"/>
          <w:szCs w:val="28"/>
        </w:rPr>
        <w:t>7</w:t>
      </w:r>
      <w:r w:rsidR="006D0CA0" w:rsidRPr="006D0CA0">
        <w:rPr>
          <w:rFonts w:ascii="Times New Roman" w:hAnsi="Times New Roman" w:cs="Times New Roman"/>
          <w:sz w:val="28"/>
          <w:szCs w:val="28"/>
        </w:rPr>
        <w:t>.201</w:t>
      </w:r>
      <w:r w:rsidR="00861B73">
        <w:rPr>
          <w:rFonts w:ascii="Times New Roman" w:hAnsi="Times New Roman" w:cs="Times New Roman"/>
          <w:sz w:val="28"/>
          <w:szCs w:val="28"/>
        </w:rPr>
        <w:t>9</w:t>
      </w:r>
      <w:r w:rsidR="006D0CA0" w:rsidRPr="006D0CA0">
        <w:rPr>
          <w:rFonts w:ascii="Times New Roman" w:hAnsi="Times New Roman" w:cs="Times New Roman"/>
          <w:sz w:val="28"/>
          <w:szCs w:val="28"/>
        </w:rPr>
        <w:t xml:space="preserve"> </w:t>
      </w:r>
      <w:r w:rsidR="006D0CA0">
        <w:rPr>
          <w:rFonts w:ascii="Times New Roman" w:hAnsi="Times New Roman" w:cs="Times New Roman"/>
          <w:sz w:val="28"/>
          <w:szCs w:val="28"/>
        </w:rPr>
        <w:t>№</w:t>
      </w:r>
      <w:r w:rsidR="006D0CA0" w:rsidRPr="006D0CA0">
        <w:rPr>
          <w:rFonts w:ascii="Times New Roman" w:hAnsi="Times New Roman" w:cs="Times New Roman"/>
          <w:sz w:val="28"/>
          <w:szCs w:val="28"/>
        </w:rPr>
        <w:t xml:space="preserve"> </w:t>
      </w:r>
      <w:r w:rsidR="00861B73">
        <w:rPr>
          <w:rFonts w:ascii="Times New Roman" w:hAnsi="Times New Roman" w:cs="Times New Roman"/>
          <w:sz w:val="28"/>
          <w:szCs w:val="28"/>
        </w:rPr>
        <w:t>37</w:t>
      </w:r>
      <w:r w:rsidR="006D0CA0" w:rsidRPr="006D0CA0">
        <w:rPr>
          <w:rFonts w:ascii="Times New Roman" w:hAnsi="Times New Roman" w:cs="Times New Roman"/>
          <w:sz w:val="28"/>
          <w:szCs w:val="28"/>
        </w:rPr>
        <w:t xml:space="preserve">-од </w:t>
      </w:r>
      <w:r w:rsidR="001F0992">
        <w:rPr>
          <w:rFonts w:ascii="Times New Roman" w:hAnsi="Times New Roman" w:cs="Times New Roman"/>
          <w:sz w:val="28"/>
          <w:szCs w:val="28"/>
        </w:rPr>
        <w:t>«</w:t>
      </w:r>
      <w:r w:rsidR="001F0992" w:rsidRPr="001F0992">
        <w:rPr>
          <w:rFonts w:ascii="Times New Roman" w:hAnsi="Times New Roman" w:cs="Times New Roman"/>
          <w:sz w:val="28"/>
          <w:szCs w:val="28"/>
        </w:rPr>
        <w:t>Об утверждении</w:t>
      </w:r>
      <w:r w:rsidR="00861B73">
        <w:rPr>
          <w:rFonts w:ascii="Times New Roman" w:hAnsi="Times New Roman" w:cs="Times New Roman"/>
          <w:sz w:val="28"/>
          <w:szCs w:val="28"/>
        </w:rPr>
        <w:t xml:space="preserve"> Порядка согласования проекта благоустройства</w:t>
      </w:r>
      <w:r w:rsidR="006D0CA0">
        <w:rPr>
          <w:rFonts w:ascii="Times New Roman" w:hAnsi="Times New Roman" w:cs="Times New Roman"/>
          <w:sz w:val="28"/>
          <w:szCs w:val="28"/>
        </w:rPr>
        <w:t>»</w:t>
      </w:r>
      <w:r w:rsidR="006A6B1F">
        <w:rPr>
          <w:rFonts w:ascii="Times New Roman" w:hAnsi="Times New Roman" w:cs="Times New Roman"/>
          <w:sz w:val="28"/>
          <w:szCs w:val="28"/>
        </w:rPr>
        <w:t xml:space="preserve"> соответствует законодательству Российской Федерации, в связи с чем, внесение изменений не требуется.</w:t>
      </w:r>
    </w:p>
    <w:p w:rsidR="00E839C0" w:rsidRDefault="006D0CA0" w:rsidP="006D0CA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6D0CA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EE083B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</w:t>
      </w:r>
      <w:r w:rsidR="00EE083B" w:rsidRPr="006D0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CA0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</w:t>
      </w:r>
      <w:r w:rsidR="00EE083B">
        <w:rPr>
          <w:rFonts w:ascii="Times New Roman" w:hAnsi="Times New Roman" w:cs="Times New Roman"/>
          <w:sz w:val="28"/>
          <w:szCs w:val="28"/>
        </w:rPr>
        <w:t>ии города</w:t>
      </w:r>
      <w:r w:rsidR="00887AE9">
        <w:rPr>
          <w:rFonts w:ascii="Times New Roman" w:hAnsi="Times New Roman" w:cs="Times New Roman"/>
          <w:sz w:val="28"/>
          <w:szCs w:val="28"/>
        </w:rPr>
        <w:t xml:space="preserve"> Ставрополя</w:t>
      </w:r>
      <w:proofErr w:type="gramEnd"/>
      <w:r w:rsidR="00887AE9">
        <w:rPr>
          <w:rFonts w:ascii="Times New Roman" w:hAnsi="Times New Roman" w:cs="Times New Roman"/>
          <w:sz w:val="28"/>
          <w:szCs w:val="28"/>
        </w:rPr>
        <w:t xml:space="preserve"> от </w:t>
      </w:r>
      <w:r w:rsidR="00861B73">
        <w:rPr>
          <w:rFonts w:ascii="Times New Roman" w:hAnsi="Times New Roman" w:cs="Times New Roman"/>
          <w:sz w:val="28"/>
          <w:szCs w:val="28"/>
        </w:rPr>
        <w:t>2</w:t>
      </w:r>
      <w:r w:rsidR="00887A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61B7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61B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D0CA0">
        <w:rPr>
          <w:rFonts w:ascii="Times New Roman" w:hAnsi="Times New Roman" w:cs="Times New Roman"/>
          <w:sz w:val="28"/>
          <w:szCs w:val="28"/>
        </w:rPr>
        <w:t xml:space="preserve"> </w:t>
      </w:r>
      <w:r w:rsidR="00861B73">
        <w:rPr>
          <w:rFonts w:ascii="Times New Roman" w:hAnsi="Times New Roman" w:cs="Times New Roman"/>
          <w:sz w:val="28"/>
          <w:szCs w:val="28"/>
        </w:rPr>
        <w:t>22</w:t>
      </w:r>
      <w:r w:rsidRPr="006D0CA0">
        <w:rPr>
          <w:rFonts w:ascii="Times New Roman" w:hAnsi="Times New Roman" w:cs="Times New Roman"/>
          <w:sz w:val="28"/>
          <w:szCs w:val="28"/>
        </w:rPr>
        <w:t xml:space="preserve">-од </w:t>
      </w:r>
      <w:r w:rsidRPr="00887AE9">
        <w:rPr>
          <w:rFonts w:ascii="Times New Roman" w:hAnsi="Times New Roman" w:cs="Times New Roman"/>
          <w:sz w:val="28"/>
          <w:szCs w:val="28"/>
        </w:rPr>
        <w:t>«</w:t>
      </w:r>
      <w:r w:rsidR="00861B7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комитета градостроительства администрации города Ставрополя</w:t>
      </w:r>
      <w:r w:rsidR="00736DD1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решения о согласовании архитектурно – градостроительного облика</w:t>
      </w:r>
      <w:r w:rsidRPr="00887AE9">
        <w:rPr>
          <w:rFonts w:ascii="Times New Roman" w:hAnsi="Times New Roman" w:cs="Times New Roman"/>
          <w:sz w:val="28"/>
          <w:szCs w:val="28"/>
        </w:rPr>
        <w:t>»</w:t>
      </w:r>
      <w:r w:rsidR="00E839C0">
        <w:rPr>
          <w:rFonts w:ascii="Times New Roman" w:hAnsi="Times New Roman" w:cs="Times New Roman"/>
          <w:sz w:val="28"/>
          <w:szCs w:val="28"/>
        </w:rPr>
        <w:t xml:space="preserve"> </w:t>
      </w:r>
      <w:r w:rsidR="006A6B1F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в связи с чем, внесение изменений не требуется.</w:t>
      </w:r>
    </w:p>
    <w:p w:rsidR="006A6B1F" w:rsidRDefault="00906779" w:rsidP="006A6B1F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6DD1">
        <w:rPr>
          <w:rFonts w:ascii="Times New Roman" w:hAnsi="Times New Roman" w:cs="Times New Roman"/>
          <w:sz w:val="28"/>
          <w:szCs w:val="28"/>
        </w:rPr>
        <w:t>П</w:t>
      </w:r>
      <w:r w:rsidR="00736DD1" w:rsidRPr="006D0CA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736DD1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</w:t>
      </w:r>
      <w:r w:rsidR="00736DD1" w:rsidRPr="006D0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6DD1" w:rsidRPr="006D0CA0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</w:t>
      </w:r>
      <w:r w:rsidR="00736DD1">
        <w:rPr>
          <w:rFonts w:ascii="Times New Roman" w:hAnsi="Times New Roman" w:cs="Times New Roman"/>
          <w:sz w:val="28"/>
          <w:szCs w:val="28"/>
        </w:rPr>
        <w:t>ии города Ставрополя</w:t>
      </w:r>
      <w:proofErr w:type="gramEnd"/>
      <w:r w:rsidR="00736DD1">
        <w:rPr>
          <w:rFonts w:ascii="Times New Roman" w:hAnsi="Times New Roman" w:cs="Times New Roman"/>
          <w:sz w:val="28"/>
          <w:szCs w:val="28"/>
        </w:rPr>
        <w:t xml:space="preserve"> от 27.04.2017 №</w:t>
      </w:r>
      <w:r w:rsidR="00736DD1" w:rsidRPr="006D0CA0">
        <w:rPr>
          <w:rFonts w:ascii="Times New Roman" w:hAnsi="Times New Roman" w:cs="Times New Roman"/>
          <w:sz w:val="28"/>
          <w:szCs w:val="28"/>
        </w:rPr>
        <w:t xml:space="preserve"> </w:t>
      </w:r>
      <w:r w:rsidR="00736DD1">
        <w:rPr>
          <w:rFonts w:ascii="Times New Roman" w:hAnsi="Times New Roman" w:cs="Times New Roman"/>
          <w:sz w:val="28"/>
          <w:szCs w:val="28"/>
        </w:rPr>
        <w:t>36</w:t>
      </w:r>
      <w:r w:rsidR="00736DD1" w:rsidRPr="006D0CA0">
        <w:rPr>
          <w:rFonts w:ascii="Times New Roman" w:hAnsi="Times New Roman" w:cs="Times New Roman"/>
          <w:sz w:val="28"/>
          <w:szCs w:val="28"/>
        </w:rPr>
        <w:t xml:space="preserve">-од </w:t>
      </w:r>
      <w:r w:rsidR="00736DD1" w:rsidRPr="00887AE9">
        <w:rPr>
          <w:rFonts w:ascii="Times New Roman" w:hAnsi="Times New Roman" w:cs="Times New Roman"/>
          <w:sz w:val="28"/>
          <w:szCs w:val="28"/>
        </w:rPr>
        <w:t>«</w:t>
      </w:r>
      <w:r w:rsidR="00736DD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комитета градостроительства администрации города Ставрополя по предоставлению муниципальной услуги «Выдача разрешения на ввод </w:t>
      </w:r>
      <w:r w:rsidR="00736DD1">
        <w:rPr>
          <w:rFonts w:ascii="Times New Roman" w:hAnsi="Times New Roman" w:cs="Times New Roman"/>
          <w:sz w:val="28"/>
          <w:szCs w:val="28"/>
        </w:rPr>
        <w:lastRenderedPageBreak/>
        <w:t>объекта в эксплуатацию</w:t>
      </w:r>
      <w:r w:rsidR="00736DD1" w:rsidRPr="00887AE9">
        <w:rPr>
          <w:rFonts w:ascii="Times New Roman" w:hAnsi="Times New Roman" w:cs="Times New Roman"/>
          <w:sz w:val="28"/>
          <w:szCs w:val="28"/>
        </w:rPr>
        <w:t>»</w:t>
      </w:r>
      <w:r w:rsidR="00736DD1">
        <w:rPr>
          <w:rFonts w:ascii="Times New Roman" w:hAnsi="Times New Roman" w:cs="Times New Roman"/>
          <w:sz w:val="28"/>
          <w:szCs w:val="28"/>
        </w:rPr>
        <w:t xml:space="preserve"> </w:t>
      </w:r>
      <w:r w:rsidR="006A6B1F">
        <w:rPr>
          <w:rFonts w:ascii="Times New Roman" w:hAnsi="Times New Roman" w:cs="Times New Roman"/>
          <w:sz w:val="28"/>
          <w:szCs w:val="28"/>
        </w:rPr>
        <w:t>приведен в соответствие с законодательством Российской Федерации и муниципальными правовыми актами города Ставрополя.</w:t>
      </w:r>
    </w:p>
    <w:p w:rsidR="00736DD1" w:rsidRDefault="00736DD1" w:rsidP="00736DD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100" w:rsidRPr="00706100" w:rsidRDefault="00706100" w:rsidP="00736DD1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6100" w:rsidRPr="00706100" w:rsidRDefault="00706100" w:rsidP="0070610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62C4" w:rsidRDefault="00A362C4" w:rsidP="00A362C4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</w:p>
    <w:p w:rsidR="00A362C4" w:rsidRDefault="00EE083B" w:rsidP="00A362C4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62C4">
        <w:rPr>
          <w:rFonts w:ascii="Times New Roman" w:hAnsi="Times New Roman" w:cs="Times New Roman"/>
          <w:sz w:val="28"/>
          <w:szCs w:val="28"/>
        </w:rPr>
        <w:t xml:space="preserve">одготовки и экспертизы </w:t>
      </w:r>
    </w:p>
    <w:p w:rsidR="00A362C4" w:rsidRDefault="00A362C4" w:rsidP="00A362C4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и взаимодействия</w:t>
      </w:r>
    </w:p>
    <w:p w:rsidR="00A362C4" w:rsidRDefault="00A362C4" w:rsidP="00A362C4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заявителями по правовым вопросам</w:t>
      </w:r>
    </w:p>
    <w:p w:rsidR="00A362C4" w:rsidRDefault="00A362C4" w:rsidP="00A362C4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управления комитета</w:t>
      </w:r>
    </w:p>
    <w:p w:rsidR="00A362C4" w:rsidRDefault="00A362C4" w:rsidP="00A362C4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 администрации</w:t>
      </w:r>
    </w:p>
    <w:p w:rsidR="00A362C4" w:rsidRPr="006D0CA0" w:rsidRDefault="00A362C4" w:rsidP="00A362C4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        </w:t>
      </w:r>
      <w:r w:rsidR="00706100">
        <w:rPr>
          <w:rFonts w:ascii="Times New Roman" w:hAnsi="Times New Roman" w:cs="Times New Roman"/>
          <w:sz w:val="28"/>
          <w:szCs w:val="28"/>
        </w:rPr>
        <w:t xml:space="preserve">                 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10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6100">
        <w:rPr>
          <w:rFonts w:ascii="Times New Roman" w:hAnsi="Times New Roman" w:cs="Times New Roman"/>
          <w:sz w:val="28"/>
          <w:szCs w:val="28"/>
        </w:rPr>
        <w:t>Горбовицкая</w:t>
      </w:r>
    </w:p>
    <w:p w:rsidR="00684952" w:rsidRPr="006D0CA0" w:rsidRDefault="00684952" w:rsidP="00A362C4">
      <w:pPr>
        <w:widowControl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4952" w:rsidRDefault="00684952" w:rsidP="00441614">
      <w:pPr>
        <w:widowControl w:val="0"/>
        <w:spacing w:line="240" w:lineRule="exact"/>
        <w:contextualSpacing/>
        <w:jc w:val="both"/>
      </w:pPr>
    </w:p>
    <w:p w:rsidR="00684952" w:rsidRDefault="00684952" w:rsidP="00441614">
      <w:pPr>
        <w:widowControl w:val="0"/>
        <w:spacing w:line="240" w:lineRule="exact"/>
        <w:contextualSpacing/>
        <w:jc w:val="both"/>
      </w:pPr>
    </w:p>
    <w:p w:rsidR="00684952" w:rsidRDefault="00684952" w:rsidP="00441614">
      <w:pPr>
        <w:widowControl w:val="0"/>
        <w:spacing w:line="240" w:lineRule="exact"/>
        <w:contextualSpacing/>
        <w:jc w:val="both"/>
      </w:pPr>
    </w:p>
    <w:p w:rsidR="00684952" w:rsidRDefault="00684952" w:rsidP="00441614">
      <w:pPr>
        <w:widowControl w:val="0"/>
        <w:spacing w:line="240" w:lineRule="exact"/>
        <w:contextualSpacing/>
        <w:jc w:val="both"/>
      </w:pPr>
    </w:p>
    <w:p w:rsidR="00684952" w:rsidRDefault="00684952" w:rsidP="00441614">
      <w:pPr>
        <w:widowControl w:val="0"/>
        <w:spacing w:line="240" w:lineRule="exact"/>
        <w:contextualSpacing/>
        <w:jc w:val="both"/>
      </w:pPr>
    </w:p>
    <w:p w:rsidR="00684952" w:rsidRDefault="00684952" w:rsidP="00441614">
      <w:pPr>
        <w:widowControl w:val="0"/>
        <w:spacing w:line="240" w:lineRule="exact"/>
        <w:contextualSpacing/>
        <w:jc w:val="both"/>
      </w:pPr>
    </w:p>
    <w:p w:rsidR="00684952" w:rsidRDefault="00684952" w:rsidP="00441614">
      <w:pPr>
        <w:widowControl w:val="0"/>
        <w:spacing w:line="240" w:lineRule="exact"/>
        <w:contextualSpacing/>
        <w:jc w:val="both"/>
      </w:pPr>
    </w:p>
    <w:p w:rsidR="00684952" w:rsidRDefault="00684952" w:rsidP="00441614">
      <w:pPr>
        <w:widowControl w:val="0"/>
        <w:spacing w:line="240" w:lineRule="exact"/>
        <w:contextualSpacing/>
        <w:jc w:val="both"/>
      </w:pPr>
    </w:p>
    <w:p w:rsidR="00684952" w:rsidRDefault="00684952" w:rsidP="00441614">
      <w:pPr>
        <w:widowControl w:val="0"/>
        <w:spacing w:line="240" w:lineRule="exact"/>
        <w:contextualSpacing/>
        <w:jc w:val="both"/>
      </w:pPr>
    </w:p>
    <w:p w:rsidR="0008712D" w:rsidRDefault="0008712D" w:rsidP="00441614">
      <w:pPr>
        <w:widowControl w:val="0"/>
        <w:spacing w:line="240" w:lineRule="exact"/>
        <w:contextualSpacing/>
        <w:jc w:val="both"/>
      </w:pPr>
    </w:p>
    <w:p w:rsidR="0008712D" w:rsidRDefault="0008712D" w:rsidP="00441614">
      <w:pPr>
        <w:widowControl w:val="0"/>
        <w:spacing w:line="240" w:lineRule="exact"/>
        <w:contextualSpacing/>
        <w:jc w:val="both"/>
      </w:pPr>
    </w:p>
    <w:p w:rsidR="0008712D" w:rsidRDefault="0008712D" w:rsidP="00441614">
      <w:pPr>
        <w:widowControl w:val="0"/>
        <w:spacing w:line="240" w:lineRule="exact"/>
        <w:contextualSpacing/>
        <w:jc w:val="both"/>
      </w:pPr>
    </w:p>
    <w:p w:rsidR="0008712D" w:rsidRDefault="0008712D" w:rsidP="00441614">
      <w:pPr>
        <w:widowControl w:val="0"/>
        <w:spacing w:line="240" w:lineRule="exact"/>
        <w:contextualSpacing/>
        <w:jc w:val="both"/>
      </w:pPr>
    </w:p>
    <w:p w:rsidR="0008712D" w:rsidRDefault="0008712D" w:rsidP="00441614">
      <w:pPr>
        <w:widowControl w:val="0"/>
        <w:spacing w:line="240" w:lineRule="exact"/>
        <w:contextualSpacing/>
        <w:jc w:val="both"/>
      </w:pPr>
    </w:p>
    <w:p w:rsidR="004606B8" w:rsidRDefault="004606B8" w:rsidP="00441614">
      <w:pPr>
        <w:widowControl w:val="0"/>
        <w:spacing w:line="240" w:lineRule="exact"/>
        <w:contextualSpacing/>
        <w:jc w:val="both"/>
      </w:pPr>
    </w:p>
    <w:p w:rsidR="0008712D" w:rsidRDefault="0008712D" w:rsidP="00441614">
      <w:pPr>
        <w:widowControl w:val="0"/>
        <w:spacing w:line="240" w:lineRule="exact"/>
        <w:contextualSpacing/>
        <w:jc w:val="both"/>
      </w:pPr>
    </w:p>
    <w:p w:rsidR="0008712D" w:rsidRDefault="0008712D" w:rsidP="00441614">
      <w:pPr>
        <w:widowControl w:val="0"/>
        <w:spacing w:line="240" w:lineRule="exact"/>
        <w:contextualSpacing/>
        <w:jc w:val="both"/>
      </w:pPr>
    </w:p>
    <w:p w:rsidR="00E660F4" w:rsidRDefault="00E660F4" w:rsidP="00441614">
      <w:pPr>
        <w:widowControl w:val="0"/>
        <w:spacing w:line="240" w:lineRule="exact"/>
        <w:contextualSpacing/>
        <w:jc w:val="both"/>
      </w:pPr>
    </w:p>
    <w:p w:rsidR="00E660F4" w:rsidRDefault="00E660F4" w:rsidP="00441614">
      <w:pPr>
        <w:widowControl w:val="0"/>
        <w:spacing w:line="240" w:lineRule="exact"/>
        <w:contextualSpacing/>
        <w:jc w:val="both"/>
      </w:pPr>
    </w:p>
    <w:p w:rsidR="00E660F4" w:rsidRDefault="00E660F4" w:rsidP="00441614">
      <w:pPr>
        <w:widowControl w:val="0"/>
        <w:spacing w:line="240" w:lineRule="exact"/>
        <w:contextualSpacing/>
        <w:jc w:val="both"/>
      </w:pPr>
    </w:p>
    <w:p w:rsidR="00E660F4" w:rsidRDefault="00E660F4" w:rsidP="00441614">
      <w:pPr>
        <w:widowControl w:val="0"/>
        <w:spacing w:line="240" w:lineRule="exact"/>
        <w:contextualSpacing/>
        <w:jc w:val="both"/>
      </w:pPr>
    </w:p>
    <w:p w:rsidR="00E660F4" w:rsidRDefault="00E660F4" w:rsidP="00441614">
      <w:pPr>
        <w:widowControl w:val="0"/>
        <w:spacing w:line="240" w:lineRule="exact"/>
        <w:contextualSpacing/>
        <w:jc w:val="both"/>
      </w:pPr>
    </w:p>
    <w:p w:rsidR="00E660F4" w:rsidRDefault="00E660F4" w:rsidP="00441614">
      <w:pPr>
        <w:widowControl w:val="0"/>
        <w:spacing w:line="240" w:lineRule="exact"/>
        <w:contextualSpacing/>
        <w:jc w:val="both"/>
      </w:pPr>
    </w:p>
    <w:p w:rsidR="00E660F4" w:rsidRDefault="00E660F4" w:rsidP="00441614">
      <w:pPr>
        <w:widowControl w:val="0"/>
        <w:spacing w:line="240" w:lineRule="exact"/>
        <w:contextualSpacing/>
        <w:jc w:val="both"/>
      </w:pPr>
    </w:p>
    <w:p w:rsidR="00E660F4" w:rsidRDefault="00E660F4" w:rsidP="00441614">
      <w:pPr>
        <w:widowControl w:val="0"/>
        <w:spacing w:line="240" w:lineRule="exact"/>
        <w:contextualSpacing/>
        <w:jc w:val="both"/>
      </w:pPr>
    </w:p>
    <w:p w:rsidR="00E660F4" w:rsidRDefault="00E660F4" w:rsidP="00441614">
      <w:pPr>
        <w:widowControl w:val="0"/>
        <w:spacing w:line="240" w:lineRule="exact"/>
        <w:contextualSpacing/>
        <w:jc w:val="both"/>
      </w:pPr>
    </w:p>
    <w:p w:rsidR="00E660F4" w:rsidRDefault="00E660F4" w:rsidP="00441614">
      <w:pPr>
        <w:widowControl w:val="0"/>
        <w:spacing w:line="240" w:lineRule="exact"/>
        <w:contextualSpacing/>
        <w:jc w:val="both"/>
      </w:pPr>
    </w:p>
    <w:p w:rsidR="00E660F4" w:rsidRDefault="00E660F4" w:rsidP="00441614">
      <w:pPr>
        <w:widowControl w:val="0"/>
        <w:spacing w:line="240" w:lineRule="exact"/>
        <w:contextualSpacing/>
        <w:jc w:val="both"/>
      </w:pPr>
    </w:p>
    <w:p w:rsidR="00E660F4" w:rsidRDefault="00E660F4" w:rsidP="00441614">
      <w:pPr>
        <w:widowControl w:val="0"/>
        <w:spacing w:line="240" w:lineRule="exact"/>
        <w:contextualSpacing/>
        <w:jc w:val="both"/>
      </w:pPr>
    </w:p>
    <w:p w:rsidR="00E660F4" w:rsidRDefault="00E660F4" w:rsidP="00441614">
      <w:pPr>
        <w:widowControl w:val="0"/>
        <w:spacing w:line="240" w:lineRule="exact"/>
        <w:contextualSpacing/>
        <w:jc w:val="both"/>
      </w:pPr>
    </w:p>
    <w:p w:rsidR="00706100" w:rsidRDefault="00706100" w:rsidP="00441614">
      <w:pPr>
        <w:widowControl w:val="0"/>
        <w:spacing w:line="240" w:lineRule="exact"/>
        <w:contextualSpacing/>
        <w:jc w:val="both"/>
      </w:pPr>
    </w:p>
    <w:p w:rsidR="00706100" w:rsidRDefault="00706100" w:rsidP="00441614">
      <w:pPr>
        <w:widowControl w:val="0"/>
        <w:spacing w:line="240" w:lineRule="exact"/>
        <w:contextualSpacing/>
        <w:jc w:val="both"/>
      </w:pPr>
    </w:p>
    <w:p w:rsidR="00706100" w:rsidRDefault="00706100" w:rsidP="00441614">
      <w:pPr>
        <w:widowControl w:val="0"/>
        <w:spacing w:line="240" w:lineRule="exact"/>
        <w:contextualSpacing/>
        <w:jc w:val="both"/>
      </w:pPr>
    </w:p>
    <w:p w:rsidR="00736DD1" w:rsidRDefault="00736DD1" w:rsidP="00441614">
      <w:pPr>
        <w:widowControl w:val="0"/>
        <w:spacing w:line="240" w:lineRule="exact"/>
        <w:contextualSpacing/>
        <w:jc w:val="both"/>
      </w:pPr>
    </w:p>
    <w:p w:rsidR="00736DD1" w:rsidRDefault="00736DD1" w:rsidP="00441614">
      <w:pPr>
        <w:widowControl w:val="0"/>
        <w:spacing w:line="240" w:lineRule="exact"/>
        <w:contextualSpacing/>
        <w:jc w:val="both"/>
      </w:pPr>
    </w:p>
    <w:p w:rsidR="00706100" w:rsidRDefault="00706100" w:rsidP="00441614">
      <w:pPr>
        <w:widowControl w:val="0"/>
        <w:spacing w:line="240" w:lineRule="exact"/>
        <w:contextualSpacing/>
        <w:jc w:val="both"/>
      </w:pPr>
    </w:p>
    <w:p w:rsidR="002344E8" w:rsidRDefault="002344E8" w:rsidP="00441614">
      <w:pPr>
        <w:widowControl w:val="0"/>
        <w:spacing w:line="240" w:lineRule="exact"/>
        <w:contextualSpacing/>
        <w:jc w:val="both"/>
      </w:pPr>
    </w:p>
    <w:p w:rsidR="002344E8" w:rsidRDefault="002344E8" w:rsidP="00441614">
      <w:pPr>
        <w:widowControl w:val="0"/>
        <w:spacing w:line="240" w:lineRule="exact"/>
        <w:contextualSpacing/>
        <w:jc w:val="both"/>
      </w:pPr>
    </w:p>
    <w:p w:rsidR="002344E8" w:rsidRDefault="002344E8" w:rsidP="00441614">
      <w:pPr>
        <w:widowControl w:val="0"/>
        <w:spacing w:line="240" w:lineRule="exact"/>
        <w:contextualSpacing/>
        <w:jc w:val="both"/>
      </w:pPr>
    </w:p>
    <w:p w:rsidR="002344E8" w:rsidRDefault="002344E8" w:rsidP="00441614">
      <w:pPr>
        <w:widowControl w:val="0"/>
        <w:spacing w:line="240" w:lineRule="exact"/>
        <w:contextualSpacing/>
        <w:jc w:val="both"/>
      </w:pPr>
    </w:p>
    <w:p w:rsidR="002344E8" w:rsidRDefault="002344E8" w:rsidP="00441614">
      <w:pPr>
        <w:widowControl w:val="0"/>
        <w:spacing w:line="240" w:lineRule="exact"/>
        <w:contextualSpacing/>
        <w:jc w:val="both"/>
      </w:pPr>
      <w:bookmarkStart w:id="0" w:name="_GoBack"/>
      <w:bookmarkEnd w:id="0"/>
    </w:p>
    <w:p w:rsidR="00684952" w:rsidRDefault="00A362C4" w:rsidP="00441614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="006849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684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Алимова</w:t>
      </w:r>
    </w:p>
    <w:p w:rsidR="001625EB" w:rsidRPr="00901F33" w:rsidRDefault="00441614" w:rsidP="00441614">
      <w:pPr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24-44-19</w:t>
      </w:r>
    </w:p>
    <w:sectPr w:rsidR="001625EB" w:rsidRPr="00901F33" w:rsidSect="00736DD1">
      <w:pgSz w:w="11906" w:h="16838"/>
      <w:pgMar w:top="1276" w:right="567" w:bottom="130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03"/>
    <w:rsid w:val="000645B2"/>
    <w:rsid w:val="0008712D"/>
    <w:rsid w:val="000A4AF7"/>
    <w:rsid w:val="00145FF5"/>
    <w:rsid w:val="001625EB"/>
    <w:rsid w:val="001F0992"/>
    <w:rsid w:val="00202019"/>
    <w:rsid w:val="0022070B"/>
    <w:rsid w:val="002344E8"/>
    <w:rsid w:val="00267CDF"/>
    <w:rsid w:val="002D0DAE"/>
    <w:rsid w:val="0030716B"/>
    <w:rsid w:val="003A5F52"/>
    <w:rsid w:val="004112D0"/>
    <w:rsid w:val="00441614"/>
    <w:rsid w:val="00450A5D"/>
    <w:rsid w:val="004606B8"/>
    <w:rsid w:val="004D0FB1"/>
    <w:rsid w:val="005A096B"/>
    <w:rsid w:val="00605930"/>
    <w:rsid w:val="00670303"/>
    <w:rsid w:val="00684952"/>
    <w:rsid w:val="006A6B1F"/>
    <w:rsid w:val="006C6CC3"/>
    <w:rsid w:val="006D0CA0"/>
    <w:rsid w:val="00706100"/>
    <w:rsid w:val="00736DD1"/>
    <w:rsid w:val="007F1A87"/>
    <w:rsid w:val="007F1F80"/>
    <w:rsid w:val="00835049"/>
    <w:rsid w:val="008353EB"/>
    <w:rsid w:val="00861B73"/>
    <w:rsid w:val="00887AE9"/>
    <w:rsid w:val="008A1E7F"/>
    <w:rsid w:val="00901F33"/>
    <w:rsid w:val="00906779"/>
    <w:rsid w:val="009E7C66"/>
    <w:rsid w:val="00A362C4"/>
    <w:rsid w:val="00A613AF"/>
    <w:rsid w:val="00AC746E"/>
    <w:rsid w:val="00AF0BF8"/>
    <w:rsid w:val="00BA29F3"/>
    <w:rsid w:val="00BF4572"/>
    <w:rsid w:val="00C20CA4"/>
    <w:rsid w:val="00C918FD"/>
    <w:rsid w:val="00D0560E"/>
    <w:rsid w:val="00D2071A"/>
    <w:rsid w:val="00D37E29"/>
    <w:rsid w:val="00E27B75"/>
    <w:rsid w:val="00E3409D"/>
    <w:rsid w:val="00E649C8"/>
    <w:rsid w:val="00E660F4"/>
    <w:rsid w:val="00E839C0"/>
    <w:rsid w:val="00EE083B"/>
    <w:rsid w:val="00F43593"/>
    <w:rsid w:val="00F47D94"/>
    <w:rsid w:val="00F70456"/>
    <w:rsid w:val="00F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8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6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8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6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Валерия Александровна</dc:creator>
  <cp:lastModifiedBy>Алимова Юлия Олеговна</cp:lastModifiedBy>
  <cp:revision>14</cp:revision>
  <cp:lastPrinted>2022-02-03T08:54:00Z</cp:lastPrinted>
  <dcterms:created xsi:type="dcterms:W3CDTF">2020-02-18T06:39:00Z</dcterms:created>
  <dcterms:modified xsi:type="dcterms:W3CDTF">2022-02-03T09:07:00Z</dcterms:modified>
</cp:coreProperties>
</file>