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0504" w:rsidRDefault="006E0504" w:rsidP="006E0504">
      <w:pPr>
        <w:jc w:val="center"/>
        <w:rPr>
          <w:sz w:val="28"/>
          <w:szCs w:val="28"/>
        </w:rPr>
      </w:pPr>
    </w:p>
    <w:p w:rsidR="006E0504" w:rsidRDefault="006E0504" w:rsidP="006E0504">
      <w:pPr>
        <w:jc w:val="center"/>
        <w:rPr>
          <w:sz w:val="28"/>
          <w:szCs w:val="28"/>
        </w:rPr>
      </w:pPr>
    </w:p>
    <w:p w:rsidR="006E0504" w:rsidRPr="00720958" w:rsidRDefault="006E0504" w:rsidP="006E0504">
      <w:pPr>
        <w:jc w:val="center"/>
        <w:rPr>
          <w:sz w:val="32"/>
          <w:szCs w:val="32"/>
        </w:rPr>
      </w:pPr>
      <w:r w:rsidRPr="00720958">
        <w:rPr>
          <w:sz w:val="32"/>
          <w:szCs w:val="32"/>
        </w:rPr>
        <w:t>СТАВРОПОЛЬСКАЯ ГОРОДСКАЯ ДУМА</w:t>
      </w:r>
    </w:p>
    <w:p w:rsidR="006E0504" w:rsidRDefault="006E0504" w:rsidP="006E0504">
      <w:pPr>
        <w:jc w:val="center"/>
        <w:rPr>
          <w:sz w:val="28"/>
          <w:szCs w:val="28"/>
        </w:rPr>
      </w:pPr>
    </w:p>
    <w:p w:rsidR="006E0504" w:rsidRPr="00983762" w:rsidRDefault="006E0504" w:rsidP="006E0504">
      <w:pPr>
        <w:jc w:val="center"/>
        <w:rPr>
          <w:sz w:val="32"/>
          <w:szCs w:val="32"/>
        </w:rPr>
      </w:pPr>
      <w:proofErr w:type="gramStart"/>
      <w:r w:rsidRPr="00983762">
        <w:rPr>
          <w:sz w:val="32"/>
          <w:szCs w:val="32"/>
        </w:rPr>
        <w:t>Р</w:t>
      </w:r>
      <w:proofErr w:type="gramEnd"/>
      <w:r w:rsidRPr="00983762">
        <w:rPr>
          <w:sz w:val="32"/>
          <w:szCs w:val="32"/>
        </w:rPr>
        <w:t xml:space="preserve"> Е Ш Е Н И Е</w:t>
      </w:r>
    </w:p>
    <w:p w:rsidR="006E0504" w:rsidRDefault="006E0504" w:rsidP="006E0504">
      <w:pPr>
        <w:jc w:val="center"/>
        <w:rPr>
          <w:sz w:val="28"/>
          <w:szCs w:val="28"/>
        </w:rPr>
      </w:pPr>
    </w:p>
    <w:p w:rsidR="00C60FD0" w:rsidRPr="00C60FD0" w:rsidRDefault="00FB5ED6" w:rsidP="00C60FD0">
      <w:pPr>
        <w:spacing w:line="240" w:lineRule="exact"/>
        <w:rPr>
          <w:sz w:val="28"/>
          <w:szCs w:val="28"/>
        </w:rPr>
      </w:pPr>
      <w:bookmarkStart w:id="0" w:name="_GoBack"/>
      <w:bookmarkEnd w:id="0"/>
      <w:r>
        <w:rPr>
          <w:sz w:val="28"/>
          <w:szCs w:val="28"/>
        </w:rPr>
        <w:t>3</w:t>
      </w:r>
      <w:r w:rsidR="003014E1">
        <w:rPr>
          <w:sz w:val="28"/>
          <w:szCs w:val="28"/>
        </w:rPr>
        <w:t>0</w:t>
      </w:r>
      <w:r w:rsidR="00232066">
        <w:rPr>
          <w:sz w:val="28"/>
          <w:szCs w:val="28"/>
        </w:rPr>
        <w:t xml:space="preserve"> </w:t>
      </w:r>
      <w:r w:rsidR="00FC358E">
        <w:rPr>
          <w:sz w:val="28"/>
          <w:szCs w:val="28"/>
        </w:rPr>
        <w:t>н</w:t>
      </w:r>
      <w:r w:rsidR="00232066">
        <w:rPr>
          <w:sz w:val="28"/>
          <w:szCs w:val="28"/>
        </w:rPr>
        <w:t xml:space="preserve">оября </w:t>
      </w:r>
      <w:r w:rsidR="00C60FD0" w:rsidRPr="00C60FD0">
        <w:rPr>
          <w:sz w:val="28"/>
          <w:szCs w:val="28"/>
        </w:rPr>
        <w:t>2016 г.</w:t>
      </w:r>
      <w:r w:rsidR="00232066">
        <w:rPr>
          <w:sz w:val="28"/>
          <w:szCs w:val="28"/>
        </w:rPr>
        <w:t xml:space="preserve">              </w:t>
      </w:r>
      <w:r w:rsidR="00A9728F">
        <w:rPr>
          <w:sz w:val="28"/>
          <w:szCs w:val="28"/>
        </w:rPr>
        <w:t xml:space="preserve"> </w:t>
      </w:r>
      <w:r w:rsidR="00232066">
        <w:rPr>
          <w:sz w:val="28"/>
          <w:szCs w:val="28"/>
        </w:rPr>
        <w:t xml:space="preserve">  </w:t>
      </w:r>
      <w:r w:rsidR="005B7EB1">
        <w:rPr>
          <w:sz w:val="28"/>
          <w:szCs w:val="28"/>
        </w:rPr>
        <w:t xml:space="preserve"> </w:t>
      </w:r>
      <w:r w:rsidR="00FC358E">
        <w:rPr>
          <w:sz w:val="28"/>
          <w:szCs w:val="28"/>
        </w:rPr>
        <w:t xml:space="preserve">  </w:t>
      </w:r>
      <w:r w:rsidR="005B7EB1">
        <w:rPr>
          <w:sz w:val="28"/>
          <w:szCs w:val="28"/>
        </w:rPr>
        <w:t xml:space="preserve">  </w:t>
      </w:r>
      <w:r w:rsidR="00232066">
        <w:rPr>
          <w:sz w:val="28"/>
          <w:szCs w:val="28"/>
        </w:rPr>
        <w:t xml:space="preserve">   </w:t>
      </w:r>
      <w:r w:rsidR="00C60FD0" w:rsidRPr="00C60FD0">
        <w:rPr>
          <w:sz w:val="28"/>
          <w:szCs w:val="28"/>
        </w:rPr>
        <w:t xml:space="preserve"> г. Ставрополь</w:t>
      </w:r>
      <w:r w:rsidR="00232066">
        <w:rPr>
          <w:sz w:val="28"/>
          <w:szCs w:val="28"/>
        </w:rPr>
        <w:t xml:space="preserve">                                             № </w:t>
      </w:r>
      <w:r w:rsidR="00215500">
        <w:rPr>
          <w:sz w:val="28"/>
          <w:szCs w:val="28"/>
        </w:rPr>
        <w:t>29</w:t>
      </w:r>
    </w:p>
    <w:p w:rsidR="00232066" w:rsidRPr="00713CED" w:rsidRDefault="00232066" w:rsidP="00232066">
      <w:pPr>
        <w:jc w:val="both"/>
        <w:rPr>
          <w:sz w:val="28"/>
          <w:szCs w:val="28"/>
        </w:rPr>
      </w:pPr>
    </w:p>
    <w:p w:rsidR="00FB5ED6" w:rsidRDefault="00FB5ED6" w:rsidP="00FB5ED6">
      <w:pPr>
        <w:spacing w:line="240" w:lineRule="exact"/>
        <w:jc w:val="both"/>
        <w:rPr>
          <w:sz w:val="28"/>
          <w:szCs w:val="28"/>
        </w:rPr>
      </w:pPr>
      <w:r>
        <w:rPr>
          <w:sz w:val="28"/>
          <w:szCs w:val="28"/>
        </w:rPr>
        <w:t>О бюджете города Ставрополя</w:t>
      </w:r>
    </w:p>
    <w:p w:rsidR="00FB5ED6" w:rsidRDefault="00FB5ED6" w:rsidP="00FB5ED6">
      <w:pPr>
        <w:spacing w:line="240" w:lineRule="exact"/>
        <w:jc w:val="both"/>
        <w:rPr>
          <w:sz w:val="28"/>
          <w:szCs w:val="28"/>
        </w:rPr>
      </w:pPr>
      <w:r>
        <w:rPr>
          <w:sz w:val="28"/>
          <w:szCs w:val="28"/>
        </w:rPr>
        <w:t>на 2017 год и плановый период</w:t>
      </w:r>
    </w:p>
    <w:p w:rsidR="002F1626" w:rsidRDefault="00FB5ED6" w:rsidP="00FB5ED6">
      <w:pPr>
        <w:spacing w:line="240" w:lineRule="exact"/>
        <w:jc w:val="both"/>
        <w:rPr>
          <w:sz w:val="28"/>
          <w:szCs w:val="28"/>
        </w:rPr>
      </w:pPr>
      <w:r>
        <w:rPr>
          <w:sz w:val="28"/>
          <w:szCs w:val="28"/>
        </w:rPr>
        <w:t xml:space="preserve">2018 и 2019 годов </w:t>
      </w:r>
    </w:p>
    <w:p w:rsidR="00FC358E" w:rsidRDefault="00FC358E" w:rsidP="007775EA">
      <w:pPr>
        <w:ind w:firstLine="720"/>
        <w:jc w:val="both"/>
        <w:rPr>
          <w:sz w:val="28"/>
          <w:szCs w:val="28"/>
        </w:rPr>
      </w:pPr>
    </w:p>
    <w:p w:rsidR="00FB5ED6" w:rsidRPr="00CA3378" w:rsidRDefault="00FB5ED6" w:rsidP="003D5FBA">
      <w:pPr>
        <w:autoSpaceDE w:val="0"/>
        <w:autoSpaceDN w:val="0"/>
        <w:adjustRightInd w:val="0"/>
        <w:spacing w:line="235" w:lineRule="auto"/>
        <w:ind w:firstLine="709"/>
        <w:jc w:val="both"/>
        <w:rPr>
          <w:rFonts w:eastAsia="Calibri"/>
          <w:sz w:val="28"/>
          <w:szCs w:val="28"/>
          <w:lang w:eastAsia="en-US"/>
        </w:rPr>
      </w:pPr>
      <w:r w:rsidRPr="00CA3378">
        <w:rPr>
          <w:sz w:val="28"/>
          <w:szCs w:val="28"/>
        </w:rPr>
        <w:t xml:space="preserve">В соответствии с Бюджетным </w:t>
      </w:r>
      <w:hyperlink r:id="rId8" w:history="1">
        <w:r w:rsidRPr="00CA3378">
          <w:rPr>
            <w:rStyle w:val="a7"/>
            <w:color w:val="auto"/>
            <w:sz w:val="28"/>
            <w:szCs w:val="28"/>
            <w:u w:val="none"/>
          </w:rPr>
          <w:t>кодексом</w:t>
        </w:r>
      </w:hyperlink>
      <w:r w:rsidRPr="00CA3378">
        <w:rPr>
          <w:sz w:val="28"/>
          <w:szCs w:val="28"/>
        </w:rPr>
        <w:t xml:space="preserve"> Российской Федерации, </w:t>
      </w:r>
      <w:hyperlink r:id="rId9" w:history="1">
        <w:r w:rsidRPr="00CA3378">
          <w:rPr>
            <w:rStyle w:val="a7"/>
            <w:color w:val="auto"/>
            <w:sz w:val="28"/>
            <w:szCs w:val="28"/>
            <w:u w:val="none"/>
          </w:rPr>
          <w:t>Уставом</w:t>
        </w:r>
      </w:hyperlink>
      <w:r w:rsidRPr="00CA3378">
        <w:rPr>
          <w:sz w:val="28"/>
          <w:szCs w:val="28"/>
        </w:rPr>
        <w:t xml:space="preserve"> муниципального образования города Ставрополя Ставропольского края, </w:t>
      </w:r>
      <w:hyperlink r:id="rId10" w:history="1">
        <w:r w:rsidRPr="00CA3378">
          <w:rPr>
            <w:rStyle w:val="a7"/>
            <w:color w:val="auto"/>
            <w:sz w:val="28"/>
            <w:szCs w:val="28"/>
            <w:u w:val="none"/>
          </w:rPr>
          <w:t>Положением</w:t>
        </w:r>
      </w:hyperlink>
      <w:r w:rsidRPr="00CA3378">
        <w:rPr>
          <w:sz w:val="28"/>
          <w:szCs w:val="28"/>
        </w:rPr>
        <w:t xml:space="preserve"> о бюджетном процессе в городе Ставрополе, утвержденным решением Ставропольской городской Думы от 28 сентября 2005 года № 117, Ставропольская городская Дума</w:t>
      </w:r>
    </w:p>
    <w:p w:rsidR="00FB5ED6" w:rsidRPr="00CA3378" w:rsidRDefault="00FB5ED6" w:rsidP="003D5FBA">
      <w:pPr>
        <w:autoSpaceDE w:val="0"/>
        <w:autoSpaceDN w:val="0"/>
        <w:adjustRightInd w:val="0"/>
        <w:ind w:firstLine="709"/>
        <w:jc w:val="both"/>
        <w:rPr>
          <w:sz w:val="28"/>
          <w:szCs w:val="28"/>
          <w:highlight w:val="yellow"/>
        </w:rPr>
      </w:pPr>
    </w:p>
    <w:p w:rsidR="00FB5ED6" w:rsidRPr="00CA3378" w:rsidRDefault="00FB5ED6" w:rsidP="003D5FBA">
      <w:pPr>
        <w:autoSpaceDE w:val="0"/>
        <w:autoSpaceDN w:val="0"/>
        <w:adjustRightInd w:val="0"/>
        <w:spacing w:line="235" w:lineRule="auto"/>
        <w:jc w:val="both"/>
        <w:rPr>
          <w:sz w:val="28"/>
          <w:szCs w:val="28"/>
        </w:rPr>
      </w:pPr>
      <w:r w:rsidRPr="00CA3378">
        <w:rPr>
          <w:sz w:val="28"/>
          <w:szCs w:val="28"/>
        </w:rPr>
        <w:t>РЕШИЛА:</w:t>
      </w:r>
    </w:p>
    <w:p w:rsidR="00FB5ED6" w:rsidRPr="00CA3378" w:rsidRDefault="00FB5ED6" w:rsidP="003D5FBA">
      <w:pPr>
        <w:autoSpaceDE w:val="0"/>
        <w:autoSpaceDN w:val="0"/>
        <w:adjustRightInd w:val="0"/>
        <w:spacing w:line="235" w:lineRule="auto"/>
        <w:ind w:firstLine="709"/>
        <w:jc w:val="both"/>
        <w:outlineLvl w:val="0"/>
        <w:rPr>
          <w:sz w:val="28"/>
          <w:szCs w:val="28"/>
        </w:rPr>
      </w:pP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w:t>
      </w:r>
      <w:r w:rsidR="00CA3378">
        <w:rPr>
          <w:sz w:val="28"/>
          <w:szCs w:val="28"/>
        </w:rPr>
        <w:t> </w:t>
      </w:r>
      <w:r w:rsidRPr="00CA3378">
        <w:rPr>
          <w:sz w:val="28"/>
          <w:szCs w:val="28"/>
        </w:rPr>
        <w:t xml:space="preserve">Утвердить основные характеристики бюджета города Ставрополя </w:t>
      </w:r>
      <w:r w:rsidRPr="00CA3378">
        <w:rPr>
          <w:sz w:val="28"/>
          <w:szCs w:val="28"/>
        </w:rPr>
        <w:br/>
        <w:t>на 2017 год и плановый период 2018 и 2019 годов: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w:t>
      </w:r>
      <w:r w:rsidR="00CA3378">
        <w:rPr>
          <w:sz w:val="28"/>
          <w:szCs w:val="28"/>
        </w:rPr>
        <w:t> </w:t>
      </w:r>
      <w:r w:rsidRPr="00CA3378">
        <w:rPr>
          <w:sz w:val="28"/>
          <w:szCs w:val="28"/>
        </w:rPr>
        <w:t xml:space="preserve">общий объем доходов бюджета города Ставрополя на 2017 год в сумме </w:t>
      </w:r>
      <w:r w:rsidR="00D1065C">
        <w:rPr>
          <w:sz w:val="28"/>
          <w:szCs w:val="28"/>
        </w:rPr>
        <w:t>8</w:t>
      </w:r>
      <w:r w:rsidR="00DB59D8">
        <w:rPr>
          <w:sz w:val="28"/>
          <w:szCs w:val="28"/>
        </w:rPr>
        <w:t> </w:t>
      </w:r>
      <w:r w:rsidRPr="00CA3378">
        <w:rPr>
          <w:sz w:val="28"/>
          <w:szCs w:val="28"/>
        </w:rPr>
        <w:t>2</w:t>
      </w:r>
      <w:r w:rsidR="00D1065C">
        <w:rPr>
          <w:sz w:val="28"/>
          <w:szCs w:val="28"/>
        </w:rPr>
        <w:t>83</w:t>
      </w:r>
      <w:r w:rsidR="00DB59D8">
        <w:rPr>
          <w:sz w:val="28"/>
          <w:szCs w:val="28"/>
        </w:rPr>
        <w:t> </w:t>
      </w:r>
      <w:r w:rsidR="00D1065C">
        <w:rPr>
          <w:sz w:val="28"/>
          <w:szCs w:val="28"/>
        </w:rPr>
        <w:t>47</w:t>
      </w:r>
      <w:r w:rsidRPr="00CA3378">
        <w:rPr>
          <w:sz w:val="28"/>
          <w:szCs w:val="28"/>
        </w:rPr>
        <w:t>2,2</w:t>
      </w:r>
      <w:r w:rsidR="00D1065C">
        <w:rPr>
          <w:sz w:val="28"/>
          <w:szCs w:val="28"/>
        </w:rPr>
        <w:t>0</w:t>
      </w:r>
      <w:r w:rsidRPr="00CA3378">
        <w:rPr>
          <w:sz w:val="28"/>
          <w:szCs w:val="28"/>
        </w:rPr>
        <w:t xml:space="preserve"> тыс. рублей, на 2018 год в сумме 6</w:t>
      </w:r>
      <w:r w:rsidR="007A1697">
        <w:rPr>
          <w:sz w:val="28"/>
          <w:szCs w:val="28"/>
        </w:rPr>
        <w:t> </w:t>
      </w:r>
      <w:r w:rsidRPr="00CA3378">
        <w:rPr>
          <w:sz w:val="28"/>
          <w:szCs w:val="28"/>
        </w:rPr>
        <w:t>743</w:t>
      </w:r>
      <w:r w:rsidR="007A1697">
        <w:rPr>
          <w:sz w:val="28"/>
          <w:szCs w:val="28"/>
        </w:rPr>
        <w:t> 836</w:t>
      </w:r>
      <w:r w:rsidRPr="00CA3378">
        <w:rPr>
          <w:sz w:val="28"/>
          <w:szCs w:val="28"/>
        </w:rPr>
        <w:t>,32 тыс. рублей и на 2019 год в сумме 7</w:t>
      </w:r>
      <w:r w:rsidR="007A1697">
        <w:rPr>
          <w:sz w:val="28"/>
          <w:szCs w:val="28"/>
        </w:rPr>
        <w:t> </w:t>
      </w:r>
      <w:r w:rsidRPr="00CA3378">
        <w:rPr>
          <w:sz w:val="28"/>
          <w:szCs w:val="28"/>
        </w:rPr>
        <w:t>28</w:t>
      </w:r>
      <w:r w:rsidR="007A1697">
        <w:rPr>
          <w:sz w:val="28"/>
          <w:szCs w:val="28"/>
        </w:rPr>
        <w:t>5 979</w:t>
      </w:r>
      <w:r w:rsidRPr="00CA3378">
        <w:rPr>
          <w:sz w:val="28"/>
          <w:szCs w:val="28"/>
        </w:rPr>
        <w:t>,</w:t>
      </w:r>
      <w:r w:rsidR="007A1697">
        <w:rPr>
          <w:sz w:val="28"/>
          <w:szCs w:val="28"/>
        </w:rPr>
        <w:t>52</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2)</w:t>
      </w:r>
      <w:r w:rsidR="00CA3378">
        <w:rPr>
          <w:sz w:val="28"/>
          <w:szCs w:val="28"/>
        </w:rPr>
        <w:t> </w:t>
      </w:r>
      <w:r w:rsidRPr="00CA3378">
        <w:rPr>
          <w:sz w:val="28"/>
          <w:szCs w:val="28"/>
        </w:rPr>
        <w:t xml:space="preserve">общий объем расходов бюджета города Ставрополя на 2017 год в сумме </w:t>
      </w:r>
      <w:r w:rsidR="007A1697">
        <w:rPr>
          <w:sz w:val="28"/>
          <w:szCs w:val="28"/>
        </w:rPr>
        <w:t>8</w:t>
      </w:r>
      <w:r w:rsidR="00AA02A9">
        <w:rPr>
          <w:sz w:val="28"/>
          <w:szCs w:val="28"/>
        </w:rPr>
        <w:t> </w:t>
      </w:r>
      <w:r w:rsidR="007A1697">
        <w:rPr>
          <w:sz w:val="28"/>
          <w:szCs w:val="28"/>
        </w:rPr>
        <w:t>620</w:t>
      </w:r>
      <w:r w:rsidR="00AA02A9">
        <w:rPr>
          <w:sz w:val="28"/>
          <w:szCs w:val="28"/>
        </w:rPr>
        <w:t> </w:t>
      </w:r>
      <w:r w:rsidR="007A1697">
        <w:rPr>
          <w:sz w:val="28"/>
          <w:szCs w:val="28"/>
        </w:rPr>
        <w:t>578,34</w:t>
      </w:r>
      <w:r w:rsidRPr="00CA3378">
        <w:rPr>
          <w:sz w:val="28"/>
          <w:szCs w:val="28"/>
        </w:rPr>
        <w:t xml:space="preserve"> тыс. рублей, на 2018 год в сумме </w:t>
      </w:r>
      <w:r w:rsidR="00AA02A9">
        <w:rPr>
          <w:sz w:val="28"/>
          <w:szCs w:val="28"/>
        </w:rPr>
        <w:t>7 084 551,58</w:t>
      </w:r>
      <w:r w:rsidRPr="00CA3378">
        <w:rPr>
          <w:sz w:val="28"/>
          <w:szCs w:val="28"/>
        </w:rPr>
        <w:t xml:space="preserve"> тыс. рублей, в том числе условно утвержденные расходы в сумме 9</w:t>
      </w:r>
      <w:r w:rsidR="00AA02A9">
        <w:rPr>
          <w:sz w:val="28"/>
          <w:szCs w:val="28"/>
        </w:rPr>
        <w:t>3 704,76</w:t>
      </w:r>
      <w:r w:rsidRPr="00CA3378">
        <w:rPr>
          <w:sz w:val="28"/>
          <w:szCs w:val="28"/>
        </w:rPr>
        <w:t xml:space="preserve"> тыс. рублей, и на 2019 год в сумме 7</w:t>
      </w:r>
      <w:r w:rsidR="00AA02A9">
        <w:rPr>
          <w:sz w:val="28"/>
          <w:szCs w:val="28"/>
        </w:rPr>
        <w:t> 545 819</w:t>
      </w:r>
      <w:r w:rsidRPr="00CA3378">
        <w:rPr>
          <w:sz w:val="28"/>
          <w:szCs w:val="28"/>
        </w:rPr>
        <w:t>,</w:t>
      </w:r>
      <w:r w:rsidR="00AA02A9">
        <w:rPr>
          <w:sz w:val="28"/>
          <w:szCs w:val="28"/>
        </w:rPr>
        <w:t>35</w:t>
      </w:r>
      <w:r w:rsidRPr="00CA3378">
        <w:rPr>
          <w:sz w:val="28"/>
          <w:szCs w:val="28"/>
        </w:rPr>
        <w:t xml:space="preserve"> тыс. рублей, в том числе условно утвержденные расходы в сумме 194</w:t>
      </w:r>
      <w:r w:rsidR="00DB59D8">
        <w:rPr>
          <w:sz w:val="28"/>
          <w:szCs w:val="28"/>
        </w:rPr>
        <w:t> </w:t>
      </w:r>
      <w:r w:rsidR="00AA02A9">
        <w:rPr>
          <w:sz w:val="28"/>
          <w:szCs w:val="28"/>
        </w:rPr>
        <w:t>788</w:t>
      </w:r>
      <w:r w:rsidRPr="00CA3378">
        <w:rPr>
          <w:sz w:val="28"/>
          <w:szCs w:val="28"/>
        </w:rPr>
        <w:t>,</w:t>
      </w:r>
      <w:r w:rsidR="00AA02A9">
        <w:rPr>
          <w:sz w:val="28"/>
          <w:szCs w:val="28"/>
        </w:rPr>
        <w:t>33</w:t>
      </w:r>
      <w:proofErr w:type="gramEnd"/>
      <w:r w:rsidRPr="00CA3378">
        <w:rPr>
          <w:sz w:val="28"/>
          <w:szCs w:val="28"/>
        </w:rPr>
        <w:t xml:space="preserve"> тыс. рублей;</w:t>
      </w:r>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3)</w:t>
      </w:r>
      <w:r w:rsidR="00CA3378">
        <w:rPr>
          <w:sz w:val="28"/>
          <w:szCs w:val="28"/>
        </w:rPr>
        <w:t> </w:t>
      </w:r>
      <w:r w:rsidRPr="00CA3378">
        <w:rPr>
          <w:sz w:val="28"/>
          <w:szCs w:val="28"/>
        </w:rPr>
        <w:t xml:space="preserve">дефицит бюджета города Ставрополя на 2017 год в сумме </w:t>
      </w:r>
      <w:r w:rsidRPr="00CA3378">
        <w:rPr>
          <w:sz w:val="28"/>
          <w:szCs w:val="28"/>
        </w:rPr>
        <w:br/>
        <w:t>3</w:t>
      </w:r>
      <w:r w:rsidR="00684C44">
        <w:rPr>
          <w:sz w:val="28"/>
          <w:szCs w:val="28"/>
        </w:rPr>
        <w:t>37 106,14</w:t>
      </w:r>
      <w:r w:rsidRPr="00CA3378">
        <w:rPr>
          <w:sz w:val="28"/>
          <w:szCs w:val="28"/>
        </w:rPr>
        <w:t xml:space="preserve"> тыс. рублей, на 2018 год в сумме 3</w:t>
      </w:r>
      <w:r w:rsidR="00684C44">
        <w:rPr>
          <w:sz w:val="28"/>
          <w:szCs w:val="28"/>
        </w:rPr>
        <w:t>40 715,26</w:t>
      </w:r>
      <w:r w:rsidRPr="00CA3378">
        <w:rPr>
          <w:sz w:val="28"/>
          <w:szCs w:val="28"/>
        </w:rPr>
        <w:t xml:space="preserve"> тыс. рублей и </w:t>
      </w:r>
      <w:r w:rsidRPr="00CA3378">
        <w:rPr>
          <w:sz w:val="28"/>
          <w:szCs w:val="28"/>
        </w:rPr>
        <w:br/>
        <w:t>на 2019 год в сумме 2</w:t>
      </w:r>
      <w:r w:rsidR="00684C44">
        <w:rPr>
          <w:sz w:val="28"/>
          <w:szCs w:val="28"/>
        </w:rPr>
        <w:t>59 839,83</w:t>
      </w:r>
      <w:r w:rsidRPr="00CA3378">
        <w:rPr>
          <w:sz w:val="28"/>
          <w:szCs w:val="28"/>
        </w:rPr>
        <w:t xml:space="preserve"> тыс. рублей.</w:t>
      </w:r>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2.</w:t>
      </w:r>
      <w:r w:rsidR="00CA3378">
        <w:rPr>
          <w:sz w:val="28"/>
          <w:szCs w:val="28"/>
        </w:rPr>
        <w:t> </w:t>
      </w:r>
      <w:r w:rsidRPr="00CA3378">
        <w:rPr>
          <w:sz w:val="28"/>
          <w:szCs w:val="28"/>
        </w:rPr>
        <w:t xml:space="preserve">Утвердить источники финансирования дефицита бюджета города Ставрополя на 2017 год согласно </w:t>
      </w:r>
      <w:hyperlink r:id="rId11" w:history="1">
        <w:r w:rsidRPr="00CA3378">
          <w:rPr>
            <w:rStyle w:val="a7"/>
            <w:color w:val="auto"/>
            <w:sz w:val="28"/>
            <w:szCs w:val="28"/>
            <w:u w:val="none"/>
          </w:rPr>
          <w:t>приложению 1</w:t>
        </w:r>
      </w:hyperlink>
      <w:r w:rsidRPr="00CA3378">
        <w:rPr>
          <w:sz w:val="28"/>
          <w:szCs w:val="28"/>
        </w:rPr>
        <w:t xml:space="preserve"> к настоящему решению и на плановый период 2018 и 2019 годов согласно </w:t>
      </w:r>
      <w:hyperlink r:id="rId12" w:history="1">
        <w:r w:rsidRPr="00CA3378">
          <w:rPr>
            <w:rStyle w:val="a7"/>
            <w:color w:val="auto"/>
            <w:sz w:val="28"/>
            <w:szCs w:val="28"/>
            <w:u w:val="none"/>
          </w:rPr>
          <w:t>приложению 2</w:t>
        </w:r>
      </w:hyperlink>
      <w:r w:rsidRPr="00CA3378">
        <w:rPr>
          <w:sz w:val="28"/>
          <w:szCs w:val="28"/>
        </w:rPr>
        <w:t xml:space="preserve">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w:t>
      </w:r>
      <w:r w:rsidR="00CA3378">
        <w:rPr>
          <w:sz w:val="28"/>
          <w:szCs w:val="28"/>
        </w:rPr>
        <w:t> </w:t>
      </w:r>
      <w:r w:rsidRPr="00CA3378">
        <w:rPr>
          <w:sz w:val="28"/>
          <w:szCs w:val="28"/>
        </w:rPr>
        <w:t>Утвердить:</w:t>
      </w:r>
    </w:p>
    <w:p w:rsidR="00FB5ED6" w:rsidRPr="00CA3378" w:rsidRDefault="009D33AA" w:rsidP="003D5FBA">
      <w:pPr>
        <w:autoSpaceDE w:val="0"/>
        <w:autoSpaceDN w:val="0"/>
        <w:adjustRightInd w:val="0"/>
        <w:spacing w:line="235" w:lineRule="auto"/>
        <w:ind w:firstLine="709"/>
        <w:jc w:val="both"/>
        <w:rPr>
          <w:sz w:val="28"/>
          <w:szCs w:val="28"/>
        </w:rPr>
      </w:pPr>
      <w:hyperlink r:id="rId13"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города Ставрополя </w:t>
      </w:r>
      <w:r w:rsidR="00CA3378">
        <w:rPr>
          <w:sz w:val="28"/>
          <w:szCs w:val="28"/>
        </w:rPr>
        <w:t>–</w:t>
      </w:r>
      <w:r w:rsidR="00FB5ED6" w:rsidRPr="00CA3378">
        <w:rPr>
          <w:sz w:val="28"/>
          <w:szCs w:val="28"/>
        </w:rPr>
        <w:t xml:space="preserve"> органов местного самоуправления города Ставрополя, отраслевых (функциональных) и территориальных органов администрации города Ставрополя согласно приложению 3 к настоящему решению;</w:t>
      </w:r>
    </w:p>
    <w:p w:rsidR="00FB5ED6" w:rsidRPr="00CA3378" w:rsidRDefault="009D33AA" w:rsidP="003D5FBA">
      <w:pPr>
        <w:autoSpaceDE w:val="0"/>
        <w:autoSpaceDN w:val="0"/>
        <w:adjustRightInd w:val="0"/>
        <w:spacing w:line="235" w:lineRule="auto"/>
        <w:ind w:firstLine="709"/>
        <w:jc w:val="both"/>
        <w:rPr>
          <w:sz w:val="28"/>
          <w:szCs w:val="28"/>
        </w:rPr>
      </w:pPr>
      <w:hyperlink r:id="rId14"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города Ставрополя </w:t>
      </w:r>
      <w:r w:rsidR="00DB59D8">
        <w:rPr>
          <w:sz w:val="28"/>
          <w:szCs w:val="28"/>
        </w:rPr>
        <w:t>–</w:t>
      </w:r>
      <w:r w:rsidR="00FB5ED6" w:rsidRPr="00CA3378">
        <w:rPr>
          <w:sz w:val="28"/>
          <w:szCs w:val="28"/>
        </w:rPr>
        <w:t xml:space="preserve"> органов государственной власти Российской Федерации, органов исполнительной власти Ставропольского края в соответствии с </w:t>
      </w:r>
      <w:r w:rsidR="00FB5ED6" w:rsidRPr="00CA3378">
        <w:rPr>
          <w:sz w:val="28"/>
          <w:szCs w:val="28"/>
        </w:rPr>
        <w:lastRenderedPageBreak/>
        <w:t>законодательством Российской Федерации, законодательством Ставропольского края согласно приложению 4 к настоящему решению;</w:t>
      </w:r>
    </w:p>
    <w:p w:rsidR="00FB5ED6" w:rsidRPr="00CA3378" w:rsidRDefault="009D33AA" w:rsidP="003D5FBA">
      <w:pPr>
        <w:autoSpaceDE w:val="0"/>
        <w:autoSpaceDN w:val="0"/>
        <w:adjustRightInd w:val="0"/>
        <w:spacing w:line="235" w:lineRule="auto"/>
        <w:ind w:firstLine="709"/>
        <w:jc w:val="both"/>
        <w:rPr>
          <w:sz w:val="28"/>
          <w:szCs w:val="28"/>
        </w:rPr>
      </w:pPr>
      <w:hyperlink r:id="rId15"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доходов бюджета Ставропольского края </w:t>
      </w:r>
      <w:r w:rsidR="00DB59D8">
        <w:rPr>
          <w:sz w:val="28"/>
          <w:szCs w:val="28"/>
        </w:rPr>
        <w:t>–</w:t>
      </w:r>
      <w:r w:rsidR="00FB5ED6" w:rsidRPr="00CA3378">
        <w:rPr>
          <w:sz w:val="28"/>
          <w:szCs w:val="28"/>
        </w:rPr>
        <w:t xml:space="preserve"> органов местного самоуправления города Ставрополя согласно приложению 5 к настоящему решению;</w:t>
      </w:r>
    </w:p>
    <w:p w:rsidR="00FB5ED6" w:rsidRPr="00CA3378" w:rsidRDefault="009D33AA" w:rsidP="003D5FBA">
      <w:pPr>
        <w:autoSpaceDE w:val="0"/>
        <w:autoSpaceDN w:val="0"/>
        <w:adjustRightInd w:val="0"/>
        <w:spacing w:line="235" w:lineRule="auto"/>
        <w:ind w:firstLine="709"/>
        <w:jc w:val="both"/>
        <w:rPr>
          <w:sz w:val="28"/>
          <w:szCs w:val="28"/>
        </w:rPr>
      </w:pPr>
      <w:hyperlink r:id="rId16" w:history="1">
        <w:r w:rsidR="00FB5ED6" w:rsidRPr="00CA3378">
          <w:rPr>
            <w:rStyle w:val="a7"/>
            <w:color w:val="auto"/>
            <w:sz w:val="28"/>
            <w:szCs w:val="28"/>
            <w:u w:val="none"/>
          </w:rPr>
          <w:t>перечень</w:t>
        </w:r>
      </w:hyperlink>
      <w:r w:rsidR="00FB5ED6" w:rsidRPr="00CA3378">
        <w:rPr>
          <w:sz w:val="28"/>
          <w:szCs w:val="28"/>
        </w:rPr>
        <w:t xml:space="preserve"> главных администраторов источников финансирования дефицита бюджета города Ставрополя </w:t>
      </w:r>
      <w:r w:rsidR="00DB59D8">
        <w:rPr>
          <w:sz w:val="28"/>
          <w:szCs w:val="28"/>
        </w:rPr>
        <w:t>–</w:t>
      </w:r>
      <w:r w:rsidR="00FB5ED6" w:rsidRPr="00CA3378">
        <w:rPr>
          <w:sz w:val="28"/>
          <w:szCs w:val="28"/>
        </w:rPr>
        <w:t xml:space="preserve"> отраслевых (функциональных) органов администрации города Ставрополя согласно приложению 6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4.</w:t>
      </w:r>
      <w:r w:rsidR="00CA3378">
        <w:rPr>
          <w:sz w:val="28"/>
          <w:szCs w:val="28"/>
        </w:rPr>
        <w:t> </w:t>
      </w:r>
      <w:r w:rsidRPr="00CA3378">
        <w:rPr>
          <w:sz w:val="28"/>
          <w:szCs w:val="28"/>
        </w:rPr>
        <w:t xml:space="preserve">Учесть в бюджете города Ставрополя поступления доходов в соответствии с </w:t>
      </w:r>
      <w:hyperlink r:id="rId17" w:history="1">
        <w:r w:rsidRPr="00CA3378">
          <w:rPr>
            <w:rStyle w:val="a7"/>
            <w:color w:val="auto"/>
            <w:sz w:val="28"/>
            <w:szCs w:val="28"/>
            <w:u w:val="none"/>
          </w:rPr>
          <w:t>распределением</w:t>
        </w:r>
      </w:hyperlink>
      <w:r w:rsidRPr="00CA3378">
        <w:rPr>
          <w:sz w:val="28"/>
          <w:szCs w:val="28"/>
        </w:rPr>
        <w:t xml:space="preserve"> доходов бюджета города Ставрополя по группам, подгруппам и статьям классификации доходов бюджетов Российской Федерации на 2017 год согласно приложению 7 к настоящему решению и на плановый период 2018 и 2019 годов согласно </w:t>
      </w:r>
      <w:hyperlink r:id="rId18" w:history="1">
        <w:r w:rsidRPr="00CA3378">
          <w:rPr>
            <w:rStyle w:val="a7"/>
            <w:color w:val="auto"/>
            <w:sz w:val="28"/>
            <w:szCs w:val="28"/>
            <w:u w:val="none"/>
          </w:rPr>
          <w:t xml:space="preserve">приложению </w:t>
        </w:r>
      </w:hyperlink>
      <w:r w:rsidRPr="00CA3378">
        <w:rPr>
          <w:sz w:val="28"/>
          <w:szCs w:val="28"/>
        </w:rPr>
        <w:t>8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5.</w:t>
      </w:r>
      <w:r w:rsidR="00CA3378">
        <w:rPr>
          <w:sz w:val="28"/>
          <w:szCs w:val="28"/>
        </w:rPr>
        <w:t> </w:t>
      </w:r>
      <w:r w:rsidRPr="00CA3378">
        <w:rPr>
          <w:sz w:val="28"/>
          <w:szCs w:val="28"/>
        </w:rPr>
        <w:t>Учесть в составе доходов бюджета города Ставрополя объем межбюджетных трансфертов, получаемых из бюджета Ставропольского   края, на 2017 год в сумме 4</w:t>
      </w:r>
      <w:r w:rsidR="00B30041">
        <w:rPr>
          <w:sz w:val="28"/>
          <w:szCs w:val="28"/>
        </w:rPr>
        <w:t> 888 506,73</w:t>
      </w:r>
      <w:r w:rsidRPr="00CA3378">
        <w:rPr>
          <w:sz w:val="28"/>
          <w:szCs w:val="28"/>
        </w:rPr>
        <w:t xml:space="preserve"> тыс. рублей, на 2018 год в сумме 3</w:t>
      </w:r>
      <w:r w:rsidR="00B30041">
        <w:rPr>
          <w:sz w:val="28"/>
          <w:szCs w:val="28"/>
        </w:rPr>
        <w:t> 336 361,06</w:t>
      </w:r>
      <w:r w:rsidRPr="00CA3378">
        <w:rPr>
          <w:sz w:val="28"/>
          <w:szCs w:val="28"/>
        </w:rPr>
        <w:t xml:space="preserve"> тыс. рублей, на 2019 год в сумме 3</w:t>
      </w:r>
      <w:r w:rsidR="00B30041">
        <w:rPr>
          <w:sz w:val="28"/>
          <w:szCs w:val="28"/>
        </w:rPr>
        <w:t> 650 052,83</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6.</w:t>
      </w:r>
      <w:r w:rsidR="00CA3378">
        <w:rPr>
          <w:sz w:val="28"/>
          <w:szCs w:val="28"/>
        </w:rPr>
        <w:t> </w:t>
      </w:r>
      <w:r w:rsidRPr="00CA3378">
        <w:rPr>
          <w:sz w:val="28"/>
          <w:szCs w:val="28"/>
        </w:rPr>
        <w:t>Администрации города Ставрополя в I квартале 2017 года внести 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2017 года.</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Остатки средств бюджета города Ставрополя на 1 января 2017 года могут направляться в 2017 году на покрытие временных кассовых разрывов в объеме, не превышающем 200</w:t>
      </w:r>
      <w:r w:rsidR="00DB59D8">
        <w:rPr>
          <w:sz w:val="28"/>
          <w:szCs w:val="28"/>
        </w:rPr>
        <w:t> </w:t>
      </w:r>
      <w:r w:rsidRPr="00CA3378">
        <w:rPr>
          <w:sz w:val="28"/>
          <w:szCs w:val="28"/>
        </w:rPr>
        <w:t>000,00 тыс. рублей, а также на увеличение бюджетных ассигнований на оплату заключенных от имени муниципального образования города Ставрополя Ставропольского края муниципальных контрактов на поставку товаров, выполнение работ, оказание услуг, подлежавших в соответствии с условиями этих</w:t>
      </w:r>
      <w:proofErr w:type="gramEnd"/>
      <w:r w:rsidRPr="00CA3378">
        <w:rPr>
          <w:sz w:val="28"/>
          <w:szCs w:val="28"/>
        </w:rPr>
        <w:t xml:space="preserve"> муниципальных контрактов оплате в 2016 году, в объеме, не превышающем сумму остатка неиспользованных бюджетных ассигнований на указанные цели.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7.</w:t>
      </w:r>
      <w:r w:rsidR="00CA3378">
        <w:rPr>
          <w:sz w:val="28"/>
          <w:szCs w:val="28"/>
        </w:rPr>
        <w:t> </w:t>
      </w:r>
      <w:r w:rsidRPr="00CA3378">
        <w:rPr>
          <w:sz w:val="28"/>
          <w:szCs w:val="28"/>
        </w:rPr>
        <w:t xml:space="preserve">Установить, что 15 процентов прибыли, полученной муниципальными унитарными предприятиями города Ставрополя </w:t>
      </w:r>
      <w:r w:rsidRPr="00CA3378">
        <w:rPr>
          <w:sz w:val="28"/>
          <w:szCs w:val="28"/>
        </w:rPr>
        <w:br/>
        <w:t>в 2017 году, оставшейся после уплаты ими налогов и иных обязательных платежей, подлежат отчислению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8.</w:t>
      </w:r>
      <w:r w:rsidR="00CA3378">
        <w:rPr>
          <w:sz w:val="28"/>
          <w:szCs w:val="28"/>
        </w:rPr>
        <w:t> </w:t>
      </w:r>
      <w:r w:rsidRPr="00CA3378">
        <w:rPr>
          <w:sz w:val="28"/>
          <w:szCs w:val="28"/>
        </w:rPr>
        <w:t>Утвердить:</w:t>
      </w:r>
    </w:p>
    <w:p w:rsidR="00FB5ED6" w:rsidRPr="00CA3378" w:rsidRDefault="009D33AA" w:rsidP="003D5FBA">
      <w:pPr>
        <w:autoSpaceDE w:val="0"/>
        <w:autoSpaceDN w:val="0"/>
        <w:adjustRightInd w:val="0"/>
        <w:spacing w:line="235" w:lineRule="auto"/>
        <w:ind w:firstLine="709"/>
        <w:jc w:val="both"/>
        <w:rPr>
          <w:sz w:val="28"/>
          <w:szCs w:val="28"/>
        </w:rPr>
      </w:pPr>
      <w:hyperlink r:id="rId19" w:history="1">
        <w:proofErr w:type="gramStart"/>
        <w:r w:rsidR="00FB5ED6" w:rsidRPr="00CA3378">
          <w:rPr>
            <w:rStyle w:val="a7"/>
            <w:color w:val="auto"/>
            <w:sz w:val="28"/>
            <w:szCs w:val="28"/>
            <w:u w:val="none"/>
          </w:rPr>
          <w:t>ведомственную структуру расходов</w:t>
        </w:r>
      </w:hyperlink>
      <w:r w:rsidR="00FB5ED6" w:rsidRPr="00CA3378">
        <w:rPr>
          <w:sz w:val="28"/>
          <w:szCs w:val="28"/>
        </w:rPr>
        <w:t xml:space="preserve">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2017 год согласно приложению 9 к </w:t>
      </w:r>
      <w:r w:rsidR="00FB5ED6" w:rsidRPr="00CA3378">
        <w:rPr>
          <w:sz w:val="28"/>
          <w:szCs w:val="28"/>
        </w:rPr>
        <w:lastRenderedPageBreak/>
        <w:t xml:space="preserve">настоящему решению и на плановый период 2018 и 2019 годов согласно </w:t>
      </w:r>
      <w:hyperlink r:id="rId20" w:history="1">
        <w:r w:rsidR="00FB5ED6" w:rsidRPr="00CA3378">
          <w:rPr>
            <w:rStyle w:val="a7"/>
            <w:color w:val="auto"/>
            <w:sz w:val="28"/>
            <w:szCs w:val="28"/>
            <w:u w:val="none"/>
          </w:rPr>
          <w:t xml:space="preserve">приложению </w:t>
        </w:r>
      </w:hyperlink>
      <w:r w:rsidR="00FB5ED6" w:rsidRPr="00CA3378">
        <w:rPr>
          <w:sz w:val="28"/>
          <w:szCs w:val="28"/>
        </w:rPr>
        <w:t>10 к настоящему решению;</w:t>
      </w:r>
      <w:proofErr w:type="gramEnd"/>
    </w:p>
    <w:p w:rsidR="00FB5ED6" w:rsidRPr="00CA3378" w:rsidRDefault="009D33AA" w:rsidP="003D5FBA">
      <w:pPr>
        <w:autoSpaceDE w:val="0"/>
        <w:autoSpaceDN w:val="0"/>
        <w:adjustRightInd w:val="0"/>
        <w:spacing w:line="235" w:lineRule="auto"/>
        <w:ind w:firstLine="709"/>
        <w:jc w:val="both"/>
        <w:rPr>
          <w:sz w:val="28"/>
          <w:szCs w:val="28"/>
        </w:rPr>
      </w:pPr>
      <w:hyperlink r:id="rId21" w:history="1">
        <w:r w:rsidR="00FB5ED6" w:rsidRPr="00CA3378">
          <w:rPr>
            <w:rStyle w:val="a7"/>
            <w:color w:val="auto"/>
            <w:sz w:val="28"/>
            <w:szCs w:val="28"/>
            <w:u w:val="none"/>
          </w:rPr>
          <w:t>распределение</w:t>
        </w:r>
      </w:hyperlink>
      <w:r w:rsidR="00FB5ED6" w:rsidRPr="00CA3378">
        <w:rPr>
          <w:sz w:val="28"/>
          <w:szCs w:val="28"/>
        </w:rPr>
        <w:t xml:space="preserve"> бюджетных ассигнований по целевым статьям (муниципальным программам и непрограммным направлениям деятельности), группам и подгруппам </w:t>
      </w:r>
      <w:proofErr w:type="gramStart"/>
      <w:r w:rsidR="00FB5ED6" w:rsidRPr="00CA3378">
        <w:rPr>
          <w:sz w:val="28"/>
          <w:szCs w:val="28"/>
        </w:rPr>
        <w:t>видов расходов классификации расходов бюджетов</w:t>
      </w:r>
      <w:proofErr w:type="gramEnd"/>
      <w:r w:rsidR="00FB5ED6" w:rsidRPr="00CA3378">
        <w:rPr>
          <w:sz w:val="28"/>
          <w:szCs w:val="28"/>
        </w:rPr>
        <w:t xml:space="preserve"> на 2017 год согласно приложению 11 к настоящему решению и на плановый период 2018 и 2019 годов согласно </w:t>
      </w:r>
      <w:hyperlink r:id="rId22" w:history="1">
        <w:r w:rsidR="00FB5ED6" w:rsidRPr="00CA3378">
          <w:rPr>
            <w:rStyle w:val="a7"/>
            <w:color w:val="auto"/>
            <w:sz w:val="28"/>
            <w:szCs w:val="28"/>
            <w:u w:val="none"/>
          </w:rPr>
          <w:t>приложению 1</w:t>
        </w:r>
      </w:hyperlink>
      <w:r w:rsidR="00FB5ED6" w:rsidRPr="00CA3378">
        <w:rPr>
          <w:sz w:val="28"/>
          <w:szCs w:val="28"/>
        </w:rPr>
        <w:t>2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9.</w:t>
      </w:r>
      <w:r w:rsidR="00CA3378">
        <w:rPr>
          <w:sz w:val="28"/>
          <w:szCs w:val="28"/>
        </w:rPr>
        <w:t> </w:t>
      </w:r>
      <w:proofErr w:type="gramStart"/>
      <w:r w:rsidRPr="00CA3378">
        <w:rPr>
          <w:sz w:val="28"/>
          <w:szCs w:val="28"/>
        </w:rPr>
        <w:t>Утвердить общий объем бюджетных ассигнований, направляемых на исполнение публичных нормативных обязательств, на 2017 год в сумме 1</w:t>
      </w:r>
      <w:r w:rsidR="00DB59D8">
        <w:rPr>
          <w:sz w:val="28"/>
          <w:szCs w:val="28"/>
        </w:rPr>
        <w:t> </w:t>
      </w:r>
      <w:r w:rsidRPr="00CA3378">
        <w:rPr>
          <w:sz w:val="28"/>
          <w:szCs w:val="28"/>
        </w:rPr>
        <w:t>783</w:t>
      </w:r>
      <w:r w:rsidR="00DB59D8">
        <w:rPr>
          <w:sz w:val="28"/>
          <w:szCs w:val="28"/>
        </w:rPr>
        <w:t> </w:t>
      </w:r>
      <w:r w:rsidRPr="00CA3378">
        <w:rPr>
          <w:sz w:val="28"/>
          <w:szCs w:val="28"/>
        </w:rPr>
        <w:t>039,69 тыс. рублей, в том числе за счет субвенций из бюджета Ставропольского края в сумме 1</w:t>
      </w:r>
      <w:r w:rsidR="00DB59D8">
        <w:rPr>
          <w:sz w:val="28"/>
          <w:szCs w:val="28"/>
        </w:rPr>
        <w:t> </w:t>
      </w:r>
      <w:r w:rsidRPr="00CA3378">
        <w:rPr>
          <w:sz w:val="28"/>
          <w:szCs w:val="28"/>
        </w:rPr>
        <w:t>763</w:t>
      </w:r>
      <w:r w:rsidR="00DB59D8">
        <w:rPr>
          <w:sz w:val="28"/>
          <w:szCs w:val="28"/>
        </w:rPr>
        <w:t> </w:t>
      </w:r>
      <w:r w:rsidRPr="00CA3378">
        <w:rPr>
          <w:sz w:val="28"/>
          <w:szCs w:val="28"/>
        </w:rPr>
        <w:t>113,95 тыс. рублей, на 2018 год в сумме 1</w:t>
      </w:r>
      <w:r w:rsidR="00DB59D8">
        <w:rPr>
          <w:sz w:val="28"/>
          <w:szCs w:val="28"/>
        </w:rPr>
        <w:t> </w:t>
      </w:r>
      <w:r w:rsidRPr="00CA3378">
        <w:rPr>
          <w:sz w:val="28"/>
          <w:szCs w:val="28"/>
        </w:rPr>
        <w:t>640</w:t>
      </w:r>
      <w:r w:rsidR="00DB59D8">
        <w:rPr>
          <w:sz w:val="28"/>
          <w:szCs w:val="28"/>
        </w:rPr>
        <w:t> </w:t>
      </w:r>
      <w:r w:rsidRPr="00CA3378">
        <w:rPr>
          <w:sz w:val="28"/>
          <w:szCs w:val="28"/>
        </w:rPr>
        <w:t>824,77 тыс. рублей, в том числе за счет субвенций из бюджета Ставропольского края в сумме</w:t>
      </w:r>
      <w:proofErr w:type="gramEnd"/>
      <w:r w:rsidRPr="00CA3378">
        <w:rPr>
          <w:sz w:val="28"/>
          <w:szCs w:val="28"/>
        </w:rPr>
        <w:t xml:space="preserve"> 1</w:t>
      </w:r>
      <w:r w:rsidR="00DB59D8">
        <w:rPr>
          <w:sz w:val="28"/>
          <w:szCs w:val="28"/>
        </w:rPr>
        <w:t> </w:t>
      </w:r>
      <w:r w:rsidRPr="00CA3378">
        <w:rPr>
          <w:sz w:val="28"/>
          <w:szCs w:val="28"/>
        </w:rPr>
        <w:t>622</w:t>
      </w:r>
      <w:r w:rsidR="00DB59D8">
        <w:rPr>
          <w:sz w:val="28"/>
          <w:szCs w:val="28"/>
        </w:rPr>
        <w:t> </w:t>
      </w:r>
      <w:r w:rsidRPr="00CA3378">
        <w:rPr>
          <w:sz w:val="28"/>
          <w:szCs w:val="28"/>
        </w:rPr>
        <w:t>249,03 тыс. рублей, на 2019 год в сумме 1</w:t>
      </w:r>
      <w:r w:rsidR="00DB59D8">
        <w:rPr>
          <w:sz w:val="28"/>
          <w:szCs w:val="28"/>
        </w:rPr>
        <w:t> </w:t>
      </w:r>
      <w:r w:rsidRPr="00CA3378">
        <w:rPr>
          <w:sz w:val="28"/>
          <w:szCs w:val="28"/>
        </w:rPr>
        <w:t>795</w:t>
      </w:r>
      <w:r w:rsidR="00DB59D8">
        <w:rPr>
          <w:sz w:val="28"/>
          <w:szCs w:val="28"/>
        </w:rPr>
        <w:t> </w:t>
      </w:r>
      <w:r w:rsidRPr="00CA3378">
        <w:rPr>
          <w:sz w:val="28"/>
          <w:szCs w:val="28"/>
        </w:rPr>
        <w:t>203,24 тыс. рублей, в том числе за счет субвенций из бюджета Ставропольского края в сумме 1</w:t>
      </w:r>
      <w:r w:rsidR="00DB59D8">
        <w:rPr>
          <w:sz w:val="28"/>
          <w:szCs w:val="28"/>
        </w:rPr>
        <w:t> </w:t>
      </w:r>
      <w:r w:rsidRPr="00CA3378">
        <w:rPr>
          <w:sz w:val="28"/>
          <w:szCs w:val="28"/>
        </w:rPr>
        <w:t>776</w:t>
      </w:r>
      <w:r w:rsidR="00DB59D8">
        <w:rPr>
          <w:sz w:val="28"/>
          <w:szCs w:val="28"/>
        </w:rPr>
        <w:t> </w:t>
      </w:r>
      <w:r w:rsidRPr="00CA3378">
        <w:rPr>
          <w:sz w:val="28"/>
          <w:szCs w:val="28"/>
        </w:rPr>
        <w:t>627,50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10.</w:t>
      </w:r>
      <w:r w:rsidR="00CA3378">
        <w:rPr>
          <w:sz w:val="28"/>
          <w:szCs w:val="28"/>
        </w:rPr>
        <w:t> </w:t>
      </w:r>
      <w:r w:rsidRPr="00CA3378">
        <w:rPr>
          <w:sz w:val="28"/>
          <w:szCs w:val="28"/>
        </w:rPr>
        <w:t xml:space="preserve">Приоритетными расходами бюджета города Ставрополя являются расходы, направленные </w:t>
      </w:r>
      <w:proofErr w:type="gramStart"/>
      <w:r w:rsidRPr="00CA3378">
        <w:rPr>
          <w:sz w:val="28"/>
          <w:szCs w:val="28"/>
        </w:rPr>
        <w:t>на</w:t>
      </w:r>
      <w:proofErr w:type="gramEnd"/>
      <w:r w:rsidRPr="00CA3378">
        <w:rPr>
          <w:sz w:val="28"/>
          <w:szCs w:val="28"/>
        </w:rPr>
        <w:t>:</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оплату труда и начисления на выплаты по оплате труда;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приобретение продуктов питания и услуг по организации питания для муниципальных образовательных учреждений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социальные выплаты населению;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оплату коммунальных услуг и услуг связи;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обслуживание и погашение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субсидии муниципальным бюджетным учреждениям города Ставрополя и муниципальным автономным учреждениям города Ставрополя на выполнение муниципальных заданий;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уплату налогов и сборов.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Главным распорядителям средств бюджета города Ставрополя обеспечить направление средств бюджета города Ставрополя на финансирование указанных расходов в 2017 году и плановом периоде 2018 и 2019 годов в первоочередном порядке в пределах доведенных лимитов бюджетных обязательств.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11.</w:t>
      </w:r>
      <w:r w:rsidR="00CA3378">
        <w:rPr>
          <w:sz w:val="28"/>
          <w:szCs w:val="28"/>
        </w:rPr>
        <w:t> </w:t>
      </w:r>
      <w:r w:rsidRPr="00CA3378">
        <w:rPr>
          <w:sz w:val="28"/>
          <w:szCs w:val="28"/>
        </w:rPr>
        <w:t xml:space="preserve">Утвердить </w:t>
      </w:r>
      <w:hyperlink r:id="rId23" w:history="1">
        <w:r w:rsidRPr="00CA3378">
          <w:rPr>
            <w:rStyle w:val="a7"/>
            <w:color w:val="auto"/>
            <w:sz w:val="28"/>
            <w:szCs w:val="28"/>
            <w:u w:val="none"/>
          </w:rPr>
          <w:t>перечень</w:t>
        </w:r>
      </w:hyperlink>
      <w:r w:rsidRPr="00CA3378">
        <w:rPr>
          <w:sz w:val="28"/>
          <w:szCs w:val="28"/>
        </w:rPr>
        <w:t xml:space="preserve">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2017 год согласно приложению 13 к настоящему решению и на плановый период 2018 и 2019 годов согласно </w:t>
      </w:r>
      <w:hyperlink r:id="rId24" w:history="1">
        <w:r w:rsidRPr="00CA3378">
          <w:rPr>
            <w:rStyle w:val="a7"/>
            <w:color w:val="auto"/>
            <w:sz w:val="28"/>
            <w:szCs w:val="28"/>
            <w:u w:val="none"/>
          </w:rPr>
          <w:t>приложению 1</w:t>
        </w:r>
      </w:hyperlink>
      <w:r w:rsidRPr="00CA3378">
        <w:rPr>
          <w:sz w:val="28"/>
          <w:szCs w:val="28"/>
        </w:rPr>
        <w:t>4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12.</w:t>
      </w:r>
      <w:r w:rsidR="00CA3378">
        <w:rPr>
          <w:sz w:val="28"/>
          <w:szCs w:val="28"/>
        </w:rPr>
        <w:t> </w:t>
      </w:r>
      <w:r w:rsidRPr="00CA3378">
        <w:rPr>
          <w:sz w:val="28"/>
          <w:szCs w:val="28"/>
        </w:rPr>
        <w:t>Утвердить объем бюджетных ассигнований муниципального дорожного фонда города Ставрополя на 2017 год в сумме 387</w:t>
      </w:r>
      <w:r w:rsidR="00DB59D8">
        <w:rPr>
          <w:sz w:val="28"/>
          <w:szCs w:val="28"/>
        </w:rPr>
        <w:t> </w:t>
      </w:r>
      <w:r w:rsidRPr="00CA3378">
        <w:rPr>
          <w:sz w:val="28"/>
          <w:szCs w:val="28"/>
        </w:rPr>
        <w:t>116,61 тыс. рублей, на 2018 год в сумме 368</w:t>
      </w:r>
      <w:r w:rsidR="00DB59D8">
        <w:rPr>
          <w:sz w:val="28"/>
          <w:szCs w:val="28"/>
        </w:rPr>
        <w:t> </w:t>
      </w:r>
      <w:r w:rsidRPr="00CA3378">
        <w:rPr>
          <w:sz w:val="28"/>
          <w:szCs w:val="28"/>
        </w:rPr>
        <w:t>091,77 тыс. рублей, на 2019 год в сумме 368</w:t>
      </w:r>
      <w:r w:rsidR="00DB59D8">
        <w:rPr>
          <w:sz w:val="28"/>
          <w:szCs w:val="28"/>
        </w:rPr>
        <w:t> </w:t>
      </w:r>
      <w:r w:rsidRPr="00CA3378">
        <w:rPr>
          <w:sz w:val="28"/>
          <w:szCs w:val="28"/>
        </w:rPr>
        <w:t>091,77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13.</w:t>
      </w:r>
      <w:r w:rsidR="00CA3378">
        <w:rPr>
          <w:sz w:val="28"/>
          <w:szCs w:val="28"/>
        </w:rPr>
        <w:t> </w:t>
      </w:r>
      <w:r w:rsidRPr="00CA3378">
        <w:rPr>
          <w:sz w:val="28"/>
          <w:szCs w:val="28"/>
        </w:rPr>
        <w:t xml:space="preserve">Утвердить в составе расходов бюджета города Ставрополя на </w:t>
      </w:r>
      <w:r w:rsidRPr="00CA3378">
        <w:rPr>
          <w:sz w:val="28"/>
          <w:szCs w:val="28"/>
        </w:rPr>
        <w:br/>
        <w:t>2017 год и плановый период 2018 и 2019 годов расходы на предоставление субсидий организациям, не являющимся муниципальными учреждениями: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муниципальному унитарному предприятию города Ставрополя «Издательский Дом «Вечерний Ставрополь» на частичное возмещение затрат, связанных с официальным опубликованием муниципальных правовых актов города Ставрополя, на 2017 год в сумме 13</w:t>
      </w:r>
      <w:r w:rsidR="00DB59D8">
        <w:rPr>
          <w:sz w:val="28"/>
          <w:szCs w:val="28"/>
        </w:rPr>
        <w:t> </w:t>
      </w:r>
      <w:r w:rsidRPr="00CA3378">
        <w:rPr>
          <w:sz w:val="28"/>
          <w:szCs w:val="28"/>
        </w:rPr>
        <w:t>367,00 тыс. рублей, на 2018 год в сумме 13</w:t>
      </w:r>
      <w:r w:rsidR="00DB59D8">
        <w:rPr>
          <w:sz w:val="28"/>
          <w:szCs w:val="28"/>
        </w:rPr>
        <w:t> </w:t>
      </w:r>
      <w:r w:rsidRPr="00CA3378">
        <w:rPr>
          <w:sz w:val="28"/>
          <w:szCs w:val="28"/>
        </w:rPr>
        <w:t>367,00 тыс. рублей, на 2019 год в сумме 13</w:t>
      </w:r>
      <w:r w:rsidR="00DB59D8">
        <w:rPr>
          <w:sz w:val="28"/>
          <w:szCs w:val="28"/>
        </w:rPr>
        <w:t> </w:t>
      </w:r>
      <w:r w:rsidRPr="00CA3378">
        <w:rPr>
          <w:sz w:val="28"/>
          <w:szCs w:val="28"/>
        </w:rPr>
        <w:t>367,00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финансовое обеспечение затрат организаций городского наземного электрического транспорта в связи с осуществлением регулярных перевозок пассажиров и багажа по муниципальным маршрутам регулярных перевозок по тарифам ниже установленного предельного максимального уровня тарифа на перевозку пассажиров городским электрическим транспортом (троллейбусами) по маршрутам города Ставрополя на 2017 год в сумме 24</w:t>
      </w:r>
      <w:r w:rsidR="00DB59D8">
        <w:rPr>
          <w:sz w:val="28"/>
          <w:szCs w:val="28"/>
        </w:rPr>
        <w:t> </w:t>
      </w:r>
      <w:r w:rsidRPr="00CA3378">
        <w:rPr>
          <w:sz w:val="28"/>
          <w:szCs w:val="28"/>
        </w:rPr>
        <w:t>439,20 тыс. рублей, на 2018 год в сумме 21</w:t>
      </w:r>
      <w:r w:rsidR="00DB59D8">
        <w:rPr>
          <w:sz w:val="28"/>
          <w:szCs w:val="28"/>
        </w:rPr>
        <w:t> </w:t>
      </w:r>
      <w:r w:rsidRPr="00CA3378">
        <w:rPr>
          <w:sz w:val="28"/>
          <w:szCs w:val="28"/>
        </w:rPr>
        <w:t>564,00 тыс. рублей</w:t>
      </w:r>
      <w:proofErr w:type="gramEnd"/>
      <w:r w:rsidRPr="00CA3378">
        <w:rPr>
          <w:sz w:val="28"/>
          <w:szCs w:val="28"/>
        </w:rPr>
        <w:t>, на 2019 год в сумме 21</w:t>
      </w:r>
      <w:r w:rsidR="00DB59D8">
        <w:rPr>
          <w:sz w:val="28"/>
          <w:szCs w:val="28"/>
        </w:rPr>
        <w:t> </w:t>
      </w:r>
      <w:r w:rsidRPr="00CA3378">
        <w:rPr>
          <w:sz w:val="28"/>
          <w:szCs w:val="28"/>
        </w:rPr>
        <w:t>564,00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финансовое обеспечение затрат организаций, осуществляющих регулярные перевозки пассажиров и багажа автомобильным транспортом и (или) городским наземным электрическим транспортом (троллейбусами), в связи с установлением дополнительных мер социальной поддержки отдельным категориям граждан в виде предоставления права на приобретение билета длительного пользования для проезда в автомобильном транспорте, осуществляющем регулярные перевозки пассажиров и багажа по муниципальным маршрутам регулярных перевозок, и (или) в городском</w:t>
      </w:r>
      <w:proofErr w:type="gramEnd"/>
      <w:r w:rsidRPr="00CA3378">
        <w:rPr>
          <w:sz w:val="28"/>
          <w:szCs w:val="28"/>
        </w:rPr>
        <w:t xml:space="preserve"> наземном электрическом транспорте (троллейбусах) на территории </w:t>
      </w:r>
      <w:proofErr w:type="gramStart"/>
      <w:r w:rsidRPr="00CA3378">
        <w:rPr>
          <w:sz w:val="28"/>
          <w:szCs w:val="28"/>
        </w:rPr>
        <w:t>муниципального</w:t>
      </w:r>
      <w:proofErr w:type="gramEnd"/>
      <w:r w:rsidRPr="00CA3378">
        <w:rPr>
          <w:sz w:val="28"/>
          <w:szCs w:val="28"/>
        </w:rPr>
        <w:t xml:space="preserve"> образования города Ставрополя Ставропольского края на 2017 год в сумме 31</w:t>
      </w:r>
      <w:r w:rsidR="00DB59D8">
        <w:rPr>
          <w:sz w:val="28"/>
          <w:szCs w:val="28"/>
        </w:rPr>
        <w:t> </w:t>
      </w:r>
      <w:r w:rsidRPr="00CA3378">
        <w:rPr>
          <w:sz w:val="28"/>
          <w:szCs w:val="28"/>
        </w:rPr>
        <w:t>982,92 тыс. рублей, на 2018 год в сумме 28</w:t>
      </w:r>
      <w:r w:rsidR="00DB59D8">
        <w:rPr>
          <w:sz w:val="28"/>
          <w:szCs w:val="28"/>
        </w:rPr>
        <w:t> </w:t>
      </w:r>
      <w:r w:rsidRPr="00CA3378">
        <w:rPr>
          <w:sz w:val="28"/>
          <w:szCs w:val="28"/>
        </w:rPr>
        <w:t>784,63 тыс. рублей, на 2019 год в сумме 28</w:t>
      </w:r>
      <w:r w:rsidR="00DB59D8">
        <w:rPr>
          <w:sz w:val="28"/>
          <w:szCs w:val="28"/>
        </w:rPr>
        <w:t> </w:t>
      </w:r>
      <w:r w:rsidRPr="00CA3378">
        <w:rPr>
          <w:sz w:val="28"/>
          <w:szCs w:val="28"/>
        </w:rPr>
        <w:t>784,63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муниципальному унитарному предприятию города Ставрополя «</w:t>
      </w:r>
      <w:proofErr w:type="spellStart"/>
      <w:r w:rsidRPr="00CA3378">
        <w:rPr>
          <w:sz w:val="28"/>
          <w:szCs w:val="28"/>
        </w:rPr>
        <w:t>Бытсервис</w:t>
      </w:r>
      <w:proofErr w:type="spellEnd"/>
      <w:r w:rsidRPr="00CA3378">
        <w:rPr>
          <w:sz w:val="28"/>
          <w:szCs w:val="28"/>
        </w:rPr>
        <w:t>» на возмещение недополученных доходов в связи с предоставлением льгот на бытовые услуги по помывке в общем отделении бань отдельным категориям граждан на 2017 год в сумме 2</w:t>
      </w:r>
      <w:r w:rsidR="00DB59D8">
        <w:rPr>
          <w:sz w:val="28"/>
          <w:szCs w:val="28"/>
        </w:rPr>
        <w:t> </w:t>
      </w:r>
      <w:r w:rsidRPr="00CA3378">
        <w:rPr>
          <w:sz w:val="28"/>
          <w:szCs w:val="28"/>
        </w:rPr>
        <w:t>647,44 тыс. рублей, на 2018 год в сумме 2</w:t>
      </w:r>
      <w:r w:rsidR="00DB59D8">
        <w:rPr>
          <w:sz w:val="28"/>
          <w:szCs w:val="28"/>
        </w:rPr>
        <w:t> </w:t>
      </w:r>
      <w:r w:rsidRPr="00CA3378">
        <w:rPr>
          <w:sz w:val="28"/>
          <w:szCs w:val="28"/>
        </w:rPr>
        <w:t xml:space="preserve">250,32 тыс. рублей, на 2019 год в сумме </w:t>
      </w:r>
      <w:r w:rsidRPr="00CA3378">
        <w:rPr>
          <w:sz w:val="28"/>
          <w:szCs w:val="28"/>
        </w:rPr>
        <w:br/>
        <w:t>2</w:t>
      </w:r>
      <w:r w:rsidR="00DB59D8">
        <w:rPr>
          <w:sz w:val="28"/>
          <w:szCs w:val="28"/>
        </w:rPr>
        <w:t> </w:t>
      </w:r>
      <w:r w:rsidRPr="00CA3378">
        <w:rPr>
          <w:sz w:val="28"/>
          <w:szCs w:val="28"/>
        </w:rPr>
        <w:t>250,32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муниципальному унитарному предприятию ритуальных услуг «Обелиск» на возмещение затрат по предоставлению услуг согласно гарантированному перечню услуг по погребению в соответствии с Федеральным </w:t>
      </w:r>
      <w:hyperlink r:id="rId25" w:history="1">
        <w:r w:rsidRPr="00CA3378">
          <w:rPr>
            <w:rStyle w:val="a7"/>
            <w:color w:val="auto"/>
            <w:sz w:val="28"/>
            <w:szCs w:val="28"/>
            <w:u w:val="none"/>
          </w:rPr>
          <w:t>законом</w:t>
        </w:r>
      </w:hyperlink>
      <w:r w:rsidRPr="00CA3378">
        <w:rPr>
          <w:sz w:val="28"/>
          <w:szCs w:val="28"/>
        </w:rPr>
        <w:t xml:space="preserve"> «О погребении и похоронном деле» на 2017 год в сумме 2</w:t>
      </w:r>
      <w:r w:rsidR="00DB59D8">
        <w:rPr>
          <w:sz w:val="28"/>
          <w:szCs w:val="28"/>
        </w:rPr>
        <w:t> </w:t>
      </w:r>
      <w:r w:rsidRPr="00CA3378">
        <w:rPr>
          <w:sz w:val="28"/>
          <w:szCs w:val="28"/>
        </w:rPr>
        <w:t>757,00 тыс. рублей, на 2018 год в сумме 2</w:t>
      </w:r>
      <w:r w:rsidR="00DB59D8">
        <w:rPr>
          <w:sz w:val="28"/>
          <w:szCs w:val="28"/>
        </w:rPr>
        <w:t> </w:t>
      </w:r>
      <w:r w:rsidRPr="00CA3378">
        <w:rPr>
          <w:sz w:val="28"/>
          <w:szCs w:val="28"/>
        </w:rPr>
        <w:t xml:space="preserve">109,26 тыс. рублей, </w:t>
      </w:r>
      <w:r w:rsidRPr="00CA3378">
        <w:rPr>
          <w:sz w:val="28"/>
          <w:szCs w:val="28"/>
        </w:rPr>
        <w:br/>
        <w:t>на 2019 год в сумме 2</w:t>
      </w:r>
      <w:r w:rsidR="00DB59D8">
        <w:rPr>
          <w:sz w:val="28"/>
          <w:szCs w:val="28"/>
        </w:rPr>
        <w:t> </w:t>
      </w:r>
      <w:r w:rsidRPr="00CA3378">
        <w:rPr>
          <w:sz w:val="28"/>
          <w:szCs w:val="28"/>
        </w:rPr>
        <w:t>109,26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w:t>
      </w:r>
      <w:r w:rsidRPr="00CA3378">
        <w:rPr>
          <w:sz w:val="28"/>
          <w:szCs w:val="28"/>
        </w:rPr>
        <w:lastRenderedPageBreak/>
        <w:t>социальную поддержку инвалидов и (или) ветеранов, организацию и проведение мероприятий с участием ветеранов, укрепление материально-технической базы на 2017 год в сумме 1</w:t>
      </w:r>
      <w:r w:rsidR="00DB59D8">
        <w:rPr>
          <w:sz w:val="28"/>
          <w:szCs w:val="28"/>
        </w:rPr>
        <w:t> </w:t>
      </w:r>
      <w:r w:rsidRPr="00CA3378">
        <w:rPr>
          <w:sz w:val="28"/>
          <w:szCs w:val="28"/>
        </w:rPr>
        <w:t>289,45 тыс. рублей, на 2018 год в сумме 1</w:t>
      </w:r>
      <w:r w:rsidR="00DB59D8">
        <w:rPr>
          <w:sz w:val="28"/>
          <w:szCs w:val="28"/>
        </w:rPr>
        <w:t> </w:t>
      </w:r>
      <w:r w:rsidRPr="00CA3378">
        <w:rPr>
          <w:sz w:val="28"/>
          <w:szCs w:val="28"/>
        </w:rPr>
        <w:t>160,51 тыс</w:t>
      </w:r>
      <w:proofErr w:type="gramEnd"/>
      <w:r w:rsidRPr="00CA3378">
        <w:rPr>
          <w:sz w:val="28"/>
          <w:szCs w:val="28"/>
        </w:rPr>
        <w:t>. рублей, на 2019 год в сумме 1</w:t>
      </w:r>
      <w:r w:rsidR="00DB59D8">
        <w:rPr>
          <w:sz w:val="28"/>
          <w:szCs w:val="28"/>
        </w:rPr>
        <w:t> </w:t>
      </w:r>
      <w:r w:rsidRPr="00CA3378">
        <w:rPr>
          <w:sz w:val="28"/>
          <w:szCs w:val="28"/>
        </w:rPr>
        <w:t>160,51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субъектам малого предпринимательства, осуществляющим деятельность на территории города Ставрополя, на финансовое обеспечение затрат на открытие собственного бизнеса в сфере производства товаров и оказания услуг на 2017 год в сумме 3</w:t>
      </w:r>
      <w:r w:rsidR="00DB59D8">
        <w:rPr>
          <w:sz w:val="28"/>
          <w:szCs w:val="28"/>
        </w:rPr>
        <w:t> </w:t>
      </w:r>
      <w:r w:rsidRPr="00CA3378">
        <w:rPr>
          <w:sz w:val="28"/>
          <w:szCs w:val="28"/>
        </w:rPr>
        <w:t>000,00 тыс. рублей, на 2018 год в сумме                 2</w:t>
      </w:r>
      <w:r w:rsidR="00DB59D8">
        <w:rPr>
          <w:sz w:val="28"/>
          <w:szCs w:val="28"/>
        </w:rPr>
        <w:t> </w:t>
      </w:r>
      <w:r w:rsidRPr="00CA3378">
        <w:rPr>
          <w:sz w:val="28"/>
          <w:szCs w:val="28"/>
        </w:rPr>
        <w:t>700,00 тыс. рублей, на 2019 год в сумме 2</w:t>
      </w:r>
      <w:r w:rsidR="00DB59D8">
        <w:rPr>
          <w:sz w:val="28"/>
          <w:szCs w:val="28"/>
        </w:rPr>
        <w:t> </w:t>
      </w:r>
      <w:r w:rsidRPr="00CA3378">
        <w:rPr>
          <w:sz w:val="28"/>
          <w:szCs w:val="28"/>
        </w:rPr>
        <w:t>100,00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субъектам малого и среднего предпринимательства, осуществляющим деятельность на территории города Ставрополя, на частичное возмещение затрат в приоритетных сферах деятельности на 2017 год в сумме </w:t>
      </w:r>
      <w:r w:rsidR="00DB59D8">
        <w:rPr>
          <w:sz w:val="28"/>
          <w:szCs w:val="28"/>
        </w:rPr>
        <w:t xml:space="preserve">                   </w:t>
      </w:r>
      <w:r w:rsidRPr="00CA3378">
        <w:rPr>
          <w:sz w:val="28"/>
          <w:szCs w:val="28"/>
        </w:rPr>
        <w:t>2</w:t>
      </w:r>
      <w:r w:rsidR="00DB59D8">
        <w:rPr>
          <w:sz w:val="28"/>
          <w:szCs w:val="28"/>
        </w:rPr>
        <w:t> </w:t>
      </w:r>
      <w:r w:rsidRPr="00CA3378">
        <w:rPr>
          <w:sz w:val="28"/>
          <w:szCs w:val="28"/>
        </w:rPr>
        <w:t>000,00 тыс. рублей, на 2018 год в сумме 1</w:t>
      </w:r>
      <w:r w:rsidR="001F09F9">
        <w:rPr>
          <w:sz w:val="28"/>
          <w:szCs w:val="28"/>
        </w:rPr>
        <w:t> </w:t>
      </w:r>
      <w:r w:rsidRPr="00CA3378">
        <w:rPr>
          <w:sz w:val="28"/>
          <w:szCs w:val="28"/>
        </w:rPr>
        <w:t>710,00 тыс. рублей, на 2019 год</w:t>
      </w:r>
      <w:r w:rsidR="00DB59D8">
        <w:rPr>
          <w:sz w:val="28"/>
          <w:szCs w:val="28"/>
        </w:rPr>
        <w:t xml:space="preserve">            </w:t>
      </w:r>
      <w:r w:rsidRPr="00CA3378">
        <w:rPr>
          <w:sz w:val="28"/>
          <w:szCs w:val="28"/>
        </w:rPr>
        <w:t xml:space="preserve">  </w:t>
      </w:r>
      <w:r w:rsidR="00184E09">
        <w:rPr>
          <w:sz w:val="28"/>
          <w:szCs w:val="28"/>
        </w:rPr>
        <w:t xml:space="preserve">в </w:t>
      </w:r>
      <w:r w:rsidRPr="00CA3378">
        <w:rPr>
          <w:sz w:val="28"/>
          <w:szCs w:val="28"/>
        </w:rPr>
        <w:t>сумме 1</w:t>
      </w:r>
      <w:r w:rsidR="00DB59D8">
        <w:rPr>
          <w:sz w:val="28"/>
          <w:szCs w:val="28"/>
        </w:rPr>
        <w:t> </w:t>
      </w:r>
      <w:r w:rsidRPr="00CA3378">
        <w:rPr>
          <w:sz w:val="28"/>
          <w:szCs w:val="28"/>
        </w:rPr>
        <w:t>410,00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субъектам малого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w:t>
      </w:r>
      <w:r w:rsidRPr="00CA3378">
        <w:rPr>
          <w:sz w:val="28"/>
          <w:szCs w:val="28"/>
        </w:rPr>
        <w:br/>
        <w:t>на 2019 год в сумме 600,00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субъектам малого предпринимательства, осуществляющим деятельность на территории города Ставрополя,  на частичное возмещение затрат по подключению (технологическому подсоединению) объектов капитального строительства производственного назначения к инженерным сетям газоснабжения на 2019 год в сумме 300,00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организацией деятельности народных дружин из числа членов казачьих обществ, на 2017 год в сумме 2</w:t>
      </w:r>
      <w:r w:rsidR="001F09F9">
        <w:rPr>
          <w:sz w:val="28"/>
          <w:szCs w:val="28"/>
        </w:rPr>
        <w:t> </w:t>
      </w:r>
      <w:r w:rsidRPr="00CA3378">
        <w:rPr>
          <w:sz w:val="28"/>
          <w:szCs w:val="28"/>
        </w:rPr>
        <w:t>292,50 тыс. рублей, на 2018 год в сумме 2</w:t>
      </w:r>
      <w:r w:rsidR="001F09F9">
        <w:rPr>
          <w:sz w:val="28"/>
          <w:szCs w:val="28"/>
        </w:rPr>
        <w:t> </w:t>
      </w:r>
      <w:r w:rsidRPr="00CA3378">
        <w:rPr>
          <w:sz w:val="28"/>
          <w:szCs w:val="28"/>
        </w:rPr>
        <w:t>292,50 тыс</w:t>
      </w:r>
      <w:proofErr w:type="gramEnd"/>
      <w:r w:rsidRPr="00CA3378">
        <w:rPr>
          <w:sz w:val="28"/>
          <w:szCs w:val="28"/>
        </w:rPr>
        <w:t>. рублей, на 2019 год в сумме 2</w:t>
      </w:r>
      <w:r w:rsidR="001F09F9">
        <w:rPr>
          <w:sz w:val="28"/>
          <w:szCs w:val="28"/>
        </w:rPr>
        <w:t> </w:t>
      </w:r>
      <w:r w:rsidRPr="00CA3378">
        <w:rPr>
          <w:sz w:val="28"/>
          <w:szCs w:val="28"/>
        </w:rPr>
        <w:t>292,50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частным дошкольным образовательным организациям, частным общеобразовательным организациям на финансовое обеспечение получения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расположенных на территории города Ставрополя, за счет средств субвенции из бюджета Ставропольского края на 2017 год в сумме 9</w:t>
      </w:r>
      <w:r w:rsidR="001F09F9">
        <w:rPr>
          <w:sz w:val="28"/>
          <w:szCs w:val="28"/>
        </w:rPr>
        <w:t> </w:t>
      </w:r>
      <w:r w:rsidRPr="00CA3378">
        <w:rPr>
          <w:sz w:val="28"/>
          <w:szCs w:val="28"/>
        </w:rPr>
        <w:t>336,10</w:t>
      </w:r>
      <w:proofErr w:type="gramEnd"/>
      <w:r w:rsidRPr="00CA3378">
        <w:rPr>
          <w:sz w:val="28"/>
          <w:szCs w:val="28"/>
        </w:rPr>
        <w:t xml:space="preserve"> тыс. рублей, на 2018 год в сумме 9</w:t>
      </w:r>
      <w:r w:rsidR="001F09F9">
        <w:rPr>
          <w:sz w:val="28"/>
          <w:szCs w:val="28"/>
        </w:rPr>
        <w:t> </w:t>
      </w:r>
      <w:r w:rsidRPr="00CA3378">
        <w:rPr>
          <w:sz w:val="28"/>
          <w:szCs w:val="28"/>
        </w:rPr>
        <w:t>336,10 тыс. рублей, на 2019 год в сумме 9</w:t>
      </w:r>
      <w:r w:rsidR="001F09F9">
        <w:rPr>
          <w:sz w:val="28"/>
          <w:szCs w:val="28"/>
        </w:rPr>
        <w:t> </w:t>
      </w:r>
      <w:r w:rsidRPr="00CA3378">
        <w:rPr>
          <w:sz w:val="28"/>
          <w:szCs w:val="28"/>
        </w:rPr>
        <w:t>336,10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автономной некоммерческой организации «Ставропольский городской авиационный спортивный клуб» в виде имущественного взноса </w:t>
      </w:r>
      <w:r w:rsidRPr="00CA3378">
        <w:rPr>
          <w:sz w:val="28"/>
          <w:szCs w:val="28"/>
        </w:rPr>
        <w:lastRenderedPageBreak/>
        <w:t xml:space="preserve">муниципального образования города Ставрополя Ставропольского края </w:t>
      </w:r>
      <w:r w:rsidRPr="00CA3378">
        <w:rPr>
          <w:sz w:val="28"/>
          <w:szCs w:val="28"/>
        </w:rPr>
        <w:br/>
        <w:t>на 2017 год в сумме 1</w:t>
      </w:r>
      <w:r w:rsidR="001F09F9">
        <w:rPr>
          <w:sz w:val="28"/>
          <w:szCs w:val="28"/>
        </w:rPr>
        <w:t> </w:t>
      </w:r>
      <w:r w:rsidRPr="00CA3378">
        <w:rPr>
          <w:sz w:val="28"/>
          <w:szCs w:val="28"/>
        </w:rPr>
        <w:t>105,00 тыс. рублей;</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на возмещение затрат организаций по созданию, эксплуатации и обеспечению функционирования на платной основе парковок (парковочных мест), расположенных на автомобильных дорогах общего пользования местного значения города Ставрополя, на 2017 год в сумме 20</w:t>
      </w:r>
      <w:r w:rsidR="001F09F9">
        <w:rPr>
          <w:sz w:val="28"/>
          <w:szCs w:val="28"/>
        </w:rPr>
        <w:t> </w:t>
      </w:r>
      <w:r w:rsidRPr="00CA3378">
        <w:rPr>
          <w:sz w:val="28"/>
          <w:szCs w:val="28"/>
        </w:rPr>
        <w:t>119,44 тыс. рублей, на 2018 год в сумме 23</w:t>
      </w:r>
      <w:r w:rsidR="001F09F9">
        <w:rPr>
          <w:sz w:val="28"/>
          <w:szCs w:val="28"/>
        </w:rPr>
        <w:t> </w:t>
      </w:r>
      <w:r w:rsidRPr="00CA3378">
        <w:rPr>
          <w:sz w:val="28"/>
          <w:szCs w:val="28"/>
        </w:rPr>
        <w:t>087,76 тыс. рублей, на 2019 год в сумме 23</w:t>
      </w:r>
      <w:r w:rsidR="001F09F9">
        <w:rPr>
          <w:sz w:val="28"/>
          <w:szCs w:val="28"/>
        </w:rPr>
        <w:t> </w:t>
      </w:r>
      <w:r w:rsidRPr="00CA3378">
        <w:rPr>
          <w:sz w:val="28"/>
          <w:szCs w:val="28"/>
        </w:rPr>
        <w:t>087,76 тыс. рублей;</w:t>
      </w:r>
      <w:proofErr w:type="gramEnd"/>
    </w:p>
    <w:p w:rsidR="00FB5ED6" w:rsidRDefault="00FB5ED6" w:rsidP="003D5FBA">
      <w:pPr>
        <w:autoSpaceDE w:val="0"/>
        <w:autoSpaceDN w:val="0"/>
        <w:adjustRightInd w:val="0"/>
        <w:spacing w:line="235" w:lineRule="auto"/>
        <w:ind w:firstLine="709"/>
        <w:jc w:val="both"/>
        <w:rPr>
          <w:sz w:val="28"/>
          <w:szCs w:val="28"/>
        </w:rPr>
      </w:pPr>
      <w:r w:rsidRPr="00CA3378">
        <w:rPr>
          <w:sz w:val="28"/>
          <w:szCs w:val="28"/>
        </w:rPr>
        <w:t>некоммерческим организациям на реализацию проектов по развитию современной культурно-досуговой инфраструктуры на территории города Ставрополя на 2017 год в сумме 93</w:t>
      </w:r>
      <w:r w:rsidR="001F09F9">
        <w:rPr>
          <w:sz w:val="28"/>
          <w:szCs w:val="28"/>
        </w:rPr>
        <w:t> </w:t>
      </w:r>
      <w:r w:rsidR="00592D9E">
        <w:rPr>
          <w:sz w:val="28"/>
          <w:szCs w:val="28"/>
        </w:rPr>
        <w:t>000,00 тыс. рублей;</w:t>
      </w:r>
    </w:p>
    <w:p w:rsidR="00592D9E" w:rsidRPr="00CA3378" w:rsidRDefault="00592D9E" w:rsidP="003D5FBA">
      <w:pPr>
        <w:autoSpaceDE w:val="0"/>
        <w:autoSpaceDN w:val="0"/>
        <w:adjustRightInd w:val="0"/>
        <w:spacing w:line="235" w:lineRule="auto"/>
        <w:ind w:firstLine="709"/>
        <w:jc w:val="both"/>
        <w:rPr>
          <w:sz w:val="28"/>
          <w:szCs w:val="28"/>
        </w:rPr>
      </w:pPr>
      <w:proofErr w:type="gramStart"/>
      <w:r>
        <w:rPr>
          <w:sz w:val="28"/>
          <w:szCs w:val="28"/>
        </w:rPr>
        <w:t>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w:t>
      </w:r>
      <w:r w:rsidR="00D16040">
        <w:rPr>
          <w:sz w:val="28"/>
          <w:szCs w:val="28"/>
        </w:rPr>
        <w:t>ич</w:t>
      </w:r>
      <w:r>
        <w:rPr>
          <w:sz w:val="28"/>
          <w:szCs w:val="28"/>
        </w:rPr>
        <w:t xml:space="preserve">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 </w:t>
      </w:r>
      <w:r w:rsidR="00D16040">
        <w:rPr>
          <w:sz w:val="28"/>
          <w:szCs w:val="28"/>
        </w:rPr>
        <w:t xml:space="preserve">на 2017 год </w:t>
      </w:r>
      <w:r>
        <w:rPr>
          <w:sz w:val="28"/>
          <w:szCs w:val="28"/>
        </w:rPr>
        <w:t>в сумме 20</w:t>
      </w:r>
      <w:r w:rsidR="00B95BB0">
        <w:rPr>
          <w:sz w:val="28"/>
          <w:szCs w:val="28"/>
        </w:rPr>
        <w:t> </w:t>
      </w:r>
      <w:r>
        <w:rPr>
          <w:sz w:val="28"/>
          <w:szCs w:val="28"/>
        </w:rPr>
        <w:t>500,00 тыс. рублей.</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Субсидии юридическим лицам, предусмотренные настоящим пунктом, предоставляются в порядке, устанавливаемом администрацией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14.</w:t>
      </w:r>
      <w:r w:rsidR="00CA3378">
        <w:rPr>
          <w:sz w:val="28"/>
          <w:szCs w:val="28"/>
        </w:rPr>
        <w:t> </w:t>
      </w:r>
      <w:r w:rsidRPr="00CA3378">
        <w:rPr>
          <w:sz w:val="28"/>
          <w:szCs w:val="28"/>
        </w:rPr>
        <w:t>Установить размер резервного фонда администрации города Ставрополя на 2017 год в сумме 14</w:t>
      </w:r>
      <w:r w:rsidR="001F09F9">
        <w:rPr>
          <w:sz w:val="28"/>
          <w:szCs w:val="28"/>
        </w:rPr>
        <w:t> </w:t>
      </w:r>
      <w:r w:rsidRPr="00CA3378">
        <w:rPr>
          <w:sz w:val="28"/>
          <w:szCs w:val="28"/>
        </w:rPr>
        <w:t>195,04 тыс. рублей, на 2018 год в сумме 12</w:t>
      </w:r>
      <w:r w:rsidR="001F09F9">
        <w:rPr>
          <w:sz w:val="28"/>
          <w:szCs w:val="28"/>
        </w:rPr>
        <w:t> </w:t>
      </w:r>
      <w:r w:rsidRPr="00CA3378">
        <w:rPr>
          <w:sz w:val="28"/>
          <w:szCs w:val="28"/>
        </w:rPr>
        <w:t>775,54 тыс. рублей, на 2019 год в сумме 12</w:t>
      </w:r>
      <w:r w:rsidR="001F09F9">
        <w:rPr>
          <w:sz w:val="28"/>
          <w:szCs w:val="28"/>
        </w:rPr>
        <w:t> </w:t>
      </w:r>
      <w:r w:rsidRPr="00CA3378">
        <w:rPr>
          <w:sz w:val="28"/>
          <w:szCs w:val="28"/>
        </w:rPr>
        <w:t>775,54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15.</w:t>
      </w:r>
      <w:r w:rsidR="00CA3378">
        <w:rPr>
          <w:sz w:val="28"/>
          <w:szCs w:val="28"/>
        </w:rPr>
        <w:t> </w:t>
      </w:r>
      <w:proofErr w:type="gramStart"/>
      <w:r w:rsidRPr="00CA3378">
        <w:rPr>
          <w:sz w:val="28"/>
          <w:szCs w:val="28"/>
        </w:rPr>
        <w:t>Установить, что финансовое обеспечение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2017 года, осуществляется в первоочередном порядке в пределах бюджетных ассигнований и лимитов бюджетных обязательств, утвержденных в установленном порядке соответствующему главному распорядителю (получателю) средств бюджета города Ставрополя.</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16.</w:t>
      </w:r>
      <w:r w:rsidR="00CA3378">
        <w:rPr>
          <w:sz w:val="28"/>
          <w:szCs w:val="28"/>
        </w:rPr>
        <w:t> </w:t>
      </w:r>
      <w:r w:rsidRPr="00CA3378">
        <w:rPr>
          <w:sz w:val="28"/>
          <w:szCs w:val="28"/>
        </w:rPr>
        <w:t>Установить дополнительные основания для внесения в 2017 году изменений в показатели сводной бюджетной росписи бюджета города Ставрополя без внесения изменений в настоящее решение:</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распределение на основании постановления администрации города Ставрополя бюджетных ассигнований резервного фонда администрации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распределение бюджетных ассигнований на выплату единовременного поощрения муниципальным служащим в связи с выходом на страховую </w:t>
      </w:r>
      <w:r w:rsidRPr="00CA3378">
        <w:rPr>
          <w:sz w:val="28"/>
          <w:szCs w:val="28"/>
        </w:rPr>
        <w:lastRenderedPageBreak/>
        <w:t>пенсию по старости (инвалидности)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страховую пенсию по старости (инвалидности)»;</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в связи с изменением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предусматривающих предоставление субсидий, субвенций, иных межбюджетных трансфертов из бюджета Ставропольского края;</w:t>
      </w:r>
    </w:p>
    <w:p w:rsidR="00FB5ED6" w:rsidRPr="00CA3378" w:rsidRDefault="00FB5ED6" w:rsidP="003D5FBA">
      <w:pPr>
        <w:autoSpaceDE w:val="0"/>
        <w:autoSpaceDN w:val="0"/>
        <w:adjustRightInd w:val="0"/>
        <w:spacing w:line="235" w:lineRule="auto"/>
        <w:ind w:firstLine="709"/>
        <w:jc w:val="both"/>
        <w:rPr>
          <w:sz w:val="28"/>
          <w:szCs w:val="28"/>
        </w:rPr>
      </w:pPr>
      <w:bookmarkStart w:id="1" w:name="Par86"/>
      <w:bookmarkEnd w:id="1"/>
      <w:r w:rsidRPr="00CA3378">
        <w:rPr>
          <w:sz w:val="28"/>
          <w:szCs w:val="28"/>
        </w:rPr>
        <w:t xml:space="preserve">перераспределение бюджетных ассигнований, предусмотренных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в размерах, превышающих долю </w:t>
      </w:r>
      <w:proofErr w:type="spellStart"/>
      <w:r w:rsidRPr="00CA3378">
        <w:rPr>
          <w:sz w:val="28"/>
          <w:szCs w:val="28"/>
        </w:rPr>
        <w:t>софинансирования</w:t>
      </w:r>
      <w:proofErr w:type="spellEnd"/>
      <w:r w:rsidRPr="00CA3378">
        <w:rPr>
          <w:sz w:val="28"/>
          <w:szCs w:val="28"/>
        </w:rPr>
        <w:t xml:space="preserve">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случае изменения состава и (или) полномочий (функций) главных распорядителей средств бюджета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в пределах средств, предусмотренных главным распорядителям средств бюджета города 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t xml:space="preserve">перераспределение бюджетных ассигнований между разделами, подразделами, целевыми статьями и группами видов расходов классификации расходов бюджетов для исполнения бюджетных обязательств, принятых в установленном порядке главными распорядителями средств бюджета города Ставрополя и муниципальными казенными учреждениями города Ставрополя и неисполненных по состоянию на 1 января 2017 года, в пределах общего объема бюджетных </w:t>
      </w:r>
      <w:r w:rsidRPr="00CA3378">
        <w:rPr>
          <w:sz w:val="28"/>
          <w:szCs w:val="28"/>
        </w:rPr>
        <w:lastRenderedPageBreak/>
        <w:t>ассигнований, предусмотренных главному распорядителю средств бюджета города Ставрополя;</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связи с необходимостью выплаты работникам среднемесячного заработка на период трудоустройства при их увольнении в случаях, установленных трудовым законодательством Российской Федерации;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главному распорядителю средств бюджета города Ставрополя, между разделами, подразделами, целевыми статьями и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целях уплаты налога на имущество организаций и земельного налога;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перераспределение бюджетных ассигнований, предусмотренных комитету труда и социальной защиты населения администрации города Ставрополя на реализацию мер социальной поддержки отдельным категориям граждан, между группами </w:t>
      </w:r>
      <w:proofErr w:type="gramStart"/>
      <w:r w:rsidRPr="00CA3378">
        <w:rPr>
          <w:sz w:val="28"/>
          <w:szCs w:val="28"/>
        </w:rPr>
        <w:t>видов расходов классификации расходов бюджетов</w:t>
      </w:r>
      <w:proofErr w:type="gramEnd"/>
      <w:r w:rsidRPr="00CA3378">
        <w:rPr>
          <w:sz w:val="28"/>
          <w:szCs w:val="28"/>
        </w:rPr>
        <w:t xml:space="preserve"> в пределах общего объема бюджетных ассигнований по соответствующей целевой статье классификации расходов бюджета;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перераспределение бюджетных ассигнований, предусмотренных Ставропольской городской Думе и администрации города Ставрополя на оплату труда главы города Ставрополя, депутатов Ставропольской городской Думы, осуществляющих свои полномочия на постоянной основе, муниципальных служащих города Ставрополя, между разделами, подразделами, целевыми статьями расходов классификации расходов бюджетов;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предусмотренных по разделу «Жилищно-коммунальное хозяйство», подразделу «Жилищное хозяйство», целевой статье расходов «Расходы на проведение капитального ремонта муниципального жилищного фонда Ставрополя», в случае поступления сверхплановых доходов от платы за наем жилого помещения по договорам найма жилого помещения муниципального жилищного фонда;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увеличение бюджетных ассигнований, предусмотренных по разделу «Жилищно-коммунальное хозяйство», подразделу «Благоустройство», целевой статье расходов «Расходы на проведение мероприятий по озеленению территории города Ставрополя» на компенсационную посадку зеленых насаждений, в случае поступления сверхплановых доходов от оплаты компенсационной стоимости за вырубку (снос) зеленых насаждений;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увеличение бюджетных ассигнований комитету по управлению муниципальным имуществом города Ставрополя на уплату </w:t>
      </w:r>
      <w:proofErr w:type="gramStart"/>
      <w:r w:rsidRPr="00CA3378">
        <w:rPr>
          <w:sz w:val="28"/>
          <w:szCs w:val="28"/>
        </w:rPr>
        <w:t>налога</w:t>
      </w:r>
      <w:proofErr w:type="gramEnd"/>
      <w:r w:rsidRPr="00CA3378">
        <w:rPr>
          <w:sz w:val="28"/>
          <w:szCs w:val="28"/>
        </w:rPr>
        <w:t xml:space="preserve"> на добавленную стоимость в связи с реализацией муниципального имущества физическому лицу в пределах сумм доходов, поступивших в бюджет города Ставрополя от реализации указанного имущества;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увеличение бюджетных ассигнований комитету городского хозяйства администрации города Ставрополя на уплату административного штрафа в пределах поступлений сверхплановых доходов по прочим денежным взысканиям (штрафам) за правонарушения в области дорожного движения.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17.</w:t>
      </w:r>
      <w:r w:rsidR="00CA3378">
        <w:rPr>
          <w:sz w:val="28"/>
          <w:szCs w:val="28"/>
        </w:rPr>
        <w:t> </w:t>
      </w:r>
      <w:proofErr w:type="gramStart"/>
      <w:r w:rsidRPr="00CA3378">
        <w:rPr>
          <w:sz w:val="28"/>
          <w:szCs w:val="28"/>
        </w:rPr>
        <w:t xml:space="preserve">Установить, что средства бюджета города Ставрополя, предусмотренные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«Расходы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соответствии с </w:t>
      </w:r>
      <w:hyperlink r:id="rId26" w:history="1">
        <w:r w:rsidRPr="00CA3378">
          <w:rPr>
            <w:rStyle w:val="a7"/>
            <w:color w:val="auto"/>
            <w:sz w:val="28"/>
            <w:szCs w:val="28"/>
            <w:u w:val="none"/>
          </w:rPr>
          <w:t>Указом</w:t>
        </w:r>
      </w:hyperlink>
      <w:r w:rsidRPr="00CA3378">
        <w:rPr>
          <w:sz w:val="28"/>
          <w:szCs w:val="28"/>
        </w:rPr>
        <w:t xml:space="preserve"> Президента Российской Федерации от 07 мая 2012</w:t>
      </w:r>
      <w:proofErr w:type="gramEnd"/>
      <w:r w:rsidRPr="00CA3378">
        <w:rPr>
          <w:sz w:val="28"/>
          <w:szCs w:val="28"/>
        </w:rPr>
        <w:t xml:space="preserve"> </w:t>
      </w:r>
      <w:proofErr w:type="gramStart"/>
      <w:r w:rsidRPr="00CA3378">
        <w:rPr>
          <w:sz w:val="28"/>
          <w:szCs w:val="28"/>
        </w:rPr>
        <w:t>г. № 597 «О мероприятиях по реализации государственной социальной политики» на 2017 год в сумме 16</w:t>
      </w:r>
      <w:r w:rsidR="001F09F9">
        <w:rPr>
          <w:sz w:val="28"/>
          <w:szCs w:val="28"/>
        </w:rPr>
        <w:t> </w:t>
      </w:r>
      <w:r w:rsidRPr="00CA3378">
        <w:rPr>
          <w:sz w:val="28"/>
          <w:szCs w:val="28"/>
        </w:rPr>
        <w:t>704,79 тыс. рублей, на 2018 год в сумме 16</w:t>
      </w:r>
      <w:r w:rsidR="001F09F9">
        <w:rPr>
          <w:sz w:val="28"/>
          <w:szCs w:val="28"/>
        </w:rPr>
        <w:t> </w:t>
      </w:r>
      <w:r w:rsidRPr="00CA3378">
        <w:rPr>
          <w:sz w:val="28"/>
          <w:szCs w:val="28"/>
        </w:rPr>
        <w:t>704,79 тыс. рублей, на 2019 год в сумме 16</w:t>
      </w:r>
      <w:r w:rsidR="001F09F9">
        <w:rPr>
          <w:sz w:val="28"/>
          <w:szCs w:val="28"/>
        </w:rPr>
        <w:t> </w:t>
      </w:r>
      <w:r w:rsidRPr="00CA3378">
        <w:rPr>
          <w:sz w:val="28"/>
          <w:szCs w:val="28"/>
        </w:rPr>
        <w:t>704,79 тыс. рублей, направляются на повышение заработной платы отдельных категорий работников муниципальных учреждений города Ставрополя по результатам мониторинга выполнения целевых показателей уровня средней заработной платы отдельных категорий</w:t>
      </w:r>
      <w:proofErr w:type="gramEnd"/>
      <w:r w:rsidRPr="00CA3378">
        <w:rPr>
          <w:sz w:val="28"/>
          <w:szCs w:val="28"/>
        </w:rPr>
        <w:t xml:space="preserve"> работников муниципальных учреждений культуры города Ставрополя, педагогических работников муниципальных учреждений дополнительного образования детей города Ставрополя (в сферах образования, культуры, физической культуры и спорта) после внесения соответствующих изменений в настоящее решение.</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18.</w:t>
      </w:r>
      <w:r w:rsidR="00CA3378">
        <w:rPr>
          <w:sz w:val="28"/>
          <w:szCs w:val="28"/>
        </w:rPr>
        <w:t> </w:t>
      </w:r>
      <w:proofErr w:type="gramStart"/>
      <w:r w:rsidRPr="00CA3378">
        <w:rPr>
          <w:sz w:val="28"/>
          <w:szCs w:val="28"/>
        </w:rPr>
        <w:t xml:space="preserve">Установить, что в 2017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в размерах, превышающих долю </w:t>
      </w:r>
      <w:proofErr w:type="spellStart"/>
      <w:r w:rsidRPr="00CA3378">
        <w:rPr>
          <w:sz w:val="28"/>
          <w:szCs w:val="28"/>
        </w:rPr>
        <w:t>софинансирования</w:t>
      </w:r>
      <w:proofErr w:type="spellEnd"/>
      <w:r w:rsidRPr="00CA3378">
        <w:rPr>
          <w:sz w:val="28"/>
          <w:szCs w:val="28"/>
        </w:rPr>
        <w:t xml:space="preserve"> с федеральным бюджетом и бюджетом Ставропольского края, для направления их на иные цели без внесения изменений в настоящее решение не допускается, за исключением случаев, указанных</w:t>
      </w:r>
      <w:proofErr w:type="gramEnd"/>
      <w:r w:rsidRPr="00CA3378">
        <w:rPr>
          <w:sz w:val="28"/>
          <w:szCs w:val="28"/>
        </w:rPr>
        <w:t xml:space="preserve"> в </w:t>
      </w:r>
      <w:hyperlink r:id="rId27" w:anchor="Par86" w:history="1">
        <w:r w:rsidRPr="00CA3378">
          <w:rPr>
            <w:rStyle w:val="a7"/>
            <w:color w:val="auto"/>
            <w:sz w:val="28"/>
            <w:szCs w:val="28"/>
            <w:u w:val="none"/>
          </w:rPr>
          <w:t>абзаце восьмом пункта 1</w:t>
        </w:r>
      </w:hyperlink>
      <w:r w:rsidRPr="00CA3378">
        <w:rPr>
          <w:sz w:val="28"/>
          <w:szCs w:val="28"/>
        </w:rPr>
        <w:t>6 настоящего решения.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19.</w:t>
      </w:r>
      <w:r w:rsidR="00CA3378">
        <w:rPr>
          <w:sz w:val="28"/>
          <w:szCs w:val="28"/>
        </w:rPr>
        <w:t> </w:t>
      </w:r>
      <w:r w:rsidRPr="00CA3378">
        <w:rPr>
          <w:sz w:val="28"/>
          <w:szCs w:val="28"/>
        </w:rPr>
        <w:t>Установить, что в 2017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настоящее решение не допускается.</w:t>
      </w:r>
    </w:p>
    <w:p w:rsidR="00FB5ED6" w:rsidRPr="00CA3378" w:rsidRDefault="00FB5ED6" w:rsidP="003D5FBA">
      <w:pPr>
        <w:autoSpaceDE w:val="0"/>
        <w:autoSpaceDN w:val="0"/>
        <w:adjustRightInd w:val="0"/>
        <w:spacing w:line="235" w:lineRule="auto"/>
        <w:ind w:firstLine="709"/>
        <w:jc w:val="both"/>
        <w:rPr>
          <w:sz w:val="28"/>
          <w:szCs w:val="28"/>
        </w:rPr>
      </w:pPr>
      <w:bookmarkStart w:id="2" w:name="Par107"/>
      <w:bookmarkEnd w:id="2"/>
      <w:r w:rsidRPr="00CA3378">
        <w:rPr>
          <w:sz w:val="28"/>
          <w:szCs w:val="28"/>
        </w:rPr>
        <w:t>20.</w:t>
      </w:r>
      <w:r w:rsidR="00CA3378">
        <w:rPr>
          <w:sz w:val="28"/>
          <w:szCs w:val="28"/>
        </w:rPr>
        <w:t> </w:t>
      </w:r>
      <w:r w:rsidRPr="00CA3378">
        <w:rPr>
          <w:sz w:val="28"/>
          <w:szCs w:val="28"/>
        </w:rPr>
        <w:t>Установить, что лимиты бюджетных обязательств по расходам, финансовое обеспечение которых в соответствии с настоящим решением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доводятся до главных распорядителей средств бюджета города Ставрополя после издания соответствующего нормативного правового акта.</w:t>
      </w:r>
    </w:p>
    <w:p w:rsidR="00FB5ED6" w:rsidRPr="00CA3378" w:rsidRDefault="00FB5ED6" w:rsidP="003D5FBA">
      <w:pPr>
        <w:autoSpaceDE w:val="0"/>
        <w:autoSpaceDN w:val="0"/>
        <w:adjustRightInd w:val="0"/>
        <w:spacing w:line="235" w:lineRule="auto"/>
        <w:ind w:firstLine="709"/>
        <w:jc w:val="both"/>
        <w:rPr>
          <w:sz w:val="28"/>
          <w:szCs w:val="28"/>
        </w:rPr>
      </w:pPr>
      <w:proofErr w:type="gramStart"/>
      <w:r w:rsidRPr="00CA3378">
        <w:rPr>
          <w:sz w:val="28"/>
          <w:szCs w:val="28"/>
        </w:rPr>
        <w:lastRenderedPageBreak/>
        <w:t xml:space="preserve">В случае если в соответствии с нормативными правовыми актами Правительства Российской Федерации, Правительства Ставропольского края, указанными в </w:t>
      </w:r>
      <w:hyperlink r:id="rId28" w:anchor="Par107" w:history="1">
        <w:r w:rsidRPr="00CA3378">
          <w:rPr>
            <w:rStyle w:val="a7"/>
            <w:color w:val="auto"/>
            <w:sz w:val="28"/>
            <w:szCs w:val="28"/>
            <w:u w:val="none"/>
          </w:rPr>
          <w:t>абзаце первом</w:t>
        </w:r>
      </w:hyperlink>
      <w:r w:rsidRPr="00CA3378">
        <w:rPr>
          <w:sz w:val="28"/>
          <w:szCs w:val="28"/>
        </w:rPr>
        <w:t xml:space="preserve"> настоящего пункта, средства из бюджета Ставропольского края бюджету города Ставрополя предоставляются на основании соглашений, заключаемых между муниципальным образованием городом Ставрополем Ставропольского края и органами исполнительной власти Ставропольского края, лимиты бюджетных обязательств по расходам, источником финансового обеспечения которых являются средства федерального бюджета</w:t>
      </w:r>
      <w:proofErr w:type="gramEnd"/>
      <w:r w:rsidRPr="00CA3378">
        <w:rPr>
          <w:sz w:val="28"/>
          <w:szCs w:val="28"/>
        </w:rPr>
        <w:t xml:space="preserve"> </w:t>
      </w:r>
      <w:proofErr w:type="gramStart"/>
      <w:r w:rsidRPr="00CA3378">
        <w:rPr>
          <w:sz w:val="28"/>
          <w:szCs w:val="28"/>
        </w:rPr>
        <w:t xml:space="preserve">и средства бюджета Ставропольского края, предоставляемые бюджету города Ставрополя, и средства бюджета города Ставрополя, выделяемые в целях соблюдения условий </w:t>
      </w:r>
      <w:proofErr w:type="spellStart"/>
      <w:r w:rsidRPr="00CA3378">
        <w:rPr>
          <w:sz w:val="28"/>
          <w:szCs w:val="28"/>
        </w:rPr>
        <w:t>софинансирования</w:t>
      </w:r>
      <w:proofErr w:type="spellEnd"/>
      <w:r w:rsidRPr="00CA3378">
        <w:rPr>
          <w:sz w:val="28"/>
          <w:szCs w:val="28"/>
        </w:rPr>
        <w:t xml:space="preserve"> из федерального бюджета и бюджета Ставропольского края, доводятся до главных распорядителей средств бюджета города Ставрополя при условии заключения указанных соглашений в объемах, определенных указанными соглашениями.</w:t>
      </w:r>
      <w:proofErr w:type="gramEnd"/>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21.</w:t>
      </w:r>
      <w:r w:rsidR="00CA3378">
        <w:rPr>
          <w:sz w:val="28"/>
          <w:szCs w:val="28"/>
        </w:rPr>
        <w:t> </w:t>
      </w:r>
      <w:r w:rsidRPr="00CA3378">
        <w:rPr>
          <w:sz w:val="28"/>
          <w:szCs w:val="28"/>
        </w:rPr>
        <w:t>Использование экономии бюджетных ассигнований, сложившейся у главных распорядителей и получателей средств бюджета города Ставрополя по итогам определения конкурентными способами поставщиков (подрядчиков, исполнителей) для обеспечения муниципальных нужд, без внесения изменений в настоящее решение не допускается, за исключением случаев:</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экономии бюджетных ассигнований муниципального дорожного фонда города Ставрополя при условии ее использования на мероприятия, установленные настоящим решением;</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 xml:space="preserve">экономии бюджетных ассигнований, предусмотренных на </w:t>
      </w:r>
      <w:proofErr w:type="spellStart"/>
      <w:r w:rsidRPr="00CA3378">
        <w:rPr>
          <w:sz w:val="28"/>
          <w:szCs w:val="28"/>
        </w:rPr>
        <w:t>софинансирование</w:t>
      </w:r>
      <w:proofErr w:type="spellEnd"/>
      <w:r w:rsidRPr="00CA3378">
        <w:rPr>
          <w:sz w:val="28"/>
          <w:szCs w:val="28"/>
        </w:rPr>
        <w:t xml:space="preserve"> расходов с федеральным бюджетом и бюджетом Ставропольского края, а также средств федерального бюджета и бюджета Ставропольского края, поступивших в бюджет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22.</w:t>
      </w:r>
      <w:r w:rsidR="00CA3378">
        <w:rPr>
          <w:sz w:val="28"/>
          <w:szCs w:val="28"/>
        </w:rPr>
        <w:t> </w:t>
      </w:r>
      <w:r w:rsidRPr="00CA3378">
        <w:rPr>
          <w:sz w:val="28"/>
          <w:szCs w:val="28"/>
        </w:rPr>
        <w:t>Установить, что поступившие в бюджет города Ставрополя доходы от платы за наем жилого помещения по договорам найма жилого помещения муниципального жилищного фонда в полном объеме направляются на проведение капитального ремонта муниципального жилищного фонда.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23.</w:t>
      </w:r>
      <w:r w:rsidR="00CA3378">
        <w:rPr>
          <w:sz w:val="28"/>
          <w:szCs w:val="28"/>
        </w:rPr>
        <w:t> </w:t>
      </w:r>
      <w:r w:rsidRPr="00CA3378">
        <w:rPr>
          <w:sz w:val="28"/>
          <w:szCs w:val="28"/>
        </w:rPr>
        <w:t>Установить предельный объем муниципального долга города Ставрополя в 2017 году в сумме 1</w:t>
      </w:r>
      <w:r w:rsidR="00B95BB0">
        <w:rPr>
          <w:sz w:val="28"/>
          <w:szCs w:val="28"/>
        </w:rPr>
        <w:t> 818 388,98</w:t>
      </w:r>
      <w:r w:rsidRPr="00CA3378">
        <w:rPr>
          <w:sz w:val="28"/>
          <w:szCs w:val="28"/>
        </w:rPr>
        <w:t xml:space="preserve"> тыс. рублей, в 2018 году в сумме 2</w:t>
      </w:r>
      <w:r w:rsidR="00B95BB0">
        <w:rPr>
          <w:sz w:val="28"/>
          <w:szCs w:val="28"/>
        </w:rPr>
        <w:t> 209 104,24</w:t>
      </w:r>
      <w:r w:rsidRPr="00CA3378">
        <w:rPr>
          <w:sz w:val="28"/>
          <w:szCs w:val="28"/>
        </w:rPr>
        <w:t xml:space="preserve"> тыс. рублей, в 2019 году в сумме 2</w:t>
      </w:r>
      <w:r w:rsidR="001F09F9">
        <w:rPr>
          <w:sz w:val="28"/>
          <w:szCs w:val="28"/>
        </w:rPr>
        <w:t> </w:t>
      </w:r>
      <w:r w:rsidRPr="00CA3378">
        <w:rPr>
          <w:sz w:val="28"/>
          <w:szCs w:val="28"/>
        </w:rPr>
        <w:t>518</w:t>
      </w:r>
      <w:r w:rsidR="001F09F9">
        <w:rPr>
          <w:sz w:val="28"/>
          <w:szCs w:val="28"/>
        </w:rPr>
        <w:t> </w:t>
      </w:r>
      <w:r w:rsidR="00B95BB0">
        <w:rPr>
          <w:sz w:val="28"/>
          <w:szCs w:val="28"/>
        </w:rPr>
        <w:t>944</w:t>
      </w:r>
      <w:r w:rsidRPr="00CA3378">
        <w:rPr>
          <w:sz w:val="28"/>
          <w:szCs w:val="28"/>
        </w:rPr>
        <w:t>,</w:t>
      </w:r>
      <w:r w:rsidR="00B95BB0">
        <w:rPr>
          <w:sz w:val="28"/>
          <w:szCs w:val="28"/>
        </w:rPr>
        <w:t>07</w:t>
      </w:r>
      <w:r w:rsidRPr="00CA3378">
        <w:rPr>
          <w:sz w:val="28"/>
          <w:szCs w:val="28"/>
        </w:rPr>
        <w:t xml:space="preserve">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24.</w:t>
      </w:r>
      <w:r w:rsidR="00CA3378">
        <w:rPr>
          <w:sz w:val="28"/>
          <w:szCs w:val="28"/>
        </w:rPr>
        <w:t> </w:t>
      </w:r>
      <w:r w:rsidRPr="00CA3378">
        <w:rPr>
          <w:sz w:val="28"/>
          <w:szCs w:val="28"/>
        </w:rPr>
        <w:t xml:space="preserve">Установить верхний предел муниципального долга города Ставрополя </w:t>
      </w:r>
      <w:proofErr w:type="gramStart"/>
      <w:r w:rsidRPr="00CA3378">
        <w:rPr>
          <w:sz w:val="28"/>
          <w:szCs w:val="28"/>
        </w:rPr>
        <w:t>на</w:t>
      </w:r>
      <w:proofErr w:type="gramEnd"/>
      <w:r w:rsidRPr="00CA3378">
        <w:rPr>
          <w:sz w:val="28"/>
          <w:szCs w:val="28"/>
        </w:rPr>
        <w:t>:</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 января 2018 года по долговым обязательствам города Ставрополя в сумме 1</w:t>
      </w:r>
      <w:r w:rsidR="001F09F9">
        <w:rPr>
          <w:sz w:val="28"/>
          <w:szCs w:val="28"/>
        </w:rPr>
        <w:t> </w:t>
      </w:r>
      <w:r w:rsidRPr="00CA3378">
        <w:rPr>
          <w:sz w:val="28"/>
          <w:szCs w:val="28"/>
        </w:rPr>
        <w:t>318</w:t>
      </w:r>
      <w:r w:rsidR="001F09F9">
        <w:rPr>
          <w:sz w:val="28"/>
          <w:szCs w:val="28"/>
        </w:rPr>
        <w:t> </w:t>
      </w:r>
      <w:r w:rsidR="005F6DB0">
        <w:rPr>
          <w:sz w:val="28"/>
          <w:szCs w:val="28"/>
        </w:rPr>
        <w:t>388</w:t>
      </w:r>
      <w:r w:rsidRPr="00CA3378">
        <w:rPr>
          <w:sz w:val="28"/>
          <w:szCs w:val="28"/>
        </w:rPr>
        <w:t>,98 тыс. рублей, в том числе верхний предел долга по муниципальным гарантиям в сумме 945,51</w:t>
      </w:r>
      <w:r w:rsidR="004A40A3">
        <w:rPr>
          <w:sz w:val="28"/>
          <w:szCs w:val="28"/>
        </w:rPr>
        <w:t xml:space="preserve"> </w:t>
      </w:r>
      <w:r w:rsidRPr="00CA3378">
        <w:rPr>
          <w:sz w:val="28"/>
          <w:szCs w:val="28"/>
        </w:rPr>
        <w:t>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1 января 2019 года по долговым обязательствам города Ставрополя в сумме 1</w:t>
      </w:r>
      <w:r w:rsidR="00046EF7">
        <w:rPr>
          <w:sz w:val="28"/>
          <w:szCs w:val="28"/>
        </w:rPr>
        <w:t> </w:t>
      </w:r>
      <w:r w:rsidRPr="00CA3378">
        <w:rPr>
          <w:sz w:val="28"/>
          <w:szCs w:val="28"/>
        </w:rPr>
        <w:t>65</w:t>
      </w:r>
      <w:r w:rsidR="00046EF7">
        <w:rPr>
          <w:sz w:val="28"/>
          <w:szCs w:val="28"/>
        </w:rPr>
        <w:t>9 104,24</w:t>
      </w:r>
      <w:r w:rsidRPr="00CA3378">
        <w:rPr>
          <w:sz w:val="28"/>
          <w:szCs w:val="28"/>
        </w:rPr>
        <w:t xml:space="preserve"> тыс. рублей, в том числе верхний предел долга по муниципальным гарантиям в сумме 945,51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lastRenderedPageBreak/>
        <w:t>1 января 2020 года по долговым обязательствам города Ставрополя в сумме 1</w:t>
      </w:r>
      <w:r w:rsidR="001F09F9">
        <w:rPr>
          <w:sz w:val="28"/>
          <w:szCs w:val="28"/>
        </w:rPr>
        <w:t> </w:t>
      </w:r>
      <w:r w:rsidRPr="00CA3378">
        <w:rPr>
          <w:sz w:val="28"/>
          <w:szCs w:val="28"/>
        </w:rPr>
        <w:t>918</w:t>
      </w:r>
      <w:r w:rsidR="001F09F9">
        <w:rPr>
          <w:sz w:val="28"/>
          <w:szCs w:val="28"/>
        </w:rPr>
        <w:t> </w:t>
      </w:r>
      <w:r w:rsidRPr="00CA3378">
        <w:rPr>
          <w:sz w:val="28"/>
          <w:szCs w:val="28"/>
        </w:rPr>
        <w:t>9</w:t>
      </w:r>
      <w:r w:rsidR="00046EF7">
        <w:rPr>
          <w:sz w:val="28"/>
          <w:szCs w:val="28"/>
        </w:rPr>
        <w:t>44</w:t>
      </w:r>
      <w:r w:rsidRPr="00CA3378">
        <w:rPr>
          <w:sz w:val="28"/>
          <w:szCs w:val="28"/>
        </w:rPr>
        <w:t>,</w:t>
      </w:r>
      <w:r w:rsidR="00046EF7">
        <w:rPr>
          <w:sz w:val="28"/>
          <w:szCs w:val="28"/>
        </w:rPr>
        <w:t>07</w:t>
      </w:r>
      <w:r w:rsidRPr="00CA3378">
        <w:rPr>
          <w:sz w:val="28"/>
          <w:szCs w:val="28"/>
        </w:rPr>
        <w:t xml:space="preserve"> тыс. рублей, в том числе верхний предел долга по муниципальным гарантиям в сумме 945,51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25.</w:t>
      </w:r>
      <w:r w:rsidR="00CA3378">
        <w:rPr>
          <w:sz w:val="28"/>
          <w:szCs w:val="28"/>
        </w:rPr>
        <w:t> </w:t>
      </w:r>
      <w:r w:rsidRPr="00CA3378">
        <w:rPr>
          <w:sz w:val="28"/>
          <w:szCs w:val="28"/>
        </w:rPr>
        <w:t xml:space="preserve">Утвердить </w:t>
      </w:r>
      <w:hyperlink r:id="rId29" w:history="1">
        <w:r w:rsidRPr="00CA3378">
          <w:rPr>
            <w:rStyle w:val="a7"/>
            <w:color w:val="auto"/>
            <w:sz w:val="28"/>
            <w:szCs w:val="28"/>
            <w:u w:val="none"/>
          </w:rPr>
          <w:t>Программу</w:t>
        </w:r>
      </w:hyperlink>
      <w:r w:rsidRPr="00CA3378">
        <w:rPr>
          <w:sz w:val="28"/>
          <w:szCs w:val="28"/>
        </w:rPr>
        <w:t xml:space="preserve"> муниципальных заимствований города Ставрополя на 2017 год и плановый период 2018 и 2019 годов согласно приложению 15 к настоящему решению.</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26.</w:t>
      </w:r>
      <w:r w:rsidR="00CA3378">
        <w:rPr>
          <w:sz w:val="28"/>
          <w:szCs w:val="28"/>
        </w:rPr>
        <w:t> </w:t>
      </w:r>
      <w:r w:rsidRPr="00CA3378">
        <w:rPr>
          <w:sz w:val="28"/>
          <w:szCs w:val="28"/>
        </w:rPr>
        <w:t>Установить объем расходов на обслуживание муниципального долга города Ставрополя в 2017 году в сумме 164</w:t>
      </w:r>
      <w:r w:rsidR="001F09F9">
        <w:rPr>
          <w:sz w:val="28"/>
          <w:szCs w:val="28"/>
        </w:rPr>
        <w:t> </w:t>
      </w:r>
      <w:r w:rsidRPr="00CA3378">
        <w:rPr>
          <w:sz w:val="28"/>
          <w:szCs w:val="28"/>
        </w:rPr>
        <w:t xml:space="preserve">710,00 тыс. рублей, </w:t>
      </w:r>
      <w:r w:rsidRPr="00CA3378">
        <w:rPr>
          <w:sz w:val="28"/>
          <w:szCs w:val="28"/>
        </w:rPr>
        <w:br/>
        <w:t>в 2018 году в сумме 200</w:t>
      </w:r>
      <w:r w:rsidR="001F09F9">
        <w:rPr>
          <w:sz w:val="28"/>
          <w:szCs w:val="28"/>
        </w:rPr>
        <w:t> </w:t>
      </w:r>
      <w:r w:rsidRPr="00CA3378">
        <w:rPr>
          <w:sz w:val="28"/>
          <w:szCs w:val="28"/>
        </w:rPr>
        <w:t xml:space="preserve">042,00 тыс. рублей, в 2019 году в сумме </w:t>
      </w:r>
      <w:r w:rsidRPr="00CA3378">
        <w:rPr>
          <w:sz w:val="28"/>
          <w:szCs w:val="28"/>
        </w:rPr>
        <w:br/>
        <w:t>241</w:t>
      </w:r>
      <w:r w:rsidR="001F09F9">
        <w:rPr>
          <w:sz w:val="28"/>
          <w:szCs w:val="28"/>
        </w:rPr>
        <w:t> </w:t>
      </w:r>
      <w:r w:rsidRPr="00CA3378">
        <w:rPr>
          <w:sz w:val="28"/>
          <w:szCs w:val="28"/>
        </w:rPr>
        <w:t>728,00 тыс. рублей.</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27.</w:t>
      </w:r>
      <w:r w:rsidR="00CA3378">
        <w:rPr>
          <w:sz w:val="28"/>
          <w:szCs w:val="28"/>
        </w:rPr>
        <w:t> </w:t>
      </w:r>
      <w:r w:rsidRPr="00CA3378">
        <w:rPr>
          <w:sz w:val="28"/>
          <w:szCs w:val="28"/>
        </w:rPr>
        <w:t>Установить, что доходы, фактически полученные при исполнении бюджета города Ставрополя в 2017 году сверх утвержденных настоящим решением общего объема доходов, в полном объеме направляются на погашение муниципального долга города Ставрополя.</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28.</w:t>
      </w:r>
      <w:r w:rsidR="00CA3378">
        <w:rPr>
          <w:sz w:val="28"/>
          <w:szCs w:val="28"/>
        </w:rPr>
        <w:t> </w:t>
      </w:r>
      <w:r w:rsidRPr="00CA3378">
        <w:rPr>
          <w:sz w:val="28"/>
          <w:szCs w:val="28"/>
        </w:rPr>
        <w:t>Установить, что в 2017</w:t>
      </w:r>
      <w:r w:rsidR="001F09F9">
        <w:rPr>
          <w:sz w:val="28"/>
          <w:szCs w:val="28"/>
        </w:rPr>
        <w:t>–</w:t>
      </w:r>
      <w:r w:rsidRPr="00CA3378">
        <w:rPr>
          <w:sz w:val="28"/>
          <w:szCs w:val="28"/>
        </w:rPr>
        <w:t>2019 годах администрация города Ставрополя не вправе предоставлять муниципальные гарантии.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29.</w:t>
      </w:r>
      <w:r w:rsidR="00CA3378">
        <w:rPr>
          <w:sz w:val="28"/>
          <w:szCs w:val="28"/>
        </w:rPr>
        <w:t> </w:t>
      </w:r>
      <w:r w:rsidRPr="00CA3378">
        <w:rPr>
          <w:sz w:val="28"/>
          <w:szCs w:val="28"/>
        </w:rPr>
        <w:t>Администрации города Ставрополя в порядке, определенном Правительством Ставропольского края, продолжить в 2017 году работу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w:t>
      </w:r>
      <w:r w:rsidR="001F09F9">
        <w:rPr>
          <w:sz w:val="28"/>
          <w:szCs w:val="28"/>
        </w:rPr>
        <w:t>–</w:t>
      </w:r>
      <w:r w:rsidRPr="00CA3378">
        <w:rPr>
          <w:sz w:val="28"/>
          <w:szCs w:val="28"/>
        </w:rPr>
        <w:t>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30.</w:t>
      </w:r>
      <w:r w:rsidR="00CA3378">
        <w:rPr>
          <w:sz w:val="28"/>
          <w:szCs w:val="28"/>
        </w:rPr>
        <w:t> </w:t>
      </w:r>
      <w:r w:rsidRPr="00CA3378">
        <w:rPr>
          <w:sz w:val="28"/>
          <w:szCs w:val="28"/>
        </w:rPr>
        <w:t xml:space="preserve">Органы местного самоуправления города Ставрополя не вправе принимать в 2017 году решения по увеличению численности муниципальных служащих и работников муниципальных казенных учреждений города Ставрополя, </w:t>
      </w:r>
      <w:proofErr w:type="gramStart"/>
      <w:r w:rsidRPr="00CA3378">
        <w:rPr>
          <w:sz w:val="28"/>
          <w:szCs w:val="28"/>
        </w:rPr>
        <w:t>расходы</w:t>
      </w:r>
      <w:proofErr w:type="gramEnd"/>
      <w:r w:rsidRPr="00CA3378">
        <w:rPr>
          <w:sz w:val="28"/>
          <w:szCs w:val="28"/>
        </w:rPr>
        <w:t xml:space="preserve"> на содержание которых не предусмотрены настоящим решением.</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31.</w:t>
      </w:r>
      <w:r w:rsidR="00CA3378">
        <w:rPr>
          <w:sz w:val="28"/>
          <w:szCs w:val="28"/>
        </w:rPr>
        <w:t> </w:t>
      </w:r>
      <w:r w:rsidRPr="00CA3378">
        <w:rPr>
          <w:sz w:val="28"/>
          <w:szCs w:val="28"/>
        </w:rPr>
        <w:t>Настоящее решение вступает в силу с 1 января 2017 года.</w:t>
      </w:r>
    </w:p>
    <w:p w:rsidR="00FB5ED6" w:rsidRPr="00CA3378" w:rsidRDefault="00FB5ED6" w:rsidP="003D5FBA">
      <w:pPr>
        <w:autoSpaceDE w:val="0"/>
        <w:autoSpaceDN w:val="0"/>
        <w:adjustRightInd w:val="0"/>
        <w:spacing w:line="235" w:lineRule="auto"/>
        <w:ind w:firstLine="709"/>
        <w:jc w:val="both"/>
        <w:rPr>
          <w:sz w:val="28"/>
          <w:szCs w:val="28"/>
        </w:rPr>
      </w:pPr>
      <w:r w:rsidRPr="00CA3378">
        <w:rPr>
          <w:sz w:val="28"/>
          <w:szCs w:val="28"/>
        </w:rPr>
        <w:t>32.</w:t>
      </w:r>
      <w:r w:rsidR="00CA3378">
        <w:rPr>
          <w:sz w:val="28"/>
          <w:szCs w:val="28"/>
        </w:rPr>
        <w:t> </w:t>
      </w:r>
      <w:r w:rsidRPr="00CA3378">
        <w:rPr>
          <w:sz w:val="28"/>
          <w:szCs w:val="28"/>
        </w:rPr>
        <w:t>Опубликовать настоящее решение в газете «Вечерний Ставрополь».</w:t>
      </w:r>
    </w:p>
    <w:p w:rsidR="00FB5ED6" w:rsidRPr="00CA3378" w:rsidRDefault="00FB5ED6" w:rsidP="00046EF7">
      <w:pPr>
        <w:autoSpaceDE w:val="0"/>
        <w:autoSpaceDN w:val="0"/>
        <w:adjustRightInd w:val="0"/>
        <w:ind w:firstLine="709"/>
        <w:jc w:val="both"/>
        <w:rPr>
          <w:sz w:val="28"/>
          <w:szCs w:val="28"/>
        </w:rPr>
      </w:pPr>
    </w:p>
    <w:p w:rsidR="00FB5ED6" w:rsidRPr="00CA3378" w:rsidRDefault="00FB5ED6" w:rsidP="00046EF7">
      <w:pPr>
        <w:ind w:firstLine="709"/>
        <w:contextualSpacing/>
        <w:rPr>
          <w:sz w:val="28"/>
          <w:szCs w:val="28"/>
        </w:rPr>
      </w:pPr>
    </w:p>
    <w:p w:rsidR="00FB5ED6" w:rsidRPr="00CA3378" w:rsidRDefault="00FB5ED6" w:rsidP="00046EF7">
      <w:pPr>
        <w:ind w:firstLine="709"/>
        <w:contextualSpacing/>
        <w:rPr>
          <w:sz w:val="28"/>
          <w:szCs w:val="28"/>
        </w:rPr>
      </w:pPr>
    </w:p>
    <w:p w:rsidR="00406BF0" w:rsidRDefault="00FB5ED6" w:rsidP="00FB5ED6">
      <w:pPr>
        <w:suppressAutoHyphens/>
        <w:spacing w:line="240" w:lineRule="exact"/>
        <w:jc w:val="both"/>
        <w:outlineLvl w:val="2"/>
        <w:rPr>
          <w:sz w:val="28"/>
          <w:szCs w:val="28"/>
        </w:rPr>
      </w:pPr>
      <w:r w:rsidRPr="00CA3378">
        <w:rPr>
          <w:sz w:val="28"/>
          <w:szCs w:val="28"/>
        </w:rPr>
        <w:t xml:space="preserve">Председатель </w:t>
      </w:r>
    </w:p>
    <w:p w:rsidR="00FB5ED6" w:rsidRPr="00CA3378" w:rsidRDefault="00FB5ED6" w:rsidP="00FB5ED6">
      <w:pPr>
        <w:suppressAutoHyphens/>
        <w:spacing w:line="240" w:lineRule="exact"/>
        <w:jc w:val="both"/>
        <w:outlineLvl w:val="2"/>
        <w:rPr>
          <w:sz w:val="28"/>
          <w:szCs w:val="22"/>
        </w:rPr>
      </w:pPr>
      <w:r w:rsidRPr="00CA3378">
        <w:rPr>
          <w:sz w:val="28"/>
          <w:szCs w:val="28"/>
        </w:rPr>
        <w:t>Ставропольской</w:t>
      </w:r>
      <w:r w:rsidR="00406BF0">
        <w:rPr>
          <w:sz w:val="28"/>
          <w:szCs w:val="28"/>
        </w:rPr>
        <w:t xml:space="preserve"> </w:t>
      </w:r>
      <w:r w:rsidRPr="00CA3378">
        <w:rPr>
          <w:sz w:val="28"/>
          <w:szCs w:val="28"/>
        </w:rPr>
        <w:t xml:space="preserve">городской Думы                                                     </w:t>
      </w:r>
      <w:r w:rsidRPr="00CA3378">
        <w:rPr>
          <w:sz w:val="28"/>
        </w:rPr>
        <w:t>Г.С.Колягин</w:t>
      </w:r>
    </w:p>
    <w:p w:rsidR="00FB5ED6" w:rsidRDefault="00FB5ED6" w:rsidP="00046EF7">
      <w:pPr>
        <w:suppressAutoHyphens/>
        <w:jc w:val="both"/>
        <w:outlineLvl w:val="2"/>
        <w:rPr>
          <w:sz w:val="28"/>
        </w:rPr>
      </w:pPr>
    </w:p>
    <w:p w:rsidR="00406BF0" w:rsidRPr="00CA3378" w:rsidRDefault="00406BF0" w:rsidP="00046EF7">
      <w:pPr>
        <w:suppressAutoHyphens/>
        <w:jc w:val="both"/>
        <w:outlineLvl w:val="2"/>
        <w:rPr>
          <w:sz w:val="28"/>
        </w:rPr>
      </w:pPr>
    </w:p>
    <w:p w:rsidR="00FB5ED6" w:rsidRPr="00CA3378" w:rsidRDefault="00FB5ED6" w:rsidP="00046EF7">
      <w:pPr>
        <w:suppressAutoHyphens/>
        <w:jc w:val="both"/>
        <w:outlineLvl w:val="2"/>
        <w:rPr>
          <w:sz w:val="28"/>
        </w:rPr>
      </w:pPr>
    </w:p>
    <w:p w:rsidR="00FB5ED6" w:rsidRPr="00CA3378" w:rsidRDefault="00FB5ED6" w:rsidP="00FB5ED6">
      <w:pPr>
        <w:suppressAutoHyphens/>
        <w:spacing w:line="240" w:lineRule="exact"/>
        <w:jc w:val="both"/>
        <w:outlineLvl w:val="2"/>
        <w:rPr>
          <w:sz w:val="28"/>
          <w:szCs w:val="28"/>
        </w:rPr>
      </w:pPr>
      <w:r w:rsidRPr="00CA3378">
        <w:rPr>
          <w:sz w:val="28"/>
        </w:rPr>
        <w:t xml:space="preserve">Глава города Ставрополя                                                                 </w:t>
      </w:r>
      <w:proofErr w:type="spellStart"/>
      <w:r w:rsidRPr="00CA3378">
        <w:rPr>
          <w:sz w:val="28"/>
        </w:rPr>
        <w:t>А.Х.Джатдоев</w:t>
      </w:r>
      <w:proofErr w:type="spellEnd"/>
    </w:p>
    <w:p w:rsidR="00FB5ED6" w:rsidRPr="00CA3378" w:rsidRDefault="00FB5ED6" w:rsidP="00046EF7">
      <w:pPr>
        <w:ind w:firstLine="709"/>
        <w:jc w:val="both"/>
        <w:rPr>
          <w:sz w:val="28"/>
          <w:szCs w:val="28"/>
        </w:rPr>
      </w:pPr>
    </w:p>
    <w:p w:rsidR="00406BF0" w:rsidRPr="00CA3378" w:rsidRDefault="00406BF0" w:rsidP="00046EF7">
      <w:pPr>
        <w:ind w:firstLine="709"/>
        <w:jc w:val="both"/>
        <w:rPr>
          <w:sz w:val="28"/>
          <w:szCs w:val="28"/>
        </w:rPr>
      </w:pPr>
    </w:p>
    <w:p w:rsidR="00406BF0" w:rsidRDefault="00406BF0" w:rsidP="00406BF0">
      <w:pPr>
        <w:widowControl w:val="0"/>
        <w:autoSpaceDE w:val="0"/>
        <w:autoSpaceDN w:val="0"/>
        <w:adjustRightInd w:val="0"/>
        <w:jc w:val="both"/>
        <w:rPr>
          <w:sz w:val="28"/>
          <w:szCs w:val="28"/>
        </w:rPr>
      </w:pPr>
      <w:r>
        <w:rPr>
          <w:sz w:val="28"/>
          <w:szCs w:val="28"/>
        </w:rPr>
        <w:t>Подписано ____________</w:t>
      </w:r>
    </w:p>
    <w:sectPr w:rsidR="00406BF0" w:rsidSect="00FC358E">
      <w:headerReference w:type="default" r:id="rId30"/>
      <w:pgSz w:w="11906" w:h="16838"/>
      <w:pgMar w:top="1418"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090" w:rsidRDefault="004A7090" w:rsidP="00FB631B">
      <w:r>
        <w:separator/>
      </w:r>
    </w:p>
  </w:endnote>
  <w:endnote w:type="continuationSeparator" w:id="0">
    <w:p w:rsidR="004A7090" w:rsidRDefault="004A7090" w:rsidP="00FB63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090" w:rsidRDefault="004A7090" w:rsidP="00FB631B">
      <w:r>
        <w:separator/>
      </w:r>
    </w:p>
  </w:footnote>
  <w:footnote w:type="continuationSeparator" w:id="0">
    <w:p w:rsidR="004A7090" w:rsidRDefault="004A7090" w:rsidP="00FB63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3589839"/>
      <w:docPartObj>
        <w:docPartGallery w:val="Page Numbers (Top of Page)"/>
        <w:docPartUnique/>
      </w:docPartObj>
    </w:sdtPr>
    <w:sdtEndPr>
      <w:rPr>
        <w:sz w:val="28"/>
        <w:szCs w:val="28"/>
      </w:rPr>
    </w:sdtEndPr>
    <w:sdtContent>
      <w:p w:rsidR="00FB631B" w:rsidRPr="00FB631B" w:rsidRDefault="009D33AA">
        <w:pPr>
          <w:pStyle w:val="a8"/>
          <w:jc w:val="right"/>
          <w:rPr>
            <w:sz w:val="28"/>
            <w:szCs w:val="28"/>
          </w:rPr>
        </w:pPr>
        <w:r w:rsidRPr="00FB631B">
          <w:rPr>
            <w:sz w:val="28"/>
            <w:szCs w:val="28"/>
          </w:rPr>
          <w:fldChar w:fldCharType="begin"/>
        </w:r>
        <w:r w:rsidR="00FB631B" w:rsidRPr="00FB631B">
          <w:rPr>
            <w:sz w:val="28"/>
            <w:szCs w:val="28"/>
          </w:rPr>
          <w:instrText>PAGE   \* MERGEFORMAT</w:instrText>
        </w:r>
        <w:r w:rsidRPr="00FB631B">
          <w:rPr>
            <w:sz w:val="28"/>
            <w:szCs w:val="28"/>
          </w:rPr>
          <w:fldChar w:fldCharType="separate"/>
        </w:r>
        <w:r w:rsidR="006965DD">
          <w:rPr>
            <w:noProof/>
            <w:sz w:val="28"/>
            <w:szCs w:val="28"/>
          </w:rPr>
          <w:t>11</w:t>
        </w:r>
        <w:r w:rsidRPr="00FB631B">
          <w:rPr>
            <w:sz w:val="28"/>
            <w:szCs w:val="28"/>
          </w:rPr>
          <w:fldChar w:fldCharType="end"/>
        </w:r>
      </w:p>
    </w:sdtContent>
  </w:sdt>
  <w:p w:rsidR="00FB631B" w:rsidRDefault="00FB631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A03DB"/>
    <w:multiLevelType w:val="hybridMultilevel"/>
    <w:tmpl w:val="57163E62"/>
    <w:lvl w:ilvl="0" w:tplc="26C8342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171A65D3"/>
    <w:multiLevelType w:val="hybridMultilevel"/>
    <w:tmpl w:val="8AC899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BCE70C3"/>
    <w:multiLevelType w:val="hybridMultilevel"/>
    <w:tmpl w:val="FDE276FA"/>
    <w:lvl w:ilvl="0" w:tplc="8C5E5F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EE2C67"/>
    <w:multiLevelType w:val="hybridMultilevel"/>
    <w:tmpl w:val="C6A68096"/>
    <w:lvl w:ilvl="0" w:tplc="D5DA907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EC0534"/>
    <w:multiLevelType w:val="hybridMultilevel"/>
    <w:tmpl w:val="47BC79C6"/>
    <w:lvl w:ilvl="0" w:tplc="E71EE8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305B43C7"/>
    <w:multiLevelType w:val="hybridMultilevel"/>
    <w:tmpl w:val="30B4C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897FF6"/>
    <w:multiLevelType w:val="hybridMultilevel"/>
    <w:tmpl w:val="1C483AF6"/>
    <w:lvl w:ilvl="0" w:tplc="2042FA5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3E9A5BFC"/>
    <w:multiLevelType w:val="hybridMultilevel"/>
    <w:tmpl w:val="7EB0865C"/>
    <w:lvl w:ilvl="0" w:tplc="7206BC9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4B094CB2"/>
    <w:multiLevelType w:val="hybridMultilevel"/>
    <w:tmpl w:val="974AA0EC"/>
    <w:lvl w:ilvl="0" w:tplc="32DC9F8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4"/>
  </w:num>
  <w:num w:numId="3">
    <w:abstractNumId w:val="8"/>
  </w:num>
  <w:num w:numId="4">
    <w:abstractNumId w:val="1"/>
  </w:num>
  <w:num w:numId="5">
    <w:abstractNumId w:val="5"/>
  </w:num>
  <w:num w:numId="6">
    <w:abstractNumId w:val="2"/>
  </w:num>
  <w:num w:numId="7">
    <w:abstractNumId w:val="0"/>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537501"/>
    <w:rsid w:val="00001630"/>
    <w:rsid w:val="00005255"/>
    <w:rsid w:val="00006921"/>
    <w:rsid w:val="00010F42"/>
    <w:rsid w:val="00013BB7"/>
    <w:rsid w:val="00046EF7"/>
    <w:rsid w:val="00047102"/>
    <w:rsid w:val="00051D7A"/>
    <w:rsid w:val="00063812"/>
    <w:rsid w:val="00070928"/>
    <w:rsid w:val="00080A78"/>
    <w:rsid w:val="000A48B5"/>
    <w:rsid w:val="000C309A"/>
    <w:rsid w:val="0010593D"/>
    <w:rsid w:val="00120887"/>
    <w:rsid w:val="001352DF"/>
    <w:rsid w:val="0016587F"/>
    <w:rsid w:val="001673F8"/>
    <w:rsid w:val="001811EA"/>
    <w:rsid w:val="00184E09"/>
    <w:rsid w:val="00195E5C"/>
    <w:rsid w:val="001B2653"/>
    <w:rsid w:val="001B55C7"/>
    <w:rsid w:val="001B63BF"/>
    <w:rsid w:val="001E05EA"/>
    <w:rsid w:val="001F09F9"/>
    <w:rsid w:val="001F5CBC"/>
    <w:rsid w:val="002014AC"/>
    <w:rsid w:val="002106D5"/>
    <w:rsid w:val="002149EA"/>
    <w:rsid w:val="00215500"/>
    <w:rsid w:val="00232066"/>
    <w:rsid w:val="00234183"/>
    <w:rsid w:val="00252FE6"/>
    <w:rsid w:val="002770DB"/>
    <w:rsid w:val="0028669F"/>
    <w:rsid w:val="0029776A"/>
    <w:rsid w:val="002A1516"/>
    <w:rsid w:val="002B52BE"/>
    <w:rsid w:val="002B649A"/>
    <w:rsid w:val="002D0EAA"/>
    <w:rsid w:val="002E72C8"/>
    <w:rsid w:val="002F1626"/>
    <w:rsid w:val="003014E1"/>
    <w:rsid w:val="0031081D"/>
    <w:rsid w:val="0031511A"/>
    <w:rsid w:val="00366214"/>
    <w:rsid w:val="00386AEC"/>
    <w:rsid w:val="003D04C2"/>
    <w:rsid w:val="003D5FBA"/>
    <w:rsid w:val="003E111F"/>
    <w:rsid w:val="00406BF0"/>
    <w:rsid w:val="00421252"/>
    <w:rsid w:val="0042432C"/>
    <w:rsid w:val="00425755"/>
    <w:rsid w:val="00433862"/>
    <w:rsid w:val="00492460"/>
    <w:rsid w:val="004A40A3"/>
    <w:rsid w:val="004A7090"/>
    <w:rsid w:val="004B26B5"/>
    <w:rsid w:val="004B516B"/>
    <w:rsid w:val="004C7EB8"/>
    <w:rsid w:val="004E13F2"/>
    <w:rsid w:val="004F71DE"/>
    <w:rsid w:val="00513AC5"/>
    <w:rsid w:val="005160B0"/>
    <w:rsid w:val="0051653D"/>
    <w:rsid w:val="005234F4"/>
    <w:rsid w:val="00525EC6"/>
    <w:rsid w:val="00534705"/>
    <w:rsid w:val="00537501"/>
    <w:rsid w:val="00572AD9"/>
    <w:rsid w:val="005850B4"/>
    <w:rsid w:val="00592D9E"/>
    <w:rsid w:val="00593906"/>
    <w:rsid w:val="005B7EB1"/>
    <w:rsid w:val="005F08EA"/>
    <w:rsid w:val="005F6DB0"/>
    <w:rsid w:val="006209B2"/>
    <w:rsid w:val="00684C44"/>
    <w:rsid w:val="006965DD"/>
    <w:rsid w:val="006A271E"/>
    <w:rsid w:val="006A6AD5"/>
    <w:rsid w:val="006D0EE9"/>
    <w:rsid w:val="006E0504"/>
    <w:rsid w:val="006F5776"/>
    <w:rsid w:val="00713CED"/>
    <w:rsid w:val="00715E91"/>
    <w:rsid w:val="0072598B"/>
    <w:rsid w:val="00754DB8"/>
    <w:rsid w:val="00762D0A"/>
    <w:rsid w:val="007775EA"/>
    <w:rsid w:val="0079146B"/>
    <w:rsid w:val="007A1697"/>
    <w:rsid w:val="007E4935"/>
    <w:rsid w:val="007F2091"/>
    <w:rsid w:val="008256A7"/>
    <w:rsid w:val="00856478"/>
    <w:rsid w:val="00856D37"/>
    <w:rsid w:val="008830E4"/>
    <w:rsid w:val="00891E34"/>
    <w:rsid w:val="008A267F"/>
    <w:rsid w:val="008A6C5B"/>
    <w:rsid w:val="008B3425"/>
    <w:rsid w:val="008D174C"/>
    <w:rsid w:val="008D2E5A"/>
    <w:rsid w:val="008E41D7"/>
    <w:rsid w:val="0090554B"/>
    <w:rsid w:val="0091462D"/>
    <w:rsid w:val="00996722"/>
    <w:rsid w:val="009C1AAC"/>
    <w:rsid w:val="009C1EAA"/>
    <w:rsid w:val="009C7FC4"/>
    <w:rsid w:val="009D33AA"/>
    <w:rsid w:val="00A2429C"/>
    <w:rsid w:val="00A30533"/>
    <w:rsid w:val="00A47659"/>
    <w:rsid w:val="00A668AD"/>
    <w:rsid w:val="00A66D06"/>
    <w:rsid w:val="00A7121D"/>
    <w:rsid w:val="00A7242C"/>
    <w:rsid w:val="00A82E40"/>
    <w:rsid w:val="00A869CA"/>
    <w:rsid w:val="00A9728F"/>
    <w:rsid w:val="00AA02A9"/>
    <w:rsid w:val="00AC57E7"/>
    <w:rsid w:val="00AC7718"/>
    <w:rsid w:val="00B30041"/>
    <w:rsid w:val="00B32136"/>
    <w:rsid w:val="00B33CEE"/>
    <w:rsid w:val="00B637FC"/>
    <w:rsid w:val="00B64DCB"/>
    <w:rsid w:val="00B763ED"/>
    <w:rsid w:val="00B8495E"/>
    <w:rsid w:val="00B90740"/>
    <w:rsid w:val="00B95BB0"/>
    <w:rsid w:val="00BA23C0"/>
    <w:rsid w:val="00BA3C6E"/>
    <w:rsid w:val="00BA75CE"/>
    <w:rsid w:val="00BC2791"/>
    <w:rsid w:val="00BC3460"/>
    <w:rsid w:val="00BD1563"/>
    <w:rsid w:val="00BD5AAD"/>
    <w:rsid w:val="00BD7738"/>
    <w:rsid w:val="00BE0DBF"/>
    <w:rsid w:val="00BF2584"/>
    <w:rsid w:val="00C40A90"/>
    <w:rsid w:val="00C458F6"/>
    <w:rsid w:val="00C51C77"/>
    <w:rsid w:val="00C60FD0"/>
    <w:rsid w:val="00C71BB0"/>
    <w:rsid w:val="00C723B8"/>
    <w:rsid w:val="00C95FE2"/>
    <w:rsid w:val="00CA3378"/>
    <w:rsid w:val="00CB1D53"/>
    <w:rsid w:val="00CD2F92"/>
    <w:rsid w:val="00CF7403"/>
    <w:rsid w:val="00D03CB8"/>
    <w:rsid w:val="00D1065C"/>
    <w:rsid w:val="00D16040"/>
    <w:rsid w:val="00D26E49"/>
    <w:rsid w:val="00D60550"/>
    <w:rsid w:val="00D638E9"/>
    <w:rsid w:val="00D8349F"/>
    <w:rsid w:val="00DA4B35"/>
    <w:rsid w:val="00DB59D8"/>
    <w:rsid w:val="00DB6978"/>
    <w:rsid w:val="00DD4842"/>
    <w:rsid w:val="00E60BCC"/>
    <w:rsid w:val="00E77A89"/>
    <w:rsid w:val="00E803C3"/>
    <w:rsid w:val="00E810C5"/>
    <w:rsid w:val="00E93E3A"/>
    <w:rsid w:val="00EA58E0"/>
    <w:rsid w:val="00EB6EA6"/>
    <w:rsid w:val="00ED3013"/>
    <w:rsid w:val="00ED7FDC"/>
    <w:rsid w:val="00F0620D"/>
    <w:rsid w:val="00F215FB"/>
    <w:rsid w:val="00F245B1"/>
    <w:rsid w:val="00F476D0"/>
    <w:rsid w:val="00F47C1D"/>
    <w:rsid w:val="00F563D0"/>
    <w:rsid w:val="00F67D4E"/>
    <w:rsid w:val="00F73E4B"/>
    <w:rsid w:val="00FB5ED6"/>
    <w:rsid w:val="00FB631B"/>
    <w:rsid w:val="00FC358E"/>
    <w:rsid w:val="00FC5BB2"/>
    <w:rsid w:val="00FD0F9A"/>
    <w:rsid w:val="00FF09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50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rsid w:val="004B516B"/>
    <w:pPr>
      <w:jc w:val="center"/>
    </w:pPr>
    <w:rPr>
      <w:b/>
      <w:sz w:val="20"/>
      <w:szCs w:val="20"/>
    </w:rPr>
  </w:style>
  <w:style w:type="character" w:customStyle="1" w:styleId="20">
    <w:name w:val="Основной текст 2 Знак"/>
    <w:basedOn w:val="a0"/>
    <w:link w:val="2"/>
    <w:rsid w:val="004B516B"/>
    <w:rPr>
      <w:rFonts w:ascii="Times New Roman" w:eastAsia="Times New Roman" w:hAnsi="Times New Roman" w:cs="Times New Roman"/>
      <w:b/>
      <w:sz w:val="20"/>
      <w:szCs w:val="20"/>
      <w:lang w:eastAsia="ru-RU"/>
    </w:rPr>
  </w:style>
  <w:style w:type="paragraph" w:styleId="a3">
    <w:name w:val="Balloon Text"/>
    <w:basedOn w:val="a"/>
    <w:link w:val="a4"/>
    <w:uiPriority w:val="99"/>
    <w:semiHidden/>
    <w:unhideWhenUsed/>
    <w:rsid w:val="008A6C5B"/>
    <w:rPr>
      <w:rFonts w:ascii="Tahoma" w:hAnsi="Tahoma" w:cs="Tahoma"/>
      <w:sz w:val="16"/>
      <w:szCs w:val="16"/>
    </w:rPr>
  </w:style>
  <w:style w:type="character" w:customStyle="1" w:styleId="a4">
    <w:name w:val="Текст выноски Знак"/>
    <w:basedOn w:val="a0"/>
    <w:link w:val="a3"/>
    <w:uiPriority w:val="99"/>
    <w:semiHidden/>
    <w:rsid w:val="008A6C5B"/>
    <w:rPr>
      <w:rFonts w:ascii="Tahoma" w:eastAsia="Times New Roman" w:hAnsi="Tahoma" w:cs="Tahoma"/>
      <w:sz w:val="16"/>
      <w:szCs w:val="16"/>
      <w:lang w:eastAsia="ru-RU"/>
    </w:rPr>
  </w:style>
  <w:style w:type="paragraph" w:styleId="a5">
    <w:name w:val="List Paragraph"/>
    <w:basedOn w:val="a"/>
    <w:uiPriority w:val="34"/>
    <w:qFormat/>
    <w:rsid w:val="00C60FD0"/>
    <w:pPr>
      <w:ind w:left="720"/>
      <w:contextualSpacing/>
    </w:pPr>
  </w:style>
  <w:style w:type="table" w:styleId="a6">
    <w:name w:val="Table Grid"/>
    <w:basedOn w:val="a1"/>
    <w:uiPriority w:val="59"/>
    <w:rsid w:val="002014A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B637FC"/>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styleId="a7">
    <w:name w:val="Hyperlink"/>
    <w:basedOn w:val="a0"/>
    <w:uiPriority w:val="99"/>
    <w:semiHidden/>
    <w:unhideWhenUsed/>
    <w:rsid w:val="00B637FC"/>
    <w:rPr>
      <w:color w:val="0000FF"/>
      <w:u w:val="single"/>
    </w:rPr>
  </w:style>
  <w:style w:type="paragraph" w:styleId="a8">
    <w:name w:val="header"/>
    <w:basedOn w:val="a"/>
    <w:link w:val="a9"/>
    <w:uiPriority w:val="99"/>
    <w:unhideWhenUsed/>
    <w:rsid w:val="00FB631B"/>
    <w:pPr>
      <w:tabs>
        <w:tab w:val="center" w:pos="4677"/>
        <w:tab w:val="right" w:pos="9355"/>
      </w:tabs>
    </w:pPr>
  </w:style>
  <w:style w:type="character" w:customStyle="1" w:styleId="a9">
    <w:name w:val="Верхний колонтитул Знак"/>
    <w:basedOn w:val="a0"/>
    <w:link w:val="a8"/>
    <w:uiPriority w:val="99"/>
    <w:rsid w:val="00FB631B"/>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FB631B"/>
    <w:pPr>
      <w:tabs>
        <w:tab w:val="center" w:pos="4677"/>
        <w:tab w:val="right" w:pos="9355"/>
      </w:tabs>
    </w:pPr>
  </w:style>
  <w:style w:type="character" w:customStyle="1" w:styleId="ab">
    <w:name w:val="Нижний колонтитул Знак"/>
    <w:basedOn w:val="a0"/>
    <w:link w:val="aa"/>
    <w:uiPriority w:val="99"/>
    <w:rsid w:val="00FB631B"/>
    <w:rPr>
      <w:rFonts w:ascii="Times New Roman" w:eastAsia="Times New Roman" w:hAnsi="Times New Roman" w:cs="Times New Roman"/>
      <w:sz w:val="24"/>
      <w:szCs w:val="24"/>
      <w:lang w:eastAsia="ru-RU"/>
    </w:rPr>
  </w:style>
  <w:style w:type="paragraph" w:customStyle="1" w:styleId="Style6">
    <w:name w:val="Style6"/>
    <w:basedOn w:val="a"/>
    <w:uiPriority w:val="99"/>
    <w:rsid w:val="0031081D"/>
    <w:pPr>
      <w:widowControl w:val="0"/>
      <w:autoSpaceDE w:val="0"/>
      <w:autoSpaceDN w:val="0"/>
      <w:adjustRightInd w:val="0"/>
      <w:spacing w:line="241" w:lineRule="exact"/>
    </w:pPr>
  </w:style>
  <w:style w:type="character" w:customStyle="1" w:styleId="FontStyle11">
    <w:name w:val="Font Style11"/>
    <w:basedOn w:val="a0"/>
    <w:uiPriority w:val="99"/>
    <w:rsid w:val="0031081D"/>
    <w:rPr>
      <w:rFonts w:ascii="Times New Roman" w:hAnsi="Times New Roman" w:cs="Times New Roman" w:hint="default"/>
      <w:sz w:val="26"/>
      <w:szCs w:val="26"/>
    </w:rPr>
  </w:style>
  <w:style w:type="paragraph" w:customStyle="1" w:styleId="ac">
    <w:name w:val="Текст в заданном формате"/>
    <w:basedOn w:val="a"/>
    <w:rsid w:val="00A47659"/>
    <w:pPr>
      <w:widowControl w:val="0"/>
      <w:suppressAutoHyphens/>
    </w:pPr>
    <w:rPr>
      <w:rFonts w:ascii="Courier New" w:eastAsia="Courier New" w:hAnsi="Courier New" w:cs="Courier New"/>
      <w:kern w:val="2"/>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9855432">
      <w:bodyDiv w:val="1"/>
      <w:marLeft w:val="0"/>
      <w:marRight w:val="0"/>
      <w:marTop w:val="0"/>
      <w:marBottom w:val="0"/>
      <w:divBdr>
        <w:top w:val="none" w:sz="0" w:space="0" w:color="auto"/>
        <w:left w:val="none" w:sz="0" w:space="0" w:color="auto"/>
        <w:bottom w:val="none" w:sz="0" w:space="0" w:color="auto"/>
        <w:right w:val="none" w:sz="0" w:space="0" w:color="auto"/>
      </w:divBdr>
    </w:div>
    <w:div w:id="287972742">
      <w:bodyDiv w:val="1"/>
      <w:marLeft w:val="0"/>
      <w:marRight w:val="0"/>
      <w:marTop w:val="0"/>
      <w:marBottom w:val="0"/>
      <w:divBdr>
        <w:top w:val="none" w:sz="0" w:space="0" w:color="auto"/>
        <w:left w:val="none" w:sz="0" w:space="0" w:color="auto"/>
        <w:bottom w:val="none" w:sz="0" w:space="0" w:color="auto"/>
        <w:right w:val="none" w:sz="0" w:space="0" w:color="auto"/>
      </w:divBdr>
    </w:div>
    <w:div w:id="833841056">
      <w:bodyDiv w:val="1"/>
      <w:marLeft w:val="0"/>
      <w:marRight w:val="0"/>
      <w:marTop w:val="0"/>
      <w:marBottom w:val="0"/>
      <w:divBdr>
        <w:top w:val="none" w:sz="0" w:space="0" w:color="auto"/>
        <w:left w:val="none" w:sz="0" w:space="0" w:color="auto"/>
        <w:bottom w:val="none" w:sz="0" w:space="0" w:color="auto"/>
        <w:right w:val="none" w:sz="0" w:space="0" w:color="auto"/>
      </w:divBdr>
    </w:div>
    <w:div w:id="860779145">
      <w:bodyDiv w:val="1"/>
      <w:marLeft w:val="0"/>
      <w:marRight w:val="0"/>
      <w:marTop w:val="0"/>
      <w:marBottom w:val="0"/>
      <w:divBdr>
        <w:top w:val="none" w:sz="0" w:space="0" w:color="auto"/>
        <w:left w:val="none" w:sz="0" w:space="0" w:color="auto"/>
        <w:bottom w:val="none" w:sz="0" w:space="0" w:color="auto"/>
        <w:right w:val="none" w:sz="0" w:space="0" w:color="auto"/>
      </w:divBdr>
    </w:div>
    <w:div w:id="1331255522">
      <w:bodyDiv w:val="1"/>
      <w:marLeft w:val="0"/>
      <w:marRight w:val="0"/>
      <w:marTop w:val="0"/>
      <w:marBottom w:val="0"/>
      <w:divBdr>
        <w:top w:val="none" w:sz="0" w:space="0" w:color="auto"/>
        <w:left w:val="none" w:sz="0" w:space="0" w:color="auto"/>
        <w:bottom w:val="none" w:sz="0" w:space="0" w:color="auto"/>
        <w:right w:val="none" w:sz="0" w:space="0" w:color="auto"/>
      </w:divBdr>
    </w:div>
    <w:div w:id="1404571155">
      <w:bodyDiv w:val="1"/>
      <w:marLeft w:val="0"/>
      <w:marRight w:val="0"/>
      <w:marTop w:val="0"/>
      <w:marBottom w:val="0"/>
      <w:divBdr>
        <w:top w:val="none" w:sz="0" w:space="0" w:color="auto"/>
        <w:left w:val="none" w:sz="0" w:space="0" w:color="auto"/>
        <w:bottom w:val="none" w:sz="0" w:space="0" w:color="auto"/>
        <w:right w:val="none" w:sz="0" w:space="0" w:color="auto"/>
      </w:divBdr>
    </w:div>
    <w:div w:id="1538084155">
      <w:bodyDiv w:val="1"/>
      <w:marLeft w:val="0"/>
      <w:marRight w:val="0"/>
      <w:marTop w:val="0"/>
      <w:marBottom w:val="0"/>
      <w:divBdr>
        <w:top w:val="none" w:sz="0" w:space="0" w:color="auto"/>
        <w:left w:val="none" w:sz="0" w:space="0" w:color="auto"/>
        <w:bottom w:val="none" w:sz="0" w:space="0" w:color="auto"/>
        <w:right w:val="none" w:sz="0" w:space="0" w:color="auto"/>
      </w:divBdr>
    </w:div>
    <w:div w:id="1574507062">
      <w:bodyDiv w:val="1"/>
      <w:marLeft w:val="0"/>
      <w:marRight w:val="0"/>
      <w:marTop w:val="0"/>
      <w:marBottom w:val="0"/>
      <w:divBdr>
        <w:top w:val="none" w:sz="0" w:space="0" w:color="auto"/>
        <w:left w:val="none" w:sz="0" w:space="0" w:color="auto"/>
        <w:bottom w:val="none" w:sz="0" w:space="0" w:color="auto"/>
        <w:right w:val="none" w:sz="0" w:space="0" w:color="auto"/>
      </w:divBdr>
    </w:div>
    <w:div w:id="2049450892">
      <w:bodyDiv w:val="1"/>
      <w:marLeft w:val="0"/>
      <w:marRight w:val="0"/>
      <w:marTop w:val="0"/>
      <w:marBottom w:val="0"/>
      <w:divBdr>
        <w:top w:val="none" w:sz="0" w:space="0" w:color="auto"/>
        <w:left w:val="none" w:sz="0" w:space="0" w:color="auto"/>
        <w:bottom w:val="none" w:sz="0" w:space="0" w:color="auto"/>
        <w:right w:val="none" w:sz="0" w:space="0" w:color="auto"/>
      </w:divBdr>
    </w:div>
    <w:div w:id="2053264461">
      <w:bodyDiv w:val="1"/>
      <w:marLeft w:val="0"/>
      <w:marRight w:val="0"/>
      <w:marTop w:val="0"/>
      <w:marBottom w:val="0"/>
      <w:divBdr>
        <w:top w:val="none" w:sz="0" w:space="0" w:color="auto"/>
        <w:left w:val="none" w:sz="0" w:space="0" w:color="auto"/>
        <w:bottom w:val="none" w:sz="0" w:space="0" w:color="auto"/>
        <w:right w:val="none" w:sz="0" w:space="0" w:color="auto"/>
      </w:divBdr>
    </w:div>
    <w:div w:id="213189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E6F567D6ABCB473F869E59A14FB360D53E23BABEFF58585F5460B8472OFp4G" TargetMode="External"/><Relationship Id="rId13" Type="http://schemas.openxmlformats.org/officeDocument/2006/relationships/hyperlink" Target="consultantplus://offline/ref=D23501F050F424F4D82566CEDD40B081519D1F4812127D5B5F66B52EEB820AD56CB467B72EDD2C8C56DB5F0047bEM" TargetMode="External"/><Relationship Id="rId18" Type="http://schemas.openxmlformats.org/officeDocument/2006/relationships/hyperlink" Target="consultantplus://offline/ref=BE6F567D6ABCB473F869FB970297680755EF63A6ECF88DD6A01950D925FD2D21D72FF03C0603401B232311O4pAG" TargetMode="External"/><Relationship Id="rId26" Type="http://schemas.openxmlformats.org/officeDocument/2006/relationships/hyperlink" Target="consultantplus://offline/ref=D23501F050F424F4D82578C3CB2CEE8B57944846171671040736B379B44Db2M" TargetMode="External"/><Relationship Id="rId3" Type="http://schemas.openxmlformats.org/officeDocument/2006/relationships/styles" Target="styles.xml"/><Relationship Id="rId21" Type="http://schemas.openxmlformats.org/officeDocument/2006/relationships/hyperlink" Target="consultantplus://offline/ref=D23501F050F424F4D82566CEDD40B081519D1F4812127D5B5F66B52EEB820AD56CB467B72EDD2C8C57DB5D0F47b6M" TargetMode="External"/><Relationship Id="rId7" Type="http://schemas.openxmlformats.org/officeDocument/2006/relationships/endnotes" Target="endnotes.xml"/><Relationship Id="rId12" Type="http://schemas.openxmlformats.org/officeDocument/2006/relationships/hyperlink" Target="consultantplus://offline/ref=BE6F567D6ABCB473F869FB970297680755EF63A6ECF88DD6A01950D925FD2D21D72FF03C0603401B22251FO4p2G" TargetMode="External"/><Relationship Id="rId17" Type="http://schemas.openxmlformats.org/officeDocument/2006/relationships/hyperlink" Target="consultantplus://offline/ref=D23501F050F424F4D82566CEDD40B081519D1F4812127D5B5F66B52EEB820AD56CB467B72EDD2C8C56DA5F0C47b6M" TargetMode="External"/><Relationship Id="rId25" Type="http://schemas.openxmlformats.org/officeDocument/2006/relationships/hyperlink" Target="consultantplus://offline/ref=D23501F050F424F4D82578C3CB2CEE8B54964045171371040736B379B44Db2M" TargetMode="External"/><Relationship Id="rId33"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consultantplus://offline/ref=D23501F050F424F4D82566CEDD40B081519D1F4812127D5B5F66B52EEB820AD56CB467B72EDD2C8C56DA5F0847b3M" TargetMode="External"/><Relationship Id="rId20" Type="http://schemas.openxmlformats.org/officeDocument/2006/relationships/hyperlink" Target="consultantplus://offline/ref=C2E1829C6872572BF449D850815F97B6EAFF5CB59B6F75737C2EA41BB0A30E774372A78D7770465CF45170hDZCO" TargetMode="External"/><Relationship Id="rId29" Type="http://schemas.openxmlformats.org/officeDocument/2006/relationships/hyperlink" Target="consultantplus://offline/ref=D23501F050F424F4D82566CEDD40B081519D1F4812127D5B5F66B52EEB820AD56CB467B72EDD2C8C57D8590C47b7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E6F567D6ABCB473F869FB970297680755EF63A6ECF88DD6A01950D925FD2D21D72FF03C0603401B22241FO4p6G" TargetMode="External"/><Relationship Id="rId24" Type="http://schemas.openxmlformats.org/officeDocument/2006/relationships/hyperlink" Target="consultantplus://offline/ref=DC45E75729B35F0A3359CBBC87898A966CABF01A8162EA0EC017588B553B52419434ECDCFBAC97740C82DFT8u3O"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D23501F050F424F4D82566CEDD40B081519D1F4812127D5B5F66B52EEB820AD56CB467B72EDD2C8C56DA5E0147b7M" TargetMode="External"/><Relationship Id="rId23" Type="http://schemas.openxmlformats.org/officeDocument/2006/relationships/hyperlink" Target="consultantplus://offline/ref=D23501F050F424F4D82566CEDD40B081519D1F4812127D5B5F66B52EEB820AD56CB467B72EDD2C8C57D8590847b7M" TargetMode="External"/><Relationship Id="rId28" Type="http://schemas.openxmlformats.org/officeDocument/2006/relationships/hyperlink" Target="file:///C:\Users\CF\Desktop\5=&#1079;&#1072;&#1089;&#1077;&#1076;&#1072;&#1085;&#1080;&#1077;=30.11.16\&#1087;&#1088;&#1086;&#1077;&#1082;&#1090;&#1099;\&#1055;&#1056;&#1054;&#1045;&#1050;&#1058;%20&#1041;&#1070;&#1044;&#1046;&#1045;&#1058;%202017-2019=23.11.2016\&#1055;&#1088;&#1086;&#1077;&#1082;&#1090;%20&#1088;&#1077;&#1096;%20(&#1073;&#1102;&#1076;&#1078;.%202017-2019).doc" TargetMode="External"/><Relationship Id="rId10" Type="http://schemas.openxmlformats.org/officeDocument/2006/relationships/hyperlink" Target="consultantplus://offline/ref=BE6F567D6ABCB473F869FB970297680755EF63A6ECFD87D5AE1950D925FD2D21D72FF03C0603401B222712O4p3G" TargetMode="External"/><Relationship Id="rId19" Type="http://schemas.openxmlformats.org/officeDocument/2006/relationships/hyperlink" Target="consultantplus://offline/ref=D23501F050F424F4D82566CEDD40B081519D1F4812127D5B5F66B52EEB820AD56CB467B72EDD2C8C56DA580A47b3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E6F567D6ABCB473F869FB970297680755EF63A6ECFF88D3A81950D925FD2D21D72FF03C0603401B222311O4p4G" TargetMode="External"/><Relationship Id="rId14" Type="http://schemas.openxmlformats.org/officeDocument/2006/relationships/hyperlink" Target="consultantplus://offline/ref=D23501F050F424F4D82566CEDD40B081519D1F4812127D5B5F66B52EEB820AD56CB467B72EDD2C8C56DB590047b6M" TargetMode="External"/><Relationship Id="rId22" Type="http://schemas.openxmlformats.org/officeDocument/2006/relationships/hyperlink" Target="consultantplus://offline/ref=C2E1829C6872572BF449D850815F97B6EAFF5CB59B6F75737C2EA41BB0A30E774372A78D7770465CF45170hDZCO" TargetMode="External"/><Relationship Id="rId27" Type="http://schemas.openxmlformats.org/officeDocument/2006/relationships/hyperlink" Target="file:///C:\Users\CF\Desktop\5=&#1079;&#1072;&#1089;&#1077;&#1076;&#1072;&#1085;&#1080;&#1077;=30.11.16\&#1087;&#1088;&#1086;&#1077;&#1082;&#1090;&#1099;\&#1055;&#1056;&#1054;&#1045;&#1050;&#1058;%20&#1041;&#1070;&#1044;&#1046;&#1045;&#1058;%202017-2019=23.11.2016\&#1055;&#1088;&#1086;&#1077;&#1082;&#1090;%20&#1088;&#1077;&#1096;%20(&#1073;&#1102;&#1076;&#1078;.%202017-2019).doc"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5F662-4040-423B-9CF4-DA809466B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4650</Words>
  <Characters>26510</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городв Ставрополя</Company>
  <LinksUpToDate>false</LinksUpToDate>
  <CharactersWithSpaces>31098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TI.Svitlenko</dc:creator>
  <cp:lastModifiedBy>TA.Igonina</cp:lastModifiedBy>
  <cp:revision>2</cp:revision>
  <cp:lastPrinted>2016-11-30T13:14:00Z</cp:lastPrinted>
  <dcterms:created xsi:type="dcterms:W3CDTF">2016-12-08T14:08:00Z</dcterms:created>
  <dcterms:modified xsi:type="dcterms:W3CDTF">2016-12-08T14:08:00Z</dcterms:modified>
</cp:coreProperties>
</file>