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69" w:rsidRPr="00260A69" w:rsidRDefault="00260A69" w:rsidP="00B86870">
      <w:pPr>
        <w:pStyle w:val="western"/>
        <w:spacing w:before="0" w:beforeAutospacing="0" w:after="0" w:afterAutospacing="0"/>
        <w:ind w:right="-6" w:firstLine="720"/>
        <w:jc w:val="both"/>
        <w:rPr>
          <w:sz w:val="28"/>
          <w:szCs w:val="28"/>
        </w:rPr>
      </w:pPr>
      <w:r w:rsidRPr="00260A69">
        <w:rPr>
          <w:sz w:val="28"/>
          <w:szCs w:val="28"/>
        </w:rPr>
        <w:t xml:space="preserve">«Комитет по управлению муниципальным имуществом города Ставрополя сообщает о подписании с победителем </w:t>
      </w:r>
      <w:r w:rsidR="0021010D">
        <w:rPr>
          <w:sz w:val="28"/>
          <w:szCs w:val="28"/>
        </w:rPr>
        <w:t>продажи посредством публичного предложения</w:t>
      </w:r>
      <w:r w:rsidRPr="00260A69">
        <w:rPr>
          <w:sz w:val="28"/>
          <w:szCs w:val="28"/>
        </w:rPr>
        <w:t>, проведенно</w:t>
      </w:r>
      <w:r w:rsidR="0021010D">
        <w:rPr>
          <w:sz w:val="28"/>
          <w:szCs w:val="28"/>
        </w:rPr>
        <w:t>й</w:t>
      </w:r>
      <w:bookmarkStart w:id="0" w:name="_GoBack"/>
      <w:bookmarkEnd w:id="0"/>
      <w:r w:rsidRPr="00260A69">
        <w:rPr>
          <w:sz w:val="28"/>
          <w:szCs w:val="28"/>
        </w:rPr>
        <w:t xml:space="preserve"> </w:t>
      </w:r>
      <w:r w:rsidR="007068D0">
        <w:rPr>
          <w:sz w:val="28"/>
          <w:szCs w:val="28"/>
        </w:rPr>
        <w:t>1</w:t>
      </w:r>
      <w:r w:rsidR="00B86870">
        <w:rPr>
          <w:sz w:val="28"/>
          <w:szCs w:val="28"/>
        </w:rPr>
        <w:t>5</w:t>
      </w:r>
      <w:r w:rsidRPr="00260A69">
        <w:rPr>
          <w:sz w:val="28"/>
          <w:szCs w:val="28"/>
        </w:rPr>
        <w:t xml:space="preserve">.12.2015, </w:t>
      </w:r>
      <w:r w:rsidR="00B86870">
        <w:rPr>
          <w:sz w:val="28"/>
          <w:szCs w:val="28"/>
        </w:rPr>
        <w:t>ООО «Жилищная управляющая компания № 4»</w:t>
      </w:r>
      <w:r w:rsidRPr="00260A69">
        <w:rPr>
          <w:sz w:val="28"/>
          <w:szCs w:val="28"/>
        </w:rPr>
        <w:t xml:space="preserve"> договора к</w:t>
      </w:r>
      <w:r w:rsidR="00B86870">
        <w:rPr>
          <w:sz w:val="28"/>
          <w:szCs w:val="28"/>
        </w:rPr>
        <w:t>упли-продажи от 16</w:t>
      </w:r>
      <w:r w:rsidR="007068D0">
        <w:rPr>
          <w:sz w:val="28"/>
          <w:szCs w:val="28"/>
        </w:rPr>
        <w:t>.12.2015 № 11</w:t>
      </w:r>
      <w:r w:rsidR="00B86870">
        <w:rPr>
          <w:sz w:val="28"/>
          <w:szCs w:val="28"/>
        </w:rPr>
        <w:t>6</w:t>
      </w:r>
      <w:r w:rsidRPr="00260A69">
        <w:rPr>
          <w:sz w:val="28"/>
          <w:szCs w:val="28"/>
        </w:rPr>
        <w:t xml:space="preserve"> следующего недвижимого имущества, расположенного по адресу: </w:t>
      </w:r>
      <w:r w:rsidR="00B86870" w:rsidRPr="00E0358A">
        <w:rPr>
          <w:sz w:val="28"/>
          <w:szCs w:val="28"/>
        </w:rPr>
        <w:t xml:space="preserve">город Ставрополь, </w:t>
      </w:r>
      <w:r w:rsidR="00B86870">
        <w:rPr>
          <w:sz w:val="28"/>
          <w:szCs w:val="28"/>
        </w:rPr>
        <w:t>проспект К. Маркса, 69, н</w:t>
      </w:r>
      <w:r w:rsidR="00B86870" w:rsidRPr="00E0358A">
        <w:rPr>
          <w:sz w:val="28"/>
          <w:szCs w:val="28"/>
        </w:rPr>
        <w:t xml:space="preserve">аименование: </w:t>
      </w:r>
      <w:r w:rsidR="00B86870" w:rsidRPr="00E0358A">
        <w:rPr>
          <w:rStyle w:val="apple-converted-space"/>
          <w:bCs/>
          <w:color w:val="000000"/>
          <w:sz w:val="28"/>
          <w:szCs w:val="28"/>
        </w:rPr>
        <w:t>нежилое</w:t>
      </w:r>
      <w:r w:rsidR="00B86870">
        <w:rPr>
          <w:rStyle w:val="apple-converted-space"/>
          <w:bCs/>
          <w:color w:val="000000"/>
          <w:sz w:val="28"/>
          <w:szCs w:val="28"/>
        </w:rPr>
        <w:t xml:space="preserve"> помещение</w:t>
      </w:r>
      <w:r w:rsidR="00B86870" w:rsidRPr="00E0358A">
        <w:rPr>
          <w:sz w:val="28"/>
          <w:szCs w:val="28"/>
        </w:rPr>
        <w:t xml:space="preserve">, назначение: </w:t>
      </w:r>
      <w:r w:rsidR="00B86870">
        <w:rPr>
          <w:sz w:val="28"/>
          <w:szCs w:val="28"/>
        </w:rPr>
        <w:t>нежилое</w:t>
      </w:r>
      <w:r w:rsidR="00B86870" w:rsidRPr="00E0358A">
        <w:rPr>
          <w:rStyle w:val="apple-converted-space"/>
          <w:bCs/>
          <w:color w:val="000000"/>
          <w:sz w:val="28"/>
          <w:szCs w:val="28"/>
        </w:rPr>
        <w:t>,</w:t>
      </w:r>
      <w:r w:rsidR="00B86870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B86870">
        <w:rPr>
          <w:sz w:val="28"/>
          <w:szCs w:val="28"/>
        </w:rPr>
        <w:t>1 этаж, помещения № 14-16, общей</w:t>
      </w:r>
      <w:r w:rsidR="00B86870" w:rsidRPr="00E0358A">
        <w:rPr>
          <w:sz w:val="28"/>
          <w:szCs w:val="28"/>
        </w:rPr>
        <w:t xml:space="preserve"> площадь</w:t>
      </w:r>
      <w:r w:rsidR="00B86870">
        <w:rPr>
          <w:sz w:val="28"/>
          <w:szCs w:val="28"/>
        </w:rPr>
        <w:t>ю</w:t>
      </w:r>
      <w:r w:rsidR="00B86870" w:rsidRPr="00E0358A">
        <w:rPr>
          <w:sz w:val="28"/>
          <w:szCs w:val="28"/>
        </w:rPr>
        <w:t xml:space="preserve"> </w:t>
      </w:r>
      <w:r w:rsidR="00B86870">
        <w:rPr>
          <w:sz w:val="28"/>
          <w:szCs w:val="28"/>
        </w:rPr>
        <w:t>40,6</w:t>
      </w:r>
      <w:r w:rsidR="00B86870" w:rsidRPr="00E0358A">
        <w:rPr>
          <w:sz w:val="28"/>
          <w:szCs w:val="28"/>
        </w:rPr>
        <w:t xml:space="preserve"> кв.м</w:t>
      </w:r>
      <w:r w:rsidR="007068D0">
        <w:rPr>
          <w:sz w:val="28"/>
          <w:szCs w:val="28"/>
        </w:rPr>
        <w:t xml:space="preserve">. </w:t>
      </w:r>
      <w:r w:rsidRPr="00260A69">
        <w:rPr>
          <w:sz w:val="28"/>
          <w:szCs w:val="28"/>
        </w:rPr>
        <w:t xml:space="preserve">Цена сделки приватизации составляет </w:t>
      </w:r>
      <w:r w:rsidR="00B86870" w:rsidRPr="00B3493C">
        <w:rPr>
          <w:sz w:val="28"/>
          <w:szCs w:val="28"/>
        </w:rPr>
        <w:t>718 000,00 (Семьсот восемнадцать тысяч) рублей 00 копеек (с учетом НДС 18</w:t>
      </w:r>
      <w:r w:rsidR="00B86870">
        <w:rPr>
          <w:sz w:val="28"/>
          <w:szCs w:val="28"/>
        </w:rPr>
        <w:t> </w:t>
      </w:r>
      <w:r w:rsidR="00B86870" w:rsidRPr="00B3493C">
        <w:rPr>
          <w:sz w:val="28"/>
          <w:szCs w:val="28"/>
        </w:rPr>
        <w:t>%), в том числе без учета НДС – 608 474,58 (Шестьсот восемь тысяч четыреста семьдесят четыре) рубля 58 копеек, НДС – 109 525,42 (Сто девять тысяч пятьсот двадцать пять) рублей 42 копейки.</w:t>
      </w:r>
      <w:r w:rsidRPr="00260A69">
        <w:rPr>
          <w:sz w:val="28"/>
          <w:szCs w:val="28"/>
        </w:rPr>
        <w:t>».</w:t>
      </w:r>
    </w:p>
    <w:sectPr w:rsidR="00260A69" w:rsidRPr="0026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9"/>
    <w:rsid w:val="0021010D"/>
    <w:rsid w:val="00260A69"/>
    <w:rsid w:val="007068D0"/>
    <w:rsid w:val="00B8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899E1-D90C-4AC0-989B-9D0447E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0A69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068D0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706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8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4</cp:revision>
  <dcterms:created xsi:type="dcterms:W3CDTF">2016-12-01T09:49:00Z</dcterms:created>
  <dcterms:modified xsi:type="dcterms:W3CDTF">2016-12-01T11:05:00Z</dcterms:modified>
</cp:coreProperties>
</file>