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  <w:t xml:space="preserve">Об утверждении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административн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ого регламента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line="283" w:lineRule="exact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постановлением Прав</w:t>
      </w:r>
      <w:r>
        <w:rPr>
          <w:rFonts w:ascii="Times New Roman" w:hAnsi="Times New Roman"/>
          <w:sz w:val="28"/>
          <w:szCs w:val="28"/>
        </w:rPr>
        <w:t xml:space="preserve">ительства Российской Федерации от 29 мая 2023 г. № 857 </w:t>
        <w:br/>
        <w:t xml:space="preserve">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решением Ставропольской городской Думы от 26 июля 2023 г. № 200 «Об утверждении Правил благоустройства территории муниципального образования города Ставрополя Ставропольского края»,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11.01.2023 № 25 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83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83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ПРИКАЗЫВА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Ю:</w:t>
      </w:r>
      <w:r/>
    </w:p>
    <w:p>
      <w:pPr>
        <w:ind w:firstLine="709"/>
        <w:spacing w:after="0" w:line="283" w:lineRule="exact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1.</w:t>
      </w:r>
      <w:r>
        <w:rPr>
          <w:rFonts w:ascii="Times New Roman" w:hAnsi="Times New Roman" w:cs="Calibri" w:eastAsia="Calibri"/>
          <w:sz w:val="28"/>
          <w:szCs w:val="28"/>
        </w:rPr>
        <w:t xml:space="preserve"> </w:t>
      </w:r>
      <w:r>
        <w:rPr>
          <w:rFonts w:ascii="Times New Roman" w:hAnsi="Times New Roman" w:cs="Times New Roman" w:eastAsia="Calibri"/>
          <w:sz w:val="28"/>
          <w:szCs w:val="28"/>
        </w:rPr>
        <w:t xml:space="preserve">Утвердить прилагаемый административный </w:t>
      </w:r>
      <w:hyperlink w:tooltip="Ссылка на текущий документ" w:anchor="Par38" w:history="1">
        <w:r>
          <w:rPr>
            <w:rFonts w:ascii="Times New Roman" w:hAnsi="Times New Roman" w:cs="Times New Roman" w:eastAsia="Calibri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Предоставление решения о согласовании архитектурно-градостроительного облика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объекта».</w:t>
      </w: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2. Признать утратившими силу: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риказ 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заместителя главы администрации города Ставрополя, руководителя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комитета градостроительства администрации города Ставрополя от 23.04.2019 № 22-од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«Предоставление решения о со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гласовании архитектурно-градостроительного облика объекта»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white"/>
        </w:rPr>
      </w:pPr>
      <w:r>
        <w:rPr>
          <w:rFonts w:ascii="Times New Roman" w:hAnsi="Times New Roman" w:cs="Times New Roman" w:eastAsia="Calibri"/>
          <w:sz w:val="28"/>
          <w:szCs w:val="28"/>
          <w:highlight w:val="white"/>
        </w:rPr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 от 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25.02.2022 № 8-од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«Об утверждении административного регламента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комитета градостроительства администрации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города Ставрополя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утвержденный приказом заместителя главы администрации города Ставрополя, руководителя комитета градос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троительства администрации города Ставрополя от 23.04.2019 № 22-од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white"/>
        </w:rPr>
      </w:pPr>
      <w:r>
        <w:rPr>
          <w:rFonts w:ascii="Times New Roman" w:hAnsi="Times New Roman" w:cs="Times New Roman" w:eastAsia="Calibri"/>
          <w:sz w:val="28"/>
          <w:szCs w:val="28"/>
          <w:highlight w:val="white"/>
        </w:rPr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приказ 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комитета градостроительства администрации 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города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 Ставрополя от 28.12.2020 № 127-од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», утвержденный приказом заместителя главы администрации города Ставрополя, руководителя комитета градос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троительства администрации города Ставрополя 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от 23.04.2019 № 22-од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white"/>
        </w:rPr>
      </w:pPr>
      <w:r>
        <w:rPr>
          <w:rFonts w:ascii="Times New Roman" w:hAnsi="Times New Roman" w:cs="Times New Roman" w:eastAsia="Calibri"/>
          <w:sz w:val="28"/>
          <w:szCs w:val="28"/>
          <w:highlight w:val="white"/>
        </w:rPr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приказ 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комитета градостроительства администрации 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города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 Ставрополя от 23.03.2023 № 42-од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», утвержденный приказом заместителя главы администрации города Ставрополя, руководителя комитета градос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троительства администрации города Ставрополя 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от 23.04.2019 № 22-од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3. Настоящий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риказ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вступает в силу на следующий день после дня его официального опубликования в приложении к газете «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Вечерний Ставрополь»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4. Разместить настоящий приказ на официальном сайте комитета градостроительства администрации города Ставрополя в информационно-телекоммуникационной сети «Интернет».</w:t>
      </w:r>
      <w:r>
        <w:rPr>
          <w:highlight w:val="white"/>
        </w:rPr>
      </w:r>
      <w:r/>
    </w:p>
    <w:p>
      <w:pPr>
        <w:pStyle w:val="982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5. Контроль исполнения настоящего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оставляю за собой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jc w:val="both"/>
        <w:spacing w:after="0" w:line="283" w:lineRule="exact"/>
        <w:widowControl w:val="off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/>
    </w:p>
    <w:p>
      <w:pPr>
        <w:jc w:val="both"/>
        <w:spacing w:after="0" w:line="283" w:lineRule="exact"/>
        <w:widowControl w:val="off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/>
    </w:p>
    <w:p>
      <w:pPr>
        <w:jc w:val="both"/>
        <w:spacing w:after="0" w:line="283" w:lineRule="exact"/>
        <w:widowControl w:val="off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Исполняющий обязанности заместителя 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  <w:highlight w:val="white"/>
        </w:rPr>
        <w:t xml:space="preserve">города Ставрополя, 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szCs w:val="28"/>
          <w:highlight w:val="white"/>
        </w:rPr>
        <w:t xml:space="preserve">комитета градостроительства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 города Ставрополя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первый </w:t>
      </w:r>
      <w:r>
        <w:rPr>
          <w:rFonts w:ascii="Times New Roman" w:hAnsi="Times New Roman"/>
          <w:sz w:val="28"/>
          <w:szCs w:val="28"/>
          <w:highlight w:val="white"/>
        </w:rPr>
        <w:t xml:space="preserve">заместитель </w:t>
      </w:r>
      <w:r>
        <w:rPr>
          <w:rFonts w:ascii="Times New Roman" w:hAnsi="Times New Roman"/>
          <w:sz w:val="28"/>
          <w:szCs w:val="28"/>
          <w:highlight w:val="white"/>
        </w:rPr>
        <w:t xml:space="preserve">руководителя 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комитета </w:t>
      </w:r>
      <w:r>
        <w:rPr>
          <w:rFonts w:ascii="Times New Roman" w:hAnsi="Times New Roman"/>
          <w:sz w:val="28"/>
          <w:szCs w:val="28"/>
          <w:highlight w:val="white"/>
        </w:rPr>
        <w:t xml:space="preserve">градостроительства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ab/>
        <w:t xml:space="preserve">                                                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И.С. Каленик</w:t>
      </w:r>
      <w:r>
        <w:rPr>
          <w:highlight w:val="white"/>
        </w:rPr>
      </w:r>
      <w:r/>
    </w:p>
    <w:p>
      <w:pPr>
        <w:ind w:left="5103"/>
        <w:jc w:val="both"/>
        <w:spacing w:after="200" w:line="240" w:lineRule="exact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/>
    </w:p>
    <w:p>
      <w:pPr>
        <w:ind w:left="5103"/>
        <w:jc w:val="both"/>
        <w:spacing w:after="200" w:line="240" w:lineRule="exact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r>
    </w:p>
    <w:p>
      <w:pPr>
        <w:ind w:left="5103"/>
        <w:jc w:val="both"/>
        <w:spacing w:after="200" w:line="240" w:lineRule="exact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УТВЕРЖДЕН</w:t>
      </w:r>
      <w:r>
        <w:rPr>
          <w:highlight w:val="white"/>
        </w:rPr>
      </w:r>
      <w:r/>
    </w:p>
    <w:p>
      <w:pPr>
        <w:ind w:left="5103" w:firstLine="1"/>
        <w:jc w:val="both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комитета градостроительства администрации города Ставрополя</w:t>
      </w:r>
      <w:r>
        <w:rPr>
          <w:highlight w:val="white"/>
        </w:rPr>
      </w:r>
      <w:r/>
    </w:p>
    <w:p>
      <w:pPr>
        <w:ind w:left="5103" w:firstLine="1"/>
        <w:jc w:val="both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от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№   </w:t>
      </w:r>
      <w:r>
        <w:rPr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jc w:val="center"/>
        <w:spacing w:after="0" w:line="240" w:lineRule="exac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АДМИНИСТРАТИВНЫЙ РЕГЛАМЕНТ</w:t>
      </w:r>
      <w:r>
        <w:rPr>
          <w:highlight w:val="white"/>
        </w:rPr>
      </w:r>
      <w:r/>
    </w:p>
    <w:p>
      <w:pPr>
        <w:jc w:val="center"/>
        <w:spacing w:after="0" w:line="240" w:lineRule="exac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»</w:t>
      </w:r>
      <w:r>
        <w:rPr>
          <w:highlight w:val="white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b w:val="0"/>
          <w:bCs w:val="0"/>
          <w:sz w:val="20"/>
          <w:szCs w:val="28"/>
          <w:highlight w:val="white"/>
        </w:rPr>
      </w:pP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bCs w:val="0"/>
          <w:sz w:val="20"/>
          <w:szCs w:val="28"/>
          <w:highlight w:val="white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  <w:highlight w:val="white"/>
        </w:rPr>
        <w:t xml:space="preserve">1. Общие положения</w:t>
      </w:r>
      <w:r>
        <w:rPr>
          <w:highlight w:val="white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b w:val="0"/>
          <w:bCs w:val="0"/>
          <w:sz w:val="20"/>
          <w:szCs w:val="28"/>
          <w:highlight w:val="white"/>
        </w:rPr>
      </w:pPr>
      <w:r>
        <w:rPr>
          <w:rFonts w:ascii="Times New Roman" w:hAnsi="Times New Roman" w:cs="Times New Roman" w:eastAsia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bCs w:val="0"/>
          <w:sz w:val="20"/>
          <w:szCs w:val="28"/>
          <w:highlight w:val="white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Предмет регулирования административного регламента</w:t>
      </w:r>
      <w:r>
        <w:rPr>
          <w:highlight w:val="white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b w:val="0"/>
          <w:sz w:val="20"/>
          <w:highlight w:val="white"/>
        </w:rPr>
      </w:pPr>
      <w:r>
        <w:rPr>
          <w:rFonts w:ascii="Times New Roman" w:hAnsi="Times New Roman" w:cs="Times New Roman" w:eastAsia="Times New Roman"/>
          <w:b w:val="0"/>
          <w:sz w:val="20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sz w:val="20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1. Административный регламент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(далее соответственно - Административный регламент, Комитет, услуга) определяет сроки и последовательность действий (административных процедур) Комитета по предоставл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ению данной услуги.</w:t>
      </w:r>
      <w:r>
        <w:rPr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  <w:r>
        <w:rPr>
          <w:highlight w:val="white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b w:val="0"/>
          <w:sz w:val="20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sz w:val="20"/>
          <w:szCs w:val="28"/>
          <w:highlight w:val="white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Круг заявителей</w:t>
      </w:r>
      <w:r>
        <w:rPr>
          <w:highlight w:val="white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b w:val="0"/>
          <w:sz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b w:val="0"/>
          <w:sz w:val="20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Заявителями являются следующие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</w:t>
      </w:r>
      <w:r>
        <w:rPr>
          <w:sz w:val="28"/>
          <w:highlight w:val="none"/>
        </w:rPr>
        <w:t xml:space="preserve">: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равообладатели земельных участков, на которых планируется строительство объектов капитального строительства;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правообладатели объектов капитального строительства в случае реконструкции объекта капитального строительства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, за исключением объектов культурного наследия,</w:t>
      </w:r>
      <w:r>
        <w:rPr>
          <w:rFonts w:ascii="Times New Roman" w:hAnsi="Times New Roman" w:cs="Times New Roman" w:eastAsia="Times New Roman"/>
          <w:i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i w:val="0"/>
          <w:sz w:val="28"/>
          <w:highlight w:val="none"/>
        </w:rPr>
        <w:t xml:space="preserve">указанных в части 1 статьи 45</w:t>
      </w:r>
      <w:r>
        <w:rPr>
          <w:rFonts w:ascii="Times New Roman" w:hAnsi="Times New Roman" w:cs="Times New Roman" w:eastAsia="Times New Roman"/>
          <w:i w:val="0"/>
          <w:sz w:val="28"/>
          <w:highlight w:val="white"/>
        </w:rPr>
        <w:t xml:space="preserve"> </w:t>
      </w:r>
      <w:hyperlink r:id="rId12" w:tooltip="https://www.consultant.ru/document/cons_doc_LAW_37318/" w:history="1">
        <w:r>
          <w:rPr>
            <w:rFonts w:ascii="Times New Roman" w:hAnsi="Times New Roman" w:cs="Times New Roman" w:eastAsia="Times New Roman"/>
            <w:i w:val="0"/>
            <w:sz w:val="28"/>
            <w:highlight w:val="white"/>
          </w:rPr>
          <w:t xml:space="preserve">Федерального закона «Об объектах культурного наследия (памятниках истории и культуры) народов Российской Федерации»;</w:t>
        </w:r>
        <w:r>
          <w:rPr>
            <w:rFonts w:ascii="Times New Roman" w:hAnsi="Times New Roman" w:cs="Times New Roman" w:eastAsia="Times New Roman"/>
            <w:i/>
            <w:sz w:val="28"/>
            <w:highlight w:val="white"/>
          </w:rPr>
          <w:t xml:space="preserve"> </w:t>
        </w:r>
        <w:r>
          <w:rPr>
            <w:rFonts w:ascii="Times New Roman" w:hAnsi="Times New Roman" w:cs="Times New Roman" w:eastAsia="Times New Roman"/>
            <w:i/>
            <w:sz w:val="28"/>
            <w:highlight w:val="white"/>
          </w:rPr>
        </w:r>
      </w:hyperlink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иные лица в случае</w:t>
      </w:r>
      <w:r>
        <w:t xml:space="preserve">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которые не обременены правами третьих лиц, за исключением сервитута, публичного сер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витута.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Требования 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архитектурно-градостроительному облику объектов капитального строительства при осуществлении строительства, реконструкции объектов капитального строительства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распространяются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на территории, отображенные на карте градостроительного зонирования Правил землепользования и застройки муниципального образования города Ставрополя Ставропольского края, утвержденных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постановлением администрации города Ставрополя от 15.10.2021 № 2342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в границах которых предусмотрены требования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архитектурно-градостроительному облику объектов капитального строительства.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От имени заявителей в целях предоставления услуги могут обратиться представители заявителей.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Интересы заявителей, указанных в пункте 2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Административного регламента, могут представлять лица, обладающие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соответствующими полномочиями (далее – представитель).</w:t>
      </w:r>
      <w:r>
        <w:rPr>
          <w:highlight w:val="white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b w:val="0"/>
          <w:sz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b w:val="0"/>
          <w:sz w:val="20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Требование предоставления заявителю услуги в соответствии с вариантом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услуги, соответствующим признакам заявителя, определенным в результате анкетирования, проводимого Комитетом,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а также результата, за предоставлением которого обратился заявитель</w:t>
      </w:r>
      <w:r>
        <w:rPr>
          <w:highlight w:val="white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b w:val="0"/>
          <w:sz w:val="20"/>
          <w:highlight w:val="white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sz w:val="20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3. Услуга предоставляется заявителю в соответствии с вариантом предоставления услуги в отношении строящегося или реконструируемого объекта капитального строительства на земельных участках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в границах которых предусмотрены требования к архитектурно-градостроительному облику объектов капитального строительства.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 Вариант предоставления услуги определяется исходя из установленных настоящим пунктом Административного регламента признаков заявителя, а также из результата предоставления услуги, за предоставле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нием которого обратился заявитель.</w:t>
      </w:r>
      <w:r>
        <w:rPr>
          <w:highlight w:val="white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b w:val="0"/>
          <w:sz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0"/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Вариант 1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Заявитель обратился за выдачей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ешения о согласовании архитектурно-градостроительного облика объекта капитального строительства при строительстве, реконструкции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Вариант 2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Заявитель обратился за исправлением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в решении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о согласовании 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капитального строительства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или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решение об отказе в согласовании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капитального строительства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5. Признаки заявителя определяются путем профилирования, осуществляемого в соответствии с приложением 1 к настоящему Административному регламенту.</w:t>
      </w:r>
      <w:r>
        <w:rPr>
          <w:highlight w:val="white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b w:val="0"/>
          <w:sz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sz w:val="20"/>
          <w:highlight w:val="white"/>
        </w:rPr>
      </w:r>
      <w:r/>
    </w:p>
    <w:p>
      <w:pPr>
        <w:pStyle w:val="967"/>
        <w:contextualSpacing/>
        <w:ind w:firstLine="0"/>
        <w:jc w:val="center"/>
        <w:spacing w:line="240" w:lineRule="auto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highlight w:val="white"/>
        </w:rPr>
      </w:r>
      <w:bookmarkStart w:id="2" w:name="Par92"/>
      <w:r>
        <w:rPr>
          <w:rFonts w:ascii="Times New Roman" w:hAnsi="Times New Roman" w:cs="Times New Roman" w:eastAsia="Times New Roman"/>
          <w:color w:val="000000" w:themeColor="text1"/>
          <w:highlight w:val="white"/>
        </w:rPr>
      </w:r>
      <w:bookmarkEnd w:id="2"/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 Стандарт предоставления услуги</w:t>
      </w:r>
      <w:r>
        <w:rPr>
          <w:highlight w:val="white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b w:val="0"/>
          <w:sz w:val="2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sz w:val="20"/>
          <w:highlight w:val="white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Наименование услуги</w:t>
      </w:r>
      <w:r>
        <w:rPr>
          <w:highlight w:val="white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b w:val="0"/>
          <w:sz w:val="20"/>
          <w:highlight w:val="white"/>
        </w:rPr>
      </w:pPr>
      <w:r>
        <w:rPr>
          <w:rFonts w:ascii="Times New Roman" w:hAnsi="Times New Roman" w:cs="Times New Roman" w:eastAsia="Times New Roman"/>
          <w:b w:val="0"/>
          <w:sz w:val="20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sz w:val="20"/>
          <w:highlight w:val="white"/>
        </w:rPr>
      </w:r>
      <w:r/>
    </w:p>
    <w:p>
      <w:pPr>
        <w:pStyle w:val="967"/>
        <w:jc w:val="both"/>
        <w:spacing w:line="240" w:lineRule="auto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6. 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Наименование услуги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».</w:t>
      </w:r>
      <w:r>
        <w:rPr>
          <w:highlight w:val="white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b w:val="0"/>
          <w:sz w:val="20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b w:val="0"/>
          <w:sz w:val="20"/>
          <w:szCs w:val="28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Наименование органа администрации,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предоставляющего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услугу</w:t>
      </w:r>
      <w:r>
        <w:rPr>
          <w:highlight w:val="white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b w:val="0"/>
          <w:sz w:val="20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sz w:val="20"/>
          <w:highlight w:val="white"/>
        </w:rPr>
      </w:r>
      <w:r/>
    </w:p>
    <w:p>
      <w:pPr>
        <w:ind w:left="0" w:right="0" w:firstLine="709"/>
        <w:jc w:val="both"/>
        <w:spacing w:after="0" w:line="259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7.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Полное наименование органа администрации города Ставроп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оля, предоставляющего 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лугу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комитет градостроительства администрации города Ставрополя.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9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 предоставлении услуги Комитет осуществляет взаимодействие: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9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муниципальным казенным учреждением «Многофункциональный центр предоставления государственных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муниципальных услуг в городе Ставрополе»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Центр)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9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 Федеральной налоговой службой России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ФНС России);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9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филиал ФГБУ «ФКП Росреестра» по СК).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9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соотв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етствии с пунктом 3 части 1 статьи 7 Федерального закона       от 27 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х в Перечень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реш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нием Ставропольской городской Думы от 23 октября 2019 г. № 387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циями, участвующими в предоставлении муниципальных услуг»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highlight w:val="yellow"/>
        </w:rPr>
      </w:r>
      <w:r>
        <w:rPr>
          <w:highlight w:val="yellow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Возможность (невозможность) принятия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Центром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решения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 отказе в приеме заявления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 документов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необходимых для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/>
    </w:p>
    <w:p>
      <w:pPr>
        <w:pStyle w:val="967"/>
        <w:ind w:firstLine="709"/>
        <w:jc w:val="center"/>
        <w:rPr>
          <w:rFonts w:ascii="Times New Roman" w:hAnsi="Times New Roman" w:cs="Times New Roman" w:eastAsia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highlight w:val="yellow"/>
        </w:rPr>
      </w:r>
      <w:r>
        <w:rPr>
          <w:rFonts w:ascii="Times New Roman" w:hAnsi="Times New Roman" w:cs="Times New Roman" w:eastAsia="Times New Roman"/>
          <w:color w:val="000000"/>
          <w:sz w:val="24"/>
          <w:szCs w:val="24"/>
          <w:highlight w:val="yellow"/>
        </w:rPr>
      </w:r>
      <w:r/>
    </w:p>
    <w:p>
      <w:pPr>
        <w:pStyle w:val="967"/>
        <w:jc w:val="both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8.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Центр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принимает решение о возможности (невозможности) приема (отказа в приеме)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капитального строительств (далее – заявление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в случае, если заявление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 документы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необходимые для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услуги,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поданы в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Центр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67"/>
        <w:jc w:val="both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Решение об отказе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 документов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необходимых для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, может быть принято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Центром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 с мотивированным обоснованием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причин такого отказа, в соответствии с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пунктом 23 Административного регламента.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 w:afterAutospacing="0" w:line="240" w:lineRule="auto"/>
        <w:rPr>
          <w:rFonts w:ascii="Times New Roman" w:hAnsi="Times New Roman" w:cs="Times New Roman" w:eastAsia="Times New Roman"/>
          <w:color w:val="000000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Согласование архитектурно-градостроительного облика объекта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не требуется в отношении: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708"/>
        <w:jc w:val="both"/>
        <w:spacing w:before="0" w:after="0" w:afterAutospacing="0" w:line="240" w:lineRule="auto"/>
        <w:rPr>
          <w:rFonts w:ascii="Times New Roman" w:hAnsi="Times New Roman" w:cs="Times New Roman" w:eastAsia="Times New Roman"/>
          <w:color w:val="000000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1) объектов капитального строительства, расположенных на земельных участках, действие градостроительного регламента на которые не распространяется;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ind w:left="0" w:right="0" w:firstLine="708"/>
        <w:jc w:val="both"/>
        <w:spacing w:before="0"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2) объектов, для строительства или реконструкции которых не требуется получение разрешения на строительство;</w:t>
      </w:r>
      <w:r/>
    </w:p>
    <w:p>
      <w:pPr>
        <w:ind w:left="0" w:right="0" w:firstLine="708"/>
        <w:jc w:val="both"/>
        <w:spacing w:before="0"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3) объектов, расположенных на земельных участках, находящихся в пользовании учреждений, исполняющих наказание;</w:t>
      </w:r>
      <w:r/>
    </w:p>
    <w:p>
      <w:pPr>
        <w:ind w:left="0" w:right="0" w:firstLine="708"/>
        <w:jc w:val="both"/>
        <w:spacing w:before="0"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4) 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708"/>
        <w:spacing w:before="0" w:after="0" w:afterAutospacing="0" w:line="240" w:lineRule="auto"/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) гидротехнических сооружений;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 w:afterAutospacing="0" w:line="240" w:lineRule="auto"/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) объектов и инженерных сооружений, предназначенных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для производства и поставок товаров в сферах электро-, газо-, тепло-,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водоснабжения и водоотведения;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 w:afterAutospacing="0" w:line="240" w:lineRule="auto"/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) подземных сооружений;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 w:afterAutospacing="0" w:line="240" w:lineRule="auto"/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) объектов капитального строительства, предназначенных для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наблюдений за физическими и химическими процессами, происходящими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в окружающей среде, определения ее гидрометеорологических,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агрометеорологических и гелиогеофизических характеристик, уровня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загрязнения атмосферного воздуха, почв и водных объектов;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 w:afterAutospacing="0" w:line="240" w:lineRule="auto"/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) объектов капитального строительства, предназначенных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(используемых) для обработки, утилизации, обезвреживания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и размещения отходов производства и потребления;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 w:afterAutospacing="0" w:line="240" w:lineRule="auto"/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10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) объектов капитального строительства, предназначенных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для обезвреживания, размещения и утилизации медицинских отходов;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 w:afterAutospacing="0" w:line="240" w:lineRule="auto"/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11) объектов капитального строительства, предназначенных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для хранения, переработки и утилизации биологических отходов;</w:t>
      </w:r>
      <w:r>
        <w:rPr>
          <w:highlight w:val="white"/>
        </w:rPr>
      </w:r>
      <w:r/>
    </w:p>
    <w:p>
      <w:pPr>
        <w:ind w:left="0" w:right="0" w:firstLine="708"/>
        <w:jc w:val="both"/>
        <w:spacing w:before="0" w:after="0" w:afterAutospacing="0" w:line="240" w:lineRule="auto"/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12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) объектов капитального строительства, связанных с обращением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с радиоактивными отходами;</w:t>
      </w:r>
      <w:r>
        <w:rPr>
          <w:highlight w:val="white"/>
        </w:rPr>
      </w:r>
      <w:r/>
    </w:p>
    <w:p>
      <w:pPr>
        <w:ind w:left="0" w:right="0" w:firstLine="708"/>
        <w:spacing w:before="0" w:after="0" w:afterAutospacing="0" w:line="240" w:lineRule="auto"/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13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) объектов капитального строительства, связанных с обращением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веществ, разрушающих озоновый слой;</w:t>
      </w:r>
      <w:r>
        <w:rPr>
          <w:highlight w:val="white"/>
        </w:rPr>
      </w:r>
      <w:r/>
    </w:p>
    <w:p>
      <w:pPr>
        <w:ind w:left="0" w:right="0" w:firstLine="708"/>
        <w:spacing w:before="0" w:after="0" w:afterAutospacing="0" w:line="240" w:lineRule="auto"/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14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) объектов использования атомной энергии;</w:t>
      </w:r>
      <w:r>
        <w:rPr>
          <w:highlight w:val="white"/>
        </w:rPr>
      </w:r>
      <w:r/>
    </w:p>
    <w:p>
      <w:pPr>
        <w:ind w:left="0" w:right="0" w:firstLine="708"/>
        <w:spacing w:before="0" w:after="0" w:afterAutospacing="0" w:line="240" w:lineRule="auto"/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15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) опасных производственных объектов, определяемых в соответствии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с законодательством Российской Федерации</w:t>
      </w:r>
      <w:r>
        <w:rPr>
          <w:highlight w:val="none"/>
        </w:rPr>
        <w:t xml:space="preserve">.</w:t>
      </w:r>
      <w:r>
        <w:rPr>
          <w:highlight w:val="white"/>
        </w:rPr>
      </w:r>
      <w:r/>
    </w:p>
    <w:p>
      <w:pPr>
        <w:ind w:firstLine="709"/>
        <w:jc w:val="center"/>
        <w:spacing w:after="0" w:afterAutospacing="0" w:line="240" w:lineRule="auto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sz w:val="20"/>
          <w:szCs w:val="28"/>
          <w:highlight w:val="non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0"/>
          <w:szCs w:val="28"/>
          <w:highlight w:val="none"/>
        </w:rPr>
      </w:r>
      <w:r/>
    </w:p>
    <w:p>
      <w:pPr>
        <w:ind w:firstLine="709"/>
        <w:jc w:val="center"/>
        <w:spacing w:after="0" w:afterAutospacing="0" w:line="240" w:lineRule="auto"/>
        <w:widowControl w:val="off"/>
        <w:tabs>
          <w:tab w:val="left" w:pos="704" w:leader="none"/>
        </w:tabs>
        <w:rPr>
          <w:szCs w:val="28"/>
          <w:highlight w:val="non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Результат предоставления услуги </w:t>
      </w:r>
      <w:r>
        <w:rPr>
          <w:highlight w:val="white"/>
        </w:rPr>
      </w:r>
      <w:r/>
    </w:p>
    <w:p>
      <w:pPr>
        <w:ind w:firstLine="709"/>
        <w:jc w:val="center"/>
        <w:spacing w:after="0" w:afterAutospacing="0" w:line="240" w:lineRule="auto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sz w:val="20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  <w:highlight w:val="non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9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Результатом предоставления услуги являются:</w:t>
      </w:r>
      <w:r>
        <w:rPr>
          <w:color w:val="000000"/>
          <w:sz w:val="28"/>
          <w:highlight w:val="none"/>
        </w:rPr>
      </w:r>
      <w:r/>
    </w:p>
    <w:p>
      <w:pPr>
        <w:ind w:left="709" w:right="0" w:firstLine="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1) для варианта 1: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color w:val="000000"/>
          <w:highlight w:val="yellow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а)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ешение о согласовании архитектурно-градостроительного облика объекта капитального строительства при строительстве, реконструкции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(далее – решение о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;</w:t>
      </w:r>
      <w:r>
        <w:rPr>
          <w:highlight w:val="yellow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б)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решение об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отк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аз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е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в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огласовании архитектурно-градостроительного облика объекта капитального строительства при строительстве, реконструкции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(далее – решение об отказе в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2) для варианта 2: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а) приказ заместителя главы администрации города Ставрополя, руководителя Комитета об исправлении допущенн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ых оп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ечаток 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(или)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ошибок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решение о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(далее – приказ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об исправлении допущенн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ых оп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ечаток 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(или)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 ошибок)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б)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Ре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зул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ьтаты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10.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Наименование и состав реквизитов документа, содержащего решение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на основании которого заявителю предоставляется результат услуги.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Решение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принимается в форме документов, указанных в пункте 9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настоящего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Формы документов,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указанных в подпунктах 1 и 2 пункта 9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приведены в Приложениях 6, 7 и 8 к настоящему Административному регламенту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Документы,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указанные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 пункте 9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Административного регламента,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имеют реквизиты: дата; номер, наименование комитета,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наименование заявителя,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адрес заявителя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; дата документа; регистрационный номер документа; заголовок к тексту, текст, подпись, печать.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11.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Результатом предоставления услуги не является реестровая запись, в связи с чем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состав реестровой записи о результате предоставления услуги, а также наименование информационного ресурса, в котором размещена реестровая запись отсутствует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12.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Факт получения заявителем результата предоставления услуги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фиксир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ует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ся в Ф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деральной государственной информационной системе «Единый портал государственных и муниципальных услуг (функций)» www.gosuslugi.ru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Единый 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ортал)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государственной информационной системе Ставропольского края «Портал государс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азований Ставропольского края» www.26gosuslugi.ru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Портал государственных и муниципальных услуг Ставропольского края)</w:t>
      </w:r>
      <w:r>
        <w:rPr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13.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Результат предоставл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ения услуги направляется заявителю одним из следующих способов: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1) посредством почтового отправления;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2) в личный кабинет заявителя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через Единый портал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3) в личный кабинет заявителя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ч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ерез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Портал государственных и муниципальных услуг Ставропольского края;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4) на электронную почту заявителя;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5)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нарочно в Комитете;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6)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нарочно в Центр.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Передача указанных документов из Комитета в Центр сопровождается соответствующим реестром передачи.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случае направления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и документов, необходимых для предоставлении услуги в электронной форме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 адресу электронной почты заявителя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решение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или решение об отказе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подписываются усиленной квалифицированной электронной подписью замест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ителя главы администрации города Ставрополя, руководителя Комитета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center"/>
        <w:spacing w:after="0" w:afterAutospacing="0" w:line="240" w:lineRule="auto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2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0"/>
          <w:highlight w:val="none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Срок предоставления услуги</w:t>
      </w:r>
      <w:r>
        <w:rPr>
          <w:sz w:val="28"/>
        </w:rPr>
      </w:r>
      <w:r/>
    </w:p>
    <w:p>
      <w:pPr>
        <w:ind w:firstLine="709"/>
        <w:jc w:val="center"/>
        <w:spacing w:after="0" w:afterAutospacing="0" w:line="240" w:lineRule="auto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4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0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14.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Срок предоставления услуги:</w:t>
      </w:r>
      <w:r>
        <w:rPr>
          <w:highlight w:val="white"/>
        </w:rPr>
      </w:r>
      <w:r/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для варианта 1 не должен превышать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10 рабочих дней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со дня принятия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екта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 документов, указанных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пункте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shd w:val="clear" w:color="ffffff" w:themeColor="background1" w:fill="ffffff" w:themeFill="background1"/>
        </w:rPr>
        <w:t xml:space="preserve">16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Максимальный срок предоставления услуги для варианта 1 который исчисляется со дня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екта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и документов, необходимых для предоставления услуги, в Комитете, Центре,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Едином портале, Портале государственных и муниципальных услуг Ставропольского края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составляет не более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рабочих дней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left="0" w:righ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) для варианта 2 не должен превышать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15 рабочих дней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с даты регистрации заявления 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(далее – заявление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ошибок)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 </w:t>
      </w:r>
      <w:r>
        <w:rPr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Максимальный срок предоставления услуги для варианта 2, который исчисляется со дня регистрации 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 документов, необходимых для предоставления услуги, в Комитете, Центре,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Едином портале, Портале государственных и муниципальных услуг Ставропольского края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составляет не более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15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рабочих дней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Сроком выдачи документов, указанных в пункте 9 Административного регламента, является последний день окончания срока предоставления услуги.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слу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га считается предоставленной с момента получения заявителем ее результата либо по истечении срока предоставления услуги, предусмотренного подпунктами 1 и 2 настоящего пункта Административного регламента, при условии надлежащего уведомления заявителя о резу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льтате услуги и условиях его получения.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рок возврата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предст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авленных заявителем документов не должен превышать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 рабочих дней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со дня их поступлени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Комитет.</w:t>
      </w:r>
      <w:r>
        <w:rPr>
          <w:highlight w:val="none"/>
        </w:rPr>
      </w:r>
      <w:r/>
    </w:p>
    <w:p>
      <w:pPr>
        <w:ind w:firstLine="709"/>
        <w:jc w:val="center"/>
        <w:spacing w:after="0" w:afterAutospacing="0" w:line="240" w:lineRule="auto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0"/>
          <w:highlight w:val="none"/>
        </w:rPr>
      </w:r>
      <w:r/>
    </w:p>
    <w:p>
      <w:pPr>
        <w:jc w:val="center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Правовые основания для предоставления услуги</w:t>
      </w:r>
      <w:r>
        <w:rPr>
          <w:highlight w:val="white"/>
        </w:rPr>
      </w:r>
      <w:r/>
    </w:p>
    <w:p>
      <w:pPr>
        <w:ind w:firstLine="709"/>
        <w:jc w:val="center"/>
        <w:spacing w:after="0" w:afterAutospacing="0" w:line="240" w:lineRule="auto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0"/>
          <w:highlight w:val="none"/>
        </w:rPr>
      </w:r>
      <w:r/>
    </w:p>
    <w:p>
      <w:pPr>
        <w:pStyle w:val="967"/>
        <w:ind w:firstLine="709"/>
        <w:jc w:val="both"/>
        <w:spacing w:line="240" w:lineRule="auto"/>
        <w:tabs>
          <w:tab w:val="left" w:pos="1134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5. Перечень нормат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предоставление услуги, размещен на официальном сайте комитета (http://ставрополь.р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ф/gosserv/for/65/category/0/66731/), Едином портале, Портале государственных и муниципальных услуг Ставропольского края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и в государственной информационной системе Ставропольского края «Региональный реестр государственных услуг (функций)» (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далее - Региональный реестр)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center"/>
        <w:spacing w:after="0" w:afterAutospacing="0" w:line="240" w:lineRule="auto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0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0"/>
          <w:highlight w:val="non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документов, </w:t>
      </w:r>
      <w:r>
        <w:rPr>
          <w:sz w:val="28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предоставления услуги</w:t>
      </w:r>
      <w:r>
        <w:rPr>
          <w:sz w:val="28"/>
        </w:rPr>
      </w:r>
      <w:r/>
    </w:p>
    <w:p>
      <w:pPr>
        <w:ind w:firstLine="709"/>
        <w:jc w:val="center"/>
        <w:spacing w:after="0" w:afterAutospacing="0" w:line="240" w:lineRule="auto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0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0"/>
          <w:highlight w:val="none"/>
        </w:rPr>
      </w:r>
      <w:r/>
    </w:p>
    <w:p>
      <w:pPr>
        <w:ind w:left="0" w:right="0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16.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Состав и способы подачи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и документов, необходимых для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 предоставления услуг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целях получения услуги заявителем или его представителем подается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 по форме согласно приложению 3 к Административному регламенту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с приложением следующих документо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16.1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для варианта 1: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документ, удостоверяющий права (полномочия) представителя физического или юридического лица, в случае если от имени заявителя обращается представитель заявителя (заявителей);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правоустанавливающий документ на объект недвижимости (здание, строение, сооружение, помещений в них), принадлежащий заявителю, если право на него не зарегистрировано в Едином государственном реестре нед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вижимости (далее - ЕГРН);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разделы проектной документации объекта капитального строительства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пояснительная записка;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схема планировочной организации земельного участка;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объемно-планировочные и архитектурные решения.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Документы, указанные в подпунктах 1-4 настоя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щего пункта Административного 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егламента представляются заявителем самостоятельно.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документы, указанные в настоящем пункте Административного регламента, могут быть представлены на бумажном носителе лично в Комитет, Центр либо посредством почтового отправления в Комитет с уведомлением о вручении, 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также в электронной форме посредством Единого портала, Портала государственных и муниципальных услуг Ставропольского края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или с использованием государственной информационной системы обеспечения градостроительной деятельности Ставропольского края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При подаче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документов в форме электронного документа подача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документов на бумажном носителе не требуется.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случае подачи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указанных в настоящем пункте Административного регламента, в электронной форме, электронные образцы указанных документов должны быть сформированы путем сканирования оригиналов документов 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соответствовать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требованиям, установленным в пункте 21 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16.2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для варианта 2: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 заявлению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прилагаются следующие документы: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1) копия документа, удостоверяющего личность заявителя (заявителей),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являющегося физическим лицом, либо личность представителя физического или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юридического лица;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2) документ, удостоверяющий права (полномочия) представителя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физического или юридического лица, если с заявлением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обращается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представитель заявителя (заявителей);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3) документы, обосновывающие доводы заявителя о наличии опечаток и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(или) ошибок в выданных документах, а также содержащие правильные сведения.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17.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Сведения, позволяющие идентифицировать заявителя и представителя, содержащиеся в документах, предусмотренных законодательством Российской Федерации.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Указанные сведения содержатся в документах, указанных 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подпунктах 1, 2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пункта 16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18.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органов и организаций, участвующих в предоставлении услуги, и которые запрашиваются в режиме межведомственного информационного взаимодействия для варианта 1 предоставления услуги: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выписка из Единого государственного реестра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юридических лиц, в случае обращения юридического лица, из Единого государственного реестра индивидуальных предпринимателей, в случае обращения индивидуального предпринимателя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выписка из Единого государственного реестра недвижимости             (далее – ЕГРН)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 основных характеристиках и зарегистрированных правах на объект недвижимости (на земельный участок, здание (за исключением многоквартирного дома), строение, сооружение, помещение) или уведомление об отсутствии в ЕГРН запрашиваемых сведений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19.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Документы, указанные в пункте 18 Административного регламента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заявитель вправе представить лично по собственной инициативе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20. Дополнительные сведения, необходимые для предоставления услуги.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соответствии с пунктами 1, 2 и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рующими отношения, возникающие в связи с предоставлением услуги;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ийской Федерации, Ставропольского края, муниципальными правовыми актами города Ставрополя;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а) изменение требований нормативных правовых актов, касающихся предоставления услуги, после первоначальной подачи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наличие ошибок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заявлении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кт документов;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органа, предоставляющего услугу, специалиста Комитета, Центра при первоначальном отказе в приеме д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Центра при первоначальном отказе в приеме документов, необходимых для предоставлен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ия услуги, уведомляется заявитель, а также приносятся извинения за доставленные неудобства.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 организации предоставления государственных и му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21. Наименование документов (категорий документов), необходимых для предоставления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ий документов).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необходимым для предоставления услуги в соответствии с нормативными правовыми актами и обязательным для представления заявителями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документам относятся документы указанные в подпунктах 16.1 и 16.2 пункта 16 Административного регламента</w:t>
      </w:r>
      <w:r>
        <w:rPr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, заявление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 прилагаемые к нему документы представляются на русском или ином языке. В случае представления документов на ином языке к уведомлению прилагается их перевод на русский язык.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Все предоставляемые документы должны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иметь четко читаемый текст.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Документы, прилагаемые заявителем к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заявлению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ошибок,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представляемые в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электронной форме, направляются в следующих форматах: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а)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xml -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для документов, в отношении которых утверждены формы и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требования по формированию электронных документов в виде файлов в формате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xml;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б)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doc, docx, odt -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для документов с текстовым содержанием,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не включающим формулы;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в)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pdf, jpg, jpeg, png, bmp, tiff -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для документов с текстовым содержанием, в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том числе включающих формулы и (или) графические изображения, а также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документов с графическим содержанием;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г)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zip, rar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– для сжатых документов в один файл;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д)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sig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– для открепленной усиленной квалифицированной электронной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подписи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22.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Наименование документов (категорий документов), необходимых для предоставления услуги в соответствии с нормативными пра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вовыми актами и представляемых заявителями по собственной инициативе, а также требования к представлению указанных докумен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тов (категорий документов).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Документы, необходимые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для предоставления услуги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соответствии с нормативными правовыми актами и представляемых заявителями по собственной инициативе приведены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пункте 16 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указанным документам также предъявляются требования, предусмотренные пунктом 21 Административного регламента.</w:t>
      </w:r>
      <w:r>
        <w:rPr>
          <w:highlight w:val="white"/>
        </w:rPr>
      </w:r>
      <w:r/>
    </w:p>
    <w:p>
      <w:pPr>
        <w:ind w:firstLine="709"/>
        <w:jc w:val="center"/>
        <w:spacing w:after="0" w:afterAutospacing="0" w:line="240" w:lineRule="auto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0"/>
          <w:highlight w:val="yellow"/>
        </w:rPr>
      </w:r>
      <w:r>
        <w:rPr>
          <w:rFonts w:ascii="Times New Roman" w:hAnsi="Times New Roman" w:cs="Times New Roman" w:eastAsia="Times New Roman"/>
          <w:color w:val="000000" w:themeColor="text1"/>
          <w:sz w:val="20"/>
          <w:highlight w:val="none"/>
        </w:rPr>
      </w:r>
      <w:r/>
    </w:p>
    <w:p>
      <w:pPr>
        <w:pStyle w:val="988"/>
        <w:ind w:left="0" w:right="0" w:firstLine="0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оснований </w:t>
      </w:r>
      <w:r>
        <w:rPr>
          <w:sz w:val="28"/>
        </w:rPr>
      </w:r>
      <w:r/>
    </w:p>
    <w:p>
      <w:pPr>
        <w:pStyle w:val="988"/>
        <w:ind w:left="0" w:right="0" w:firstLine="0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отказа в приеме документов, </w:t>
      </w:r>
      <w:r>
        <w:rPr>
          <w:sz w:val="28"/>
        </w:rPr>
      </w:r>
      <w:r/>
    </w:p>
    <w:p>
      <w:pPr>
        <w:pStyle w:val="988"/>
        <w:ind w:left="0" w:right="0" w:firstLine="0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необходимых для предоставления услуги</w:t>
      </w:r>
      <w:r>
        <w:rPr>
          <w:sz w:val="28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23.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Исчерпывающий перечень оснований для отказа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заявления об 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документов,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указанных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 подпунктах 16.1 и 16.2 пункта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16 Административного регламента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том числе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представленных в электронной форме: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1)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либо заявление об исправлении допущенных опечаток и (или) ошибок представлено в орган местного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самоуправления, в полномочия которых не входит предоставление услуги;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2) представленные документы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(документ, удостоверяющий личность; документ,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удостоверяющий полномочия представителя заявителя, в случае обращения за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получением услуги указанным лицом)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утратили силу на день обращения за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получением услуги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3) представленные документы содержат подчистки и исправления текста;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4) представленные в электронной форме документы содержат повреждения,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наличие которых не позволяет в полном объеме получить информацию и сведения,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содержащиеся в документах;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5)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признание усиленной квалифицированной электронной подписи, с использованием которой подпис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аны указанные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либо заявление об исправлении допущенных опечаток и (или) 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 документы, недействительной.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0"/>
          <w:szCs w:val="20"/>
          <w:highlight w:val="white"/>
        </w:rPr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оснований для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приостановления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 или отказа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 предоставлении услуги</w:t>
      </w:r>
      <w:r>
        <w:rPr>
          <w:highlight w:val="white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</w:rPr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24. Основания для приостановления предоставления услуги отсутствуют.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25.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Основания для отказа в предоставлении услуг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ля варианта 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1) непредставление либо представление не в полном объеме документов, предусмотренных пунктом 16 Административного регламента;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2)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несоответствие архитектурных решений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градостроительному облику объекта капитального строительства, указанным в градостроительном регламенте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3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) здание, строение и сооружение, в отношении которого подано заявление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является объектом культурного наследия (памятником истории и культуры), в том числе вновь выявленным объектом культурного наследия;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4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) обращение с заявлением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лица, заявлением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 лица,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не являющегося заявителем в соответствии с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пунктом 2 Административного регламента;</w:t>
      </w:r>
      <w:r>
        <w:rPr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5) объект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расположен в территориальной зоне, в отношении которой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при осуществлении строительства, реконструкции объектов капитального строительства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отсутствуют требования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26.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Основания для отказа в предоставлении услуги для варианта 2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отсутствие допущенных опечаток и ошибок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решении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екта, решении об отказе в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отсутствие в заявлении об исправлении допущенных опечаток и ошибок реквизитов выданного Комитетом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решения о согласовании архитектурно-градостроительного облика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объекта.</w:t>
      </w:r>
      <w:r>
        <w:rPr>
          <w:highlight w:val="white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оснований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возврата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екта, 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 представленных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заявителем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документов</w:t>
      </w:r>
      <w:r/>
    </w:p>
    <w:p>
      <w:pPr>
        <w:ind w:left="0" w:right="0" w:firstLine="709"/>
        <w:jc w:val="center"/>
        <w:spacing w:after="0" w:line="282" w:lineRule="exact"/>
        <w:widowControl w:val="off"/>
        <w:tabs>
          <w:tab w:val="right" w:pos="9356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27. Основаниями для возврата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объекта, 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представленных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заявителем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документов являются: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отсутствие предусмотренных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сведений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объекта, заявлении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отсутствие документов, предусмотренных подпунктами 16.1 и 16.2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пункта 16 Административного регламента или предоставление неполного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комплекта разделов проектной документации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указанных в подпункте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16.1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пункта 16 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ar-SA"/>
        </w:rPr>
        <w:t xml:space="preserve">3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ar-SA"/>
        </w:rPr>
        <w:t xml:space="preserve">)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ar-SA"/>
        </w:rPr>
        <w:t xml:space="preserve">отзыв 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, 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ar-SA"/>
        </w:rPr>
        <w:t xml:space="preserve"> по инициативе заявителя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ar-SA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center"/>
        <w:spacing w:after="0" w:line="282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yellow"/>
          <w:lang w:eastAsia="ar-SA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Размер платы, взимаемой с заявителя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при предоставлении услуги, и способы ее взимания</w:t>
      </w:r>
      <w:r>
        <w:rPr>
          <w:highlight w:val="white"/>
        </w:rPr>
      </w:r>
      <w:r/>
    </w:p>
    <w:p>
      <w:pPr>
        <w:ind w:left="0" w:right="0" w:firstLine="709"/>
        <w:jc w:val="center"/>
        <w:spacing w:after="0" w:line="282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28.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Государственная пошлина за предоставление услуги не установлена. Услуга предоставляется на безвозмездной основе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29. В случае внесения изменений в выданный по результатам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предоставления услуги документ, направленный на исправление опечаток 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(или) ошибок, плата с заявителя не взимается.</w:t>
      </w:r>
      <w:r>
        <w:rPr>
          <w:highlight w:val="white"/>
        </w:rPr>
      </w:r>
      <w:r/>
    </w:p>
    <w:p>
      <w:pPr>
        <w:ind w:left="0" w:right="0" w:firstLine="709"/>
        <w:jc w:val="center"/>
        <w:spacing w:after="0" w:line="282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Максимальный срок ожидания в очереди при подаче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38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при получении результата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предоставления услуги</w:t>
      </w:r>
      <w:r/>
    </w:p>
    <w:p>
      <w:pPr>
        <w:ind w:left="0" w:right="0" w:firstLine="709"/>
        <w:jc w:val="center"/>
        <w:spacing w:after="0" w:line="282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left" w:pos="709" w:leader="none"/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30. Максимальный срок ожидания в очереди при подаче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при получении результата предоставления услуги в Комитете и Центре не должен превышать 15 минут.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Требования к помещениям,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 которых предоставляется услуга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2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2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31.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Вход в здание Комитета оборудуется информационной табличкой (вывеской), содержащей следующую информацию о Комитете: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наименование;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место нахождения;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график работы.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Места ожидания должны соответствовать комфортным условиям для заявителей и оптимальным условиям работы для специалистов Комитета.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номера кабинета;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фамилии, имени, отчества и должности специалиста, осуществляющего прием и выдачу документов;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времени перерыва, технического перерыва.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32. Требования к размещению и оформлению визуальной, текстовой информации в Комитете.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 информационных стендах в местах ожидания и официальном сайте Комитета размещается следующая информация: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информация о размещении специалистов Комитета;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перечень муниципальных услуг, предоставляемых Комитетом;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перечень документов, необходимых для предоставления услуги, и требования, предъявляемые к документам;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срок предоставления услуги.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3. Требования к помещениям, местам ожидания и приема заявителей в Центре установлены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осударственных и муниципальных услуг».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2"/>
          <w:szCs w:val="28"/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Показатели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качества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доступности 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right="0" w:firstLine="709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34. Показатели качества и доступности услуги: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своевременность: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процент (доля) случаев предоставления услуги в установленный срок с момента подачи документов – 100 процентов;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процент (доля) заявителей, ожидающих получения услуги в очереди не более пятнадцати минут – 100 процентов;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качество: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процент (доля) заявителей, удовлетворенных качеством процесса предоставления услуги – 95 процентов;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3) доступность: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процент (доля) заявителей, удовлетворенных качеством и информацией о порядке предоставления услуги – 100 процентов;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процент (доля) муниципальных услуг, информация о которых доступна через информационно-телекоммуникационную сеть «Интернет» –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br/>
        <w:t xml:space="preserve">90 процентов;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4) вежливость: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процент (доля) заявителей, удовлетворенных вежливостью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персонала – 95 процентов;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5) процесс обжалования: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процент (доля) обоснованных жалоб к общему количеству заявителей по данному виду муниципальных услуг – 2 процента;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процент (доля) обоснованных жалоб, рассмотренных и удовлетворенных в установленный срок – 100 процентов;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процент (доля) заявителей, удовлетворенных существующим порядком обжалования – 100 процентов;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процент (доля) заявителей, удовлетворенных сроками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обжалования – 90 процентов.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Иные требования к предоставлению услуги, в том числе учитывающие особенности предоставления услуги в электронной форме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Перечень услуг, необходимых и обязательных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для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highlight w:val="white"/>
          <w:lang w:eastAsia="ar-SA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ar-SA"/>
        </w:rPr>
        <w:t xml:space="preserve">35. Услуги, необходимые и обязательные для предоставления услуги.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еобходимой и обязательной для предоставления услуги является: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1)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услуга нотариального удостоверения верности перевода на русский язык документов, составленных на иностранном языке (документов о государственной регистрации юридического лица в соответствии с зак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онодательством иностранного государства в случае, если заявителем является иностранное юридическое лицо)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;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подготовка материалов, содержащихся в проектной документации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yellow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Размер платы за предоставление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необходимой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 обязательной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услуги, в случаях,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когда размер платы установлен </w:t>
      </w:r>
      <w:r>
        <w:rPr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законодательством Российской Федерации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36. Размер и порядок 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нотариате, введенными в действие постановлением Верховного Совета Российской Федерации                  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 11 февраля 1993 г. № 4463-1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порядке введения в действие Основ законодательства Российской Федерации о нотариате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2"/>
          <w:szCs w:val="22"/>
          <w:highlight w:val="yellow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Перечень информационных систем, </w:t>
      </w:r>
      <w:r>
        <w:rPr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используемых для предоставления 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2"/>
          <w:szCs w:val="22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37. Для предоставления услуги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используются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Единый портал 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en-US"/>
        </w:rPr>
        <w:t xml:space="preserve">Портал государственных и муниципальных услуг Ставропольского края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38. При обращении за получением усл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ги в электронной форме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, заявление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 документы, необходимые для предоставления услуги, по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писываются с использованием простой электронной подписи, и (или) усиленной квалифицированной электронной подписи,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(или) усиленной неквалифицированной электронной подписи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en-US"/>
        </w:rPr>
        <w:t xml:space="preserve">, 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en-US"/>
        </w:rPr>
        <w:t xml:space="preserve">ертификат ключа проверки которой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en-US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en-US"/>
        </w:rPr>
        <w:t xml:space="preserve">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en-US"/>
        </w:rPr>
        <w:t xml:space="preserve">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  <w:t xml:space="preserve">за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  <w:t xml:space="preserve">кона от 6 апреля 2011 г. № 63-Ф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  <w:t xml:space="preserve">З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en-US"/>
        </w:rPr>
        <w:t xml:space="preserve">«Об электронной подписи»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en-US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en-US"/>
        </w:rPr>
        <w:t xml:space="preserve"> а также при наличии у владельца сертификата ключа проверки ключа простой электронной под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en-US"/>
        </w:rPr>
        <w:t xml:space="preserve">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en-US"/>
        </w:rPr>
        <w:t xml:space="preserve">от 25 января 2013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en-US"/>
        </w:rPr>
        <w:t xml:space="preserve"> № 33 «Об 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en-US"/>
        </w:rPr>
        <w:t xml:space="preserve">использовании простой электронной подписи при оказании государственных и муниципальных услуг»,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en-US"/>
        </w:rPr>
        <w:t xml:space="preserve"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en-US"/>
        </w:rPr>
        <w:t xml:space="preserve">№ 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случае если при обращении за получением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Доверенность, подтверждающая правомочие на обращение за получением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2"/>
          <w:highlight w:val="yellow"/>
        </w:rPr>
      </w:pPr>
      <w:r>
        <w:rPr>
          <w:rFonts w:ascii="Times New Roman" w:hAnsi="Times New Roman" w:cs="Times New Roman" w:eastAsia="Times New Roman"/>
          <w:sz w:val="22"/>
          <w:szCs w:val="22"/>
          <w:highlight w:val="yellow"/>
        </w:rPr>
      </w:r>
      <w:r>
        <w:rPr>
          <w:rFonts w:ascii="Times New Roman" w:hAnsi="Times New Roman" w:cs="Times New Roman" w:eastAsia="Times New Roman"/>
          <w:sz w:val="22"/>
          <w:szCs w:val="22"/>
          <w:highlight w:val="yellow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3. 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остав, последовательность и сроки </w:t>
      </w:r>
      <w:r>
        <w:rPr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выполнения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административных процедур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  <w:outlineLvl w:val="1"/>
      </w:pPr>
      <w:r>
        <w:rPr>
          <w:rFonts w:ascii="Times New Roman" w:hAnsi="Times New Roman" w:cs="Times New Roman" w:eastAsia="Times New Roman"/>
          <w:sz w:val="22"/>
          <w:szCs w:val="22"/>
          <w:highlight w:val="magenta"/>
          <w:lang w:eastAsia="ar-SA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outlineLvl w:val="1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39.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Варианты предоставления услуги указаны в пункте 4 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40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Предоставление услуги 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ключает в себя следующие административные процедуры: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профилирование заявителя;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прием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екта, 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необходимых для предоставления услуги;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3) межведомственное информационное взаимодействие;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принятие решения о предоставлении (об отказе в предоставлении) услуги;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5) предоставление результата услуги.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2"/>
          <w:szCs w:val="22"/>
          <w:highlight w:val="white"/>
          <w:lang w:eastAsia="ar-SA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Профилирование заявителя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2"/>
          <w:szCs w:val="22"/>
          <w:highlight w:val="white"/>
          <w:lang w:eastAsia="ar-SA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41. Вариант предоставления услуги определяется в зависимости от результата предоставления услуги, за предоставлением которой обратился заявитель.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2"/>
          <w:szCs w:val="22"/>
          <w:highlight w:val="yellow"/>
        </w:rPr>
        <w:outlineLvl w:val="1"/>
      </w:pPr>
      <w:r>
        <w:rPr>
          <w:rFonts w:ascii="Times New Roman" w:hAnsi="Times New Roman" w:cs="Times New Roman"/>
          <w:sz w:val="22"/>
          <w:szCs w:val="22"/>
          <w:highlight w:val="yellow"/>
        </w:rPr>
      </w:r>
      <w:r>
        <w:rPr>
          <w:rFonts w:ascii="Times New Roman" w:hAnsi="Times New Roman" w:cs="Times New Roman"/>
          <w:sz w:val="22"/>
          <w:szCs w:val="22"/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2"/>
          <w:szCs w:val="22"/>
          <w:highlight w:val="yellow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2"/>
          <w:szCs w:val="22"/>
          <w:highlight w:val="yellow"/>
          <w:lang w:eastAsia="ar-SA"/>
        </w:rPr>
      </w:r>
      <w:r>
        <w:rPr>
          <w:highlight w:val="yellow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Подразделы, содержащие описание </w:t>
      </w:r>
      <w:r>
        <w:rPr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вариантов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2"/>
          <w:szCs w:val="22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2"/>
          <w:szCs w:val="22"/>
          <w:highlight w:val="white"/>
          <w:lang w:eastAsia="ar-SA"/>
        </w:rPr>
      </w:r>
      <w:r>
        <w:rPr>
          <w:highlight w:val="white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вариантов 1, 2</w:t>
      </w:r>
      <w:r>
        <w:rPr>
          <w:highlight w:val="white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42. Результат предоставления услуги указан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подпунктах 1, 2 пункта 9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2"/>
          <w:highlight w:val="yellow"/>
        </w:rPr>
      </w:pPr>
      <w:r>
        <w:rPr>
          <w:rFonts w:ascii="Times New Roman" w:hAnsi="Times New Roman" w:cs="Times New Roman" w:eastAsia="Times New Roman"/>
          <w:sz w:val="22"/>
          <w:szCs w:val="22"/>
          <w:highlight w:val="yellow"/>
        </w:rPr>
      </w:r>
      <w:r>
        <w:rPr>
          <w:highlight w:val="yellow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Перечень и описание административных </w:t>
      </w:r>
      <w:r>
        <w:rPr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процедур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yellow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Прием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и документов,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необходимых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для предоставления услуги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szCs w:val="22"/>
          <w:highlight w:val="yellow"/>
        </w:rPr>
      </w:r>
      <w:r>
        <w:rPr>
          <w:highlight w:val="yellow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43. Основанием для начала административной процедуры является поступление в Комитет, Центр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предусмотренных подпунктами 16.1 и 16.2 пункта 16 Административного регламента,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одним из способов: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1) посредством почтового отправления;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2) в личный кабинет заявителя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через Единый портал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;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3) в личный кабинет заявителя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ч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ерез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Портал государственных и муниципальных услуг Ставропольского края;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4) на электронную почту заявителя;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5)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нарочно в Комитет;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6)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нарочно в Центр.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Передача указанных документов из Центра в Комитет сопровождается соответствующим реестром передачи.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Cs w:val="22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Cs w:val="22"/>
          <w:highlight w:val="yellow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Способы установления личности заявителя </w:t>
      </w:r>
      <w:r>
        <w:rPr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(представителя заявителя) для каждого способа </w:t>
      </w:r>
      <w:r>
        <w:rPr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подачи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необходимых для предоставления услуги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Cs w:val="28"/>
          <w:highlight w:val="yellow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yellow"/>
          <w:lang w:eastAsia="ar-SA"/>
        </w:rPr>
      </w:r>
      <w:r>
        <w:rPr>
          <w:szCs w:val="28"/>
          <w:highlight w:val="yellow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Наличие (отсутствие) возможности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подачи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rFonts w:ascii="Times New Roman" w:hAnsi="Times New Roman" w:cs="Times New Roman" w:eastAsia="Times New Roman"/>
          <w:sz w:val="22"/>
          <w:szCs w:val="22"/>
          <w:highlight w:val="white"/>
        </w:rPr>
      </w:r>
      <w:r>
        <w:rPr>
          <w:highlight w:val="yellow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44.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целях установления личности заявитель или его представитель представляет в Комитет, Центр документы, предусмотренные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подпунктом 1 или подпунктом 2 подпунктом 16.1 и 16.2 пункта 16 Административного регламент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соответственно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45. Основания для принятия решения об отказе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необходимых для предоставления услуги, предусмотрены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пунктом 23 настоящего 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Возможность (невозможность) приема Комитетом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 или Центром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, по выбору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заявителя независимо от его места ж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ительства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или места пребывания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(для физических лиц, включая индивидуальных предпринимателей)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либо места нахождения (для юридических лиц)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2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 w:eastAsia="Times New Roman"/>
          <w:sz w:val="22"/>
          <w:szCs w:val="22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46.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, заявление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документы, необходимые для предоставления услуги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направляются заявителем или его представителем независимо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от их места жительства или места их пребывания (для физических лиц, включая индивидуальных предпринимателей) либо места нахождения (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для юридических лиц)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Заявление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, заявление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документы, необходимые для предоставления услуги,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принимаются к рассмотрению Комитетом, Центром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случае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согласования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находящегося в границах территориальных зон, при осуществлении строительства, реконструкции объектов капитального строительства которых распространяются требования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к архитектурно-градостроительному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Срок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 Комитете, 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ентре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варианта 1</w:t>
      </w:r>
      <w:r>
        <w:rPr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2"/>
          <w:szCs w:val="22"/>
          <w:highlight w:val="yellow"/>
        </w:rPr>
      </w:r>
      <w:r>
        <w:rPr>
          <w:rFonts w:ascii="Times New Roman" w:hAnsi="Times New Roman" w:cs="Times New Roman" w:eastAsia="Times New Roman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47.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 приложением документов, указанных в подпункте 16.1 пункта 16 Административного регламента, поданное лично заявителем (его представителем) в Комитет, Центр либо направленное в Комитет посредством почтового отправления с уведомление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 вручении, регистрируется в день его поступления путем внесения данных в информационные системы: в Центре - в автоматизированную информационную систему «МФЦ», в Комитете - в информационную систему, используемую для регистрации заявлений о предоставлении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муниципальных услуг.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Срок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в Комитете, Центре не должен превышать 15 минут (за исключением времени обеденного перерыва).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8.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 приложением документов, указанных в подпункте 16.1 пункта 16 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края, рег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истрируется в день его поступления. В случае если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поступило в нерабочее время, выходные или праздничные дни, его регистрация производится в первый рабочий день, следующий за днем его поступления.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9. При поступлении в Комитет в электронной форме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 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 документов, необходимых для предоставления услуги, подписанных усиленной квалифицированной электронной подписью, специалист отдела подготовки градостроительной документации управления архитектуры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Комитета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</w:t>
        <w:br/>
        <w:t xml:space="preserve">от 06 апреля 2011 г. № 63-ФЗ «Об эле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ктронной подписи».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осле проведения проверки и при отсутствии оснований для отказа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необходимых для предоставления услуги, поступивших в электронной форме, предусмотренных пунктом 23 Административного регламента, 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также в случае, если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документы, необходимые для предоставления услуги, подписаны простой электронной подписью,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специалист отдела подготовки градостроительной документации управления архитектуры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осуществляет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аспечатку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необходимых для предоставления услуги, проставляет заверительную подпись «Получено по электронным каналам связи с использованием электронной подписи», свою должность, личную подпись, расшифров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ку подписи, дату 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регистрирует заявление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 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посредством внесения данных в информационную систему, указанную в пункте 47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ри наличии оснований для отказа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 согласовании архитектурно-градостроительного облика объекта и документов, необходимых для предоставления услуги, поступивших в электронной форме, предусмотренных пунктом 23 Административного регламента,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специалист отдела подготовки градостроительной документации управления архитектуры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в день проведения проверки осуществляет подготовку проекта уведомления об отказе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необходимых для предоставления услуги, поступивших в эл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ектронной форме (далее -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уведомление об отказе в приеме документов),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 указанием причин, послуживших основанием для принятия указанного решения, и направляет его на визирование заведующему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отделом подготовки градостроительной документации управления архитектуры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Форма уведомления об отказе в приеме документов приведена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приложении 4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Заведующий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отделом подготовки градостроительной документации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управления архитектуры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в день поступления проекта уведомления об отказе в приеме документов визирует его и направляет на подписание заместителю главы администрации города Ставрополя, ру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ководителю Комитета.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Заместитель главы администрации города Ставрополя, руководитель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Комитета подписывает проект уведомления об отказе в приеме документов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течение одного дня со дня его поступления и направляет указанное уведомление на регистрацию в общий отдел Комитета.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Специалист общего отдела Комитета в день поступления уведомления об отказе в приеме документов регистрирует его и направляет в отдел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подготовки градостроительной документации управления архитектуры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пециалист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подготовки градостроительной документации управления архитектуры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в день поступления уведомления об отказе в приеме документов направляет подписанное усиленной квалифицированной электронной подписью заместителя главы администрации го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рода Ставрополя, руководителя Комитета уведомление об отказе в приеме документов в личный кабинет на Едином портале, на Портале государственных и муниципальных услуг Ставропольского края.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50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 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ичном обращении в Комитет, Центр с заявлением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 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документами, указанными в подпункте 16.1 пункта 16 Административного регламента, специалист отдела подготовки градостроительной документации управления архитектуры Комитета, специалист отдела по работе с заявителями Центра: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проводит проверку представленных документов на предмет их соответствия установленным законодательством требованиям: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тексты документов должны быть написаны разборчиво, наименования юридических лиц - без сокращения, с указанием их мест нахождения;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фамилии, имена, отчества, адреса мест жительства указываются полностью;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отсутствие в документах подчисток, приписок, зачеркнутых слов;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документы не исполнены карандашом;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документы не имеют серьезных повреждений, наличие которых не позволяет однозначно истолковать их содержание;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не истек срок действия представленных документов;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3) снимает копии с представленных заявителем подлинников документов, за исключением разделов проектной документации указанных в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подпункте 16.1 пункта 16 Административного регламента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и ниже реквизита «Подпись» проставляет заверительную надпись «с подлинником сверено», свою должность, личную подпись, расшифровку подписи, дату.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Подлинники представленных заявителем или его представителем документов возвращаются заявителю.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4) вносит в информационную систему, указанную в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пункте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47 Административного регламента, следующие данные: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а) запись о приеме заявления и документов, необходимых для предоставления муниципальной услуги;</w:t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б) порядковый номер записи;</w:t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в) дату внесения записи;</w:t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г) данные заявителя (фамилию, имя, отчество, наименование юридического лица);</w:t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д) фамилию специалиста, ответственного за прием заявления и документов, необходимых для предоставления муниципальной услуги.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51.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 просьбе заявителя заполняется специалистом отдела подготовки градостроительной документации управления архитектуры Комитета, специалистом отдела по работе с заявителями Центра.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52.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Специалист отдела подготовки градостроительной документации управления архитектуры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специалист отдела по работе с заявителями Центра вносит в соответствующую информационную систему, указанную в пунк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47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дминистративного регламента, следующие да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нные: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запись о прие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необходимых для предоставления услуги;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порядковый номер записи;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3) дату внесения записи;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4) данные заявителя (фамилию, имя, отчество, наименование юридического лица);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5) фамилию специалиста, ответственного за прием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необходимых для предоставления услуги.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53. Специалист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отдела подготовки градостроительной документации управления архитектуры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специалист отдела по работе с заявителями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Центра проставляет регистрационный номер и дату принятия на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снимает копию с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проставляет заверительную надпись «с подлинником сверено»,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свою должность, личную подпись, расшифровку подписи, дату и передает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заявителю расписку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приеме документов по форме, приведенной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приложении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Административному регламенту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54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В случае поступления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 согласовании архитектурно-градостроительного облика объекта и документов, указанных  в подпункте 16.1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пункта 16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Центр, специалист отдела по работе с заявителями Центра направляет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документы, указанные в подпункте 16.1 пункта 16 Административного регламента, в отдел информацион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но-аналитической обработки документов Центра в день их приема.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55.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 наличии оснований для возврата указанных в пункте 27 Административного регламента,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 согласовании архитектурно-градостроительного облика объекта и документы, указанные в подпункте 16.1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пункта 16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специалист Комитета, Центра в течение 2 рабочих дней направляют заявителю с приложением уведомления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 возврате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облика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объекта и представленных заявителем документов по форме согласно приложению 5 к Административному регламенту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56.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Результатом административной процедуры является прием и регистрация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подпункте 16.1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пункта 16 Административного регламента либо возврат 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подпункте 16.1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пункта 16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с приложением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 возврате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облика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объекта и представленных заявителем документов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заявителя административная процедура заканчивается получением расписки о приеме документов по форме, приведенной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приложении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Административному регламенту, копии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согласовании архитектурно-градостроительного облика объекта или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 возврате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облика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объекта и представленных заявителем документов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Ответственность за исполнение настоящей административной процедуры в Комитете несет специалист отдела подготовки градостроительной документации управления архитектуры Комитета,             в МФЦ - специалист отдела по работе с заявителями МФЦ.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Текущий контроль исполнения настоящей административной процедуры в Комитете осуществляет заведующий отделом подготовки градостроительной документации управления архитектуры Комитета,             в МФЦ - руководитель отдела по работе с заявителями МФЦ.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7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Межведомственное информационное взаимодействие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57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Основанием для начала административной процедуры межведомственного информационного взаимодействия является прием 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облика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объекта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 документов, указанных в подпункте 16.1 пункта 16 Административного регламента.</w:t>
      </w:r>
      <w:r>
        <w:rPr>
          <w:highlight w:val="none"/>
        </w:rPr>
      </w:r>
      <w:r/>
    </w:p>
    <w:p>
      <w:pPr>
        <w:ind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Перечень запрашиваемых документов, необходимых для предоставления муниципальной услуги указан в пункте 18 настоящего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58. 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Наименование органа, в который направляется запрос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:</w:t>
      </w:r>
      <w:r>
        <w:rPr>
          <w:highlight w:val="non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выписка из Единого государственного реестра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юридических лиц, в случае обращения юридического лица, из Единого государственного реестра индивидуальных предпринимателей, в случае обращения индивидуального предпринимателя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запрашивается в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ФНС России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ind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выписка из Единого государственного реестра недвижимости об объекте недвижимости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запрашивается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в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ФГБУ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ФКП Росреестра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 СК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b w:val="0"/>
          <w:sz w:val="28"/>
          <w:szCs w:val="28"/>
          <w:highlight w:val="magenta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9.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Запр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ашиваемые в запросе сведения и цели использования запрашиваемых в запросе сведений</w:t>
      </w:r>
      <w: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Запрашиваемые в запросах сведения направляются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ФНС России,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ФГБУ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ФКП Росреестра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 СК с целью принятия решений о предоставлении услуги.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firstLine="709"/>
        <w:jc w:val="both"/>
        <w:spacing w:after="0" w:line="250" w:lineRule="auto"/>
        <w:widowControl w:val="off"/>
        <w:tabs>
          <w:tab w:val="right" w:pos="9356" w:leader="none"/>
        </w:tabs>
        <w:rPr>
          <w:b w:val="0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60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Основание для информационного запроса, срок его направления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Основанием для направления запросов, указанных в пункте 18 Административного регламента является заявление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 и документы, указанные в подпункте 16.1 пункта 16 Административного регламента.</w:t>
      </w:r>
      <w:r>
        <w:rPr>
          <w:highlight w:val="none"/>
        </w:rPr>
      </w:r>
      <w:r/>
    </w:p>
    <w:p>
      <w:pPr>
        <w:ind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Срок направления межведомственного запроса составляет один рабочий день со дня регистрация 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 и документов, указанных в подпункте 16.1 пункта 16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61.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 Срок, в течение которого результат запроса должен поступить в Комитет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- 2 рабочих дня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Административная процедура в Центре заканчивается направлени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ем в Комитет заявления </w:t>
      </w:r>
      <w:r>
        <w:rPr>
          <w:rFonts w:ascii="Times New Roman" w:hAnsi="Times New Roman" w:cs="Times New Roman" w:eastAsia="Times New Roman"/>
          <w:b w:val="0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  <w:t xml:space="preserve"> и документов, указанных в подпункте 16.1 пункта 16 и пункте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18 Административного регламента, не позднее рабочего дня, следующего за днем их поступления в Центр. Передача документов из Центра в Комитет сопровождается соответствующим реестром передачи.</w:t>
      </w:r>
      <w:r>
        <w:rPr>
          <w:highlight w:val="none"/>
        </w:rPr>
      </w:r>
      <w:r/>
    </w:p>
    <w:p>
      <w:pPr>
        <w:ind w:firstLine="709"/>
        <w:jc w:val="both"/>
        <w:spacing w:after="0" w:line="250" w:lineRule="auto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Административная процедура в Комитете заканчивается получением документов, предусмотренных пунктом 18 Административного регламента.</w:t>
      </w:r>
      <w:r>
        <w:rPr>
          <w:highlight w:val="none"/>
        </w:rPr>
      </w:r>
      <w:r/>
    </w:p>
    <w:p>
      <w:pPr>
        <w:ind w:left="0" w:right="0" w:firstLine="709"/>
        <w:jc w:val="both"/>
        <w:spacing w:after="0" w:line="25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outlineLvl w:val="1"/>
      </w:pPr>
      <w:r>
        <w:rPr>
          <w:highlight w:val="yellow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Принятие решения о предоставлении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(об отказе в предоставлении) 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pStyle w:val="988"/>
        <w:ind w:left="0" w:right="0" w:hanging="142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Критерии принятия решения о предоставлении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(об отказе в предоставлении) 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62. Критериями принятия решения при выполнении данной административной процедуры является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наличие либо отсутствие оснований для отказа в предоставлении услуги, указанных в пункте 25 Административного регламента.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2"/>
          <w:highlight w:val="yellow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eastAsia="ar-SA"/>
        </w:rPr>
        <w:t xml:space="preserve">Срок принятия решения о предоставлении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eastAsia="ar-SA"/>
        </w:rPr>
        <w:t xml:space="preserve">(об отказе в предоставлении) услуги, исчисляемый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eastAsia="ar-SA"/>
        </w:rPr>
        <w:t xml:space="preserve">с даты получения Комитетом, Центром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eastAsia="ar-SA"/>
        </w:rPr>
        <w:t xml:space="preserve">всех сведений, необходимых для принятия решения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yellow"/>
        </w:rPr>
      </w:pPr>
      <w:r>
        <w:rPr>
          <w:rFonts w:ascii="Times New Roman" w:hAnsi="Times New Roman" w:cs="Times New Roman" w:eastAsia="Times New Roman"/>
          <w:sz w:val="28"/>
          <w:highlight w:val="yellow"/>
        </w:rPr>
      </w:r>
      <w:r>
        <w:rPr>
          <w:rFonts w:ascii="Times New Roman" w:hAnsi="Times New Roman" w:cs="Times New Roman" w:eastAsia="Times New Roman"/>
          <w:sz w:val="22"/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63.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Специалист отдела подготовки градостроительной документации управления архитектуры Комитета в течение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6 рабочих дней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со дня поступления заявления о согласовании архитектурно-градостроительного облика объекта и документов, указанных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 подпункте 16.1 пункта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16, пункте 18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Административного регламента, осуществляет: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1) в день поступления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о согласовании архитектурно-градостроительного облика объекта и документов, указанных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 подпункте 16.1 пункта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16, пункте 18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Административного регламента: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) проверку наличия и соответствия требованиям действующего законодательства и Административного регламента документов, необходимых для предоставления услуги, в том числе представленных в порядке межведомственного информационного взаимодействи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с учетом архивных данных Комитета, имеющейся в Комитете информации о включении здания, строения, сооружения в реестр объектов культурного наследия (памятников истории и культуры) народов Российской Федерации, в перечень выявленных объектов культурного н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аследия;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б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)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подготовку проекта решения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при отсутствии оснований для отказа в предоставлении услуги, изложенных в пункте 25 Административного регламента, либо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проекта решения об отказе в согласовании архитектурно-градостроительного облика объекта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при наличии оснований для отказа в предоставлении услуги, изложенных в пункте 25 Административного регламента.</w:t>
      </w:r>
      <w:r>
        <w:rPr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роект решения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, проект решения об отказе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составляются по формам, приведенным соответственно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 приложениях 6, 7 к настоящему Административному регламенту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 2 экземплярах на бумажном носителе и в электронной форме, а в случае поступления заявления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 согласовании архитектурно-градостроительного облика объекта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и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документов, необходимых для предоставления услуги, в электронной форме - в 1 экземпляре на бумажном носителе и в электронной форме.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в) направление проекта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решения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либо проекта решения об отказе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 приложением документов, необходимых для предоставления услуги, заведующему отделом подготовки градостроительной документации управления архитектуры Комитета.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З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аведующий отделом подготовки градостроительной документации у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правления архитектуры Комитета визирует проект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решения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либо проект решения об отказе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в течение 1 дня со дня получения указанных документов и передает их заместителю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- главному архитектору города Ставрополя (далее – Главный архитектор) с приложением документов, необходимых для предоставления услуги.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2)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Главный архитектор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течение 2 рабочих дней со дня поступления проекта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решения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либо проекта решения об отказе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проводит проверку представленных документов на соответствие требованиям действующего законодательства, Административного регламента;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возвращает проект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решения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либо проект решения об отказе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документы, необходимые для предоставления муниципальной услуги, в отдел подготовки градостроительной документации управления архитектуры Комитета на доработку в случае выявления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замечаний по результатам проведенной проверки;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при отсутствии замечаний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визирует проект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решения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либо проект решения об отказе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передает указанные документы на подпись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заместителю главы администрации города Ставро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поля, руководителю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64.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Доработка проекта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решения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либо проекта решения об отказе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осуществляется специалистом отдела подготовки градостроительной документации управления архитектуры Комитета в день их возврата Главным архитектором.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65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 Заместитель главы администрации города Ставрополя, руководитель Комитета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 течение 1 рабочего дня со дня поступления проекта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решения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либо проекта решения об отказе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подписывает указанные документы и направляет их в общий отдел Комитета для регистрации.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66.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Максимальный срок исполнения административной процедуры сос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тавляет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5 рабочих дня,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а в случае подготовки уведомления о возврате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облика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объекта и представленных заявителем документов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–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1 рабочий день.</w:t>
      </w:r>
      <w:r>
        <w:rPr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Предоставление результата услуги 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yellow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yellow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Способы предоставления результата услуги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Срок предоставления заявителю результата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услуги,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исчисляемый со дня принятия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решения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 предоставлении услуги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yellow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67.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Основанием для начала исполнения данной административной процедуры является регистрация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р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ешения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либо проекта решения об отказе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68.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ешение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или решения об отказе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аправляются (выдаются) заявителю способом, указанным в заявлении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Все перечисленные в настоящем пункте Административного регламента документы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направляются (выдаются) заявителю в одном экземпляре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69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 Специалист общего отдела Комитета в день регистрации документов, указанных в пункте 67 Административного регламента, осуществляет: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1) выдачу заявителю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или решения об отказе в с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нарочно в Комитете;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2) направление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или решения об отказе в с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 почтовому адресу и (или) адресу электронной почты заявителя.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случае направления указанных документов в электронной форме по адресу электронной почты заявителя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решение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или решение об отказе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в с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подписываются усиленной квалифицированной электронной подписью замест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ителя главы администрации города Ставрополя, руководителя Комитета;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3) направление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или решения об отказе в с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для выдачи заявителю нарочно в Центре. Передача указанных документов из Комитета в Центр сопровождается соответствующим реестром передачи.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70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 В случае обращения за предоставлением услуги в электронной форме, помимо способов направления (выдачи) результата предоставления услуги, указанных в пункте 69 Административного регламента, специалист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отдела подготовки градостроительной документации управления архитектуры Комитета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направляет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решение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или решение об отказе 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согласовании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подписанные усиленной квалифицированной электронной подписью заместителя главы администрации города Ставроп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оля, руководителя Комитета, в личный кабинет заявителя на Едином портале, Портале государственных и муниципальных услуг Ставропольского края.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71. Административная процедура заканчивается:</w:t>
      </w:r>
      <w:r>
        <w:rPr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) внесением соответствующей записи в журнале выдачи результатов услуг в Комитете о направлении (выдаче) заявителю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или решения об отказе в с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проставлением подписи заявителя в данном журнале в сл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учае получения документов нарочно в Комитете;</w:t>
      </w:r>
      <w:r>
        <w:rPr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2) выдачей заявителю нарочно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или решения об отказе в с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с проставлением подписи заявителя в журнале выдачи результатов услуг в Центре.</w:t>
      </w:r>
      <w:r>
        <w:rPr>
          <w:sz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72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 Ответственность за направление (выдачу) заявителю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или решения об отказе в с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в Комитете несет руководитель общего отдела Комитета, в Центре - руководитель отдела по работе с заявителями Центра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sz w:val="28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yellow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yellow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yellow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Возможность (невозможность) предоставления Комитетом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 или Центром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результата услуги по выбору заявителя независимо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от его места жительства или места пребывания (для физических лиц,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лючая индивидуальных предпринимателей) либо места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нахождения (для юридических лиц)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73.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74.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случае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неполучения заявителем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или решения об отказе в с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в сроки, предусмотренные подпунктом 1 пункта 14 Административного регламента, специалист общего отдела Комитета, специалист отдела по работе с за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явителями Центра по истечении двух недель со дня окончания данных сроков уведомляет заявителя способом, указанным в заявлении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 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о необходимости получения указанных документов.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Если по истечении двух недель со дня уведомления заявителя подготовленные документы не получены заявителем, специалист по работе с заявителями Центра возвращает их в Комитет по соответствующему реестру для передачи в архив Комитета.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Получение дополнительных сведений от заявителя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Cs w:val="28"/>
          <w:highlight w:val="yellow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75. Получение дополнительных сведений от заявителя в процессе предоставления услуги не требуется.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76. Случаи и порядок предоставления услуги в упреждающем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(проактивном) режиме не предусмотрены.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Cs w:val="28"/>
          <w:highlight w:val="yellow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yellow"/>
          <w:lang w:eastAsia="ar-SA"/>
        </w:rPr>
      </w:r>
      <w:r>
        <w:rPr>
          <w:rFonts w:ascii="Times New Roman" w:hAnsi="Times New Roman" w:cs="Times New Roman" w:eastAsia="Times New Roman"/>
          <w:szCs w:val="28"/>
          <w:highlight w:val="yellow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Вариант 2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77. Результат предоставления услуги указан 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подпункте 2 пункта 9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Перечень и описание административных </w:t>
      </w:r>
      <w:r>
        <w:rPr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процедур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Прием 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 исправлении допущенных опечаток </w:t>
      </w:r>
      <w:r>
        <w:rPr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(или) ошибок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и документов,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необходимых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для </w:t>
      </w:r>
      <w:r>
        <w:rPr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предоставления 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82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78. Основанием для начала административной процедуры является поступление в Комитет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решении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по формам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согласно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риложению 3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Администр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ативному рег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ламенту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свидетельствующих о наличии допущенных опечаток и (или) ошибок и содержащих правильные данные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одним из способов, установленных пунктом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43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случае если в выданных в результате предоставления услуги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документах, указанных в подпункте 1 пункта 9 Административного регламента (далее -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выданный документ), допущены опечатки и (или) ошибки, заявитель вправе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обратиться лично в Комитет, Центр или в электронной форме с использованием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информационно-телекоммуникационной сети «Интернет» через Единый портал,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Портал государственных и муниципальных услуг Ставропольского края с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заявлением об исправлении допущенных опечаток и (или) ошибок в выданных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Заявление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подается на 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мя заместителя главы администрации города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Ставрополя, руководителя Комитета по форме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согласно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риложению 3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Администр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ативному рег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ламенту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79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К заявлению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помимо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документов, предусмотренных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подпунктом 16.2 пункта 16 Административного регламент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прилагаются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документы, обосновывающие доводы заявителя о наличии опечаток 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(или) ошибок в выданных документах, а также содержащие правильные сведения.</w:t>
      </w:r>
      <w:r>
        <w:rPr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Способы установления личности заявителя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(представителя заявителя) для каждого способа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подачи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необходимых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для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предоставления услуги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sz w:val="22"/>
          <w:szCs w:val="28"/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Наличие (отсутствие) возможности подачи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заявления</w:t>
      </w:r>
      <w:r>
        <w:rPr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представителем заявителя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81.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целях установления личности заявитель или его представитель представляет в Комитет, Центр документы, предусмотренные </w:t>
        <w:br/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подпунктами 1, 2 подпункта 16.2 пункта 16 Административного регламент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82. Основания для принятия решения об отказе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заявления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необходимых для предоставления услуги, предусмотрены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пунктом 23 Административного регламента.</w:t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yellow"/>
          <w:lang w:eastAsia="ar-SA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Возможность (невозможность) приема Комитетом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 или Центром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з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аявления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необходимых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, по выбору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заявителя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независимо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от его места ж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ительства или места пребывания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(для физических лиц,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включая индивидуальных </w:t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предпринимателей)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либо места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нахождения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(для юридических лиц)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82.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Заявление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 документы, необходимые для предоставления услуги, направляются заявителем независимо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для юридических лиц)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Срок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заявления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pStyle w:val="988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необходимых для предоставления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 Комитете, 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ентре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83.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Заявление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 приложением документов, указанных в подпункте 16.2 пункта 16 Административного регламента, поданное лично заявителем (его представителем) в Комитет, Центр либо направленное в Комитет посредством почтового отправления с уведомление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 вручении, регистрируется в информационных системах и в срок, указанные в пункте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84. Результатом административной процедуры является регистрация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подпункте 16.2 пункта 16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Межведомственное информационное взаимодействие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2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85. Направление межведомственных информационных запросов не осуществляется.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8"/>
          <w:highlight w:val="white"/>
        </w:rPr>
      </w:pPr>
      <w:r>
        <w:rPr>
          <w:highlight w:val="white"/>
        </w:rPr>
      </w:r>
      <w:r>
        <w:rPr>
          <w:rFonts w:ascii="Times New Roman" w:hAnsi="Times New Roman" w:cs="Times New Roman" w:eastAsia="Times New Roman"/>
          <w:sz w:val="22"/>
          <w:szCs w:val="28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Принятие решения о предоставлении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(об отказе в предоставлении) 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right="0" w:hanging="142"/>
        <w:jc w:val="center"/>
        <w:spacing w:after="0" w:line="240" w:lineRule="exact"/>
        <w:widowControl w:val="off"/>
        <w:rPr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Критерии принятия решения о предоставлении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(об отказе в предоставлении) 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86. Критериями принятия решения при выполнении данной административной процедуры является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наличие либо отсутствие оснований для отказа в предоставлении услуги, указанных в пункте 26 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eastAsia="ar-SA"/>
        </w:rPr>
        <w:t xml:space="preserve">Срок принятия решения о предоставлении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eastAsia="ar-SA"/>
        </w:rPr>
        <w:t xml:space="preserve">(об отказе в предоставлении) услуги, исчисляемый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eastAsia="ar-SA"/>
        </w:rPr>
        <w:t xml:space="preserve">с даты получения Комитетом, Центром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eastAsia="ar-SA"/>
        </w:rPr>
        <w:t xml:space="preserve">всех сведений, необходимых для принятия решения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87.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Специалист отдела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подготовки градостроительной документации управления архитектуры Комитета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1) в день поступления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подпункте 16.2 пункта 16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Административного регламента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в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случае выявления допущенных опечаток и (или) ошибок в выданных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документах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течение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15 рабочих дней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с даты регистрации 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обеспечивает исправление допущенных опечаток и (или)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ошибок в выданных документах и выдачу заявителю документа об исправлении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допущенных опечаток и (или) ошибок в выданных документах.</w:t>
      </w:r>
      <w:r>
        <w:rPr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случае наличия оснований для отказа в исправлении опечаток 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(или) ошибок в выданных документах, указанных в пункте 26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Административного регламента, должностное лицо Комитета, ответственное за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предоставление услуги, в течение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15 рабочих дней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 даты регистрации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, письменно сообщает заявител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ю об отсутствии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таких опечаток и (или) ошибок в выданных документах.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88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езультатом административной процедуры является подписание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заместителем главы администрации города Ставрополя, руководителем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приказа заместителя главы администрации города Ставрополя, руководителя Комитета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допущенных опечаток и (или)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решении о согласовании архитектурно-градостроительного облика объекта, решении об отказе в согласовании архитектурно-градостроительного облика объекта (далее – приказ об исправлении ошибок);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приведенного в приложении 8 к Административному регламенту.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8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9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 Сп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ециалист общего отдела Комитета регистрирует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в день их поступления.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90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Максимальный срок исполнения административной процедуры составляет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15 рабочих дней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.</w:t>
      </w:r>
      <w:r>
        <w:rPr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yellow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Предоставление результата услуги 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Способы предоставления результата 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Срок предоставления заявителю результата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услуги,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исчисляемый со дня принятия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решения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 предоставлении 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91.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Основанием для начала исполнения данной административной процедуры является регистрация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92.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риказ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направляются (выдаются) заявителю способом, указанным в заявлении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 бумажном виде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риказ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направляются (выдается) заявителю в одном экземпляре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93. Специалист общего отдела Комитета в день регистрации документов, указанных в пункте 92 Административного регламента, осуществляет: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1) выдачу заявителю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нарочно в Комитете;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2) направление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по почтовому адресу и (или) адресу электронной почты заявителя.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случае направления указанных документов в электронной форме по адресу электронной почты заявителя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подписываются усиленной квалифицированной электронной подписью замест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ителя главы администрации города Ставрополя, руководителя Комитета;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3) направление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для выдачи заявителю нарочно в Центре. Передача указанных документов из Комитета в Центр сопровождается соответствующим реестром передачи.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94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 В случае обращения за предоставлением услуги в электронной форме, помимо способов направления (выдачи) результата предоставления услуги, указанных в пункте 93 Административного регламента, специалист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отдела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подготовки градостроительной документации управления архитектуры Комитета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направляет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в электронной форме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в личный кабинет заявителя на Едином портале, Портале государственных и муниципальных услуг Ставропольского края.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95. Административная процедура заканчивается: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) внесением соответствующей записи в журнале выдачи результатов услуг в Комитете о направлении (выдаче) заявителю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и проставлением подписи заявителя в данном журнале в сл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учае получения документов нарочно в Комитете;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2) выдачей заявителю нарочно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с проставлением подписи заявителя в журнале выдачи результатов услуг в Центре.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96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 Ответственность за направление (выдачу) заявителю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в Комитете несет руководитель общего отдела Комитета, в Центре - руководитель отдела по работе с заявителями Центра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Возможность (невозможность) предоставления Комитетом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 или Центром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результата услуги по выбору заявителя независимо от его места жительства или места пребывания (для физических лиц, вк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лючая индивидуальных предпринимателей) либо места нахождения (для юридических лиц)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97.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Заявит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98.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случае неполучения заявителем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или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в сроки, предусмотренные подпунктом 2 пункта 14 Административного регламента, специалист общего отдела Комитета, специалист отдела по работе с за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явителями Центра по истечении двух недель со дня окончания данных сроков уведомляет заявителя сп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особом, указанным в заявлении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о необходимости получения указанных документов.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Если по истечении двух недель со дня уведомления заявителя подготовленные документы не получены заявителем, специалист по работе с заявителями Центра возвращает их в Комитет по соответствующему реестру для передачи в архив Комитета.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Получение дополнительных сведений от заявителя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99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Получение дополнительных сведений от заявителя в процессе предоставления услуги не требуется.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100. Случаи и порядок предоставления услуги в упреждающем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(проактивном) режиме не предусмотрены.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4. Формы контроля за исполнением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административного регламента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Порядок осуществления текущего контроля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за соблюдением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исполнением ответственными должностными</w:t>
      </w:r>
      <w:r>
        <w:rPr>
          <w:rFonts w:ascii="Times New Roman" w:hAnsi="Times New Roman" w:cs="Times New Roman" w:eastAsia="Times New Roman"/>
          <w:color w:val="000000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лицами положений регламента и иных нормативных правовых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актов, устанавливающих требования к предоставлению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услуги, а также принятием ими решений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101.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ющих требования к предоставлению муниципальной услуги, а также принятием ими решений осуществляется руководителями соответствующих подразделений Комитета и Центра в процессе исполнения административных процедур.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Порядок и периодичность осуществления плановых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внеплановых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проверок полноты и качества предоставления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услуги,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 том числе порядок и формы контроля за полнотой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качеством предоставления  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102.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онтроль за полнотой и качеством предоставления услуги осуществляется уполномоченным органом администрации города Ставрополя и включает в себя проведение проверок, выявление и устранение нарушений прав заявителей, контроль за рассмотрением и подготовкой отв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етов на обращения заявителей, содержащие жалобы на решения, действия (бездействие) должностных лиц, специалистов Комитета, Центра по предоставлению услуги.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103.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104.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105. Для проведения проверки полноты и качества предоставления услуги уполномоченным органом администрации города Ставрополя формируется комиссия в составе должностных лиц Администрации, Комитета и Центра.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106. Периодичность проведения плановых проверок полноты и качества предоставления услуги определяется уполномоченным органом администрации города Ставрополя, но не реже одного раза в год.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107.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108. В ходе плановых и внеплановых проверок: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проверяется соблюдение сроков и последовательности исполнения административных процедур;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выявляются нарушения прав заявителей, недостатки, допущенные в ходе предоставления услуги.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109. Результаты проверок оформляются в виде справки, в которой отмечаются выявленные недостатки и предложения по их устранению.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0. Комитет и Центр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и последовательности действий (административных процедур), предусмотренных Административным регламентом.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Ответственность должностных лиц Комитета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, за решения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действия (бездействие),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принимаемые (осуществляемые) ими 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 ходе предоставления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111.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олжностные лица, муниципальные служащие, специалисты Комитета и специалисты Центра,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ствления административных процедур.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35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112. В случае допущенных нарушений должностные лица, муниципальные служащие, специалисты Комитета и специалисты Центра несут ответственность в соответствии с законодательством Российской Федерации.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Положения, характеризующие требования к порядку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формам контроля за предоставлением услуги,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 том числе со стороны граждан, их объединений и организаций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33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113.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5. Досудебный (внесудебный) порядок обжалования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решений и действий (бездействия) Комитета, Центра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организаций, указанных в части 1.1 статьи 16 Федерального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закона «Об организации предоставления государственных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муниципальных услуг», а также их должностных лиц,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муниципальных служащих, работников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Способы информирования заявителей о порядке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осудебного (внесудебного) обжалования, а также формы</w:t>
      </w:r>
      <w:r>
        <w:rPr>
          <w:highlight w:val="white"/>
        </w:rPr>
      </w:r>
      <w:r/>
    </w:p>
    <w:p>
      <w:pPr>
        <w:pStyle w:val="988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способы подачи заявителями жалобы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sz w:val="22"/>
          <w:highlight w:val="white"/>
        </w:rPr>
      </w:r>
      <w:r/>
    </w:p>
    <w:p>
      <w:pPr>
        <w:ind w:left="0" w:right="0" w:firstLine="709"/>
        <w:jc w:val="both"/>
        <w:spacing w:after="0" w:line="23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114. Заявители имеют право на обжалование решения и действий (бездействия) Комитета, Центра, должностного лица, муниципального служащего Комитета, специалиста Комитета, Центра в досудебном (внесудебном) порядке.</w:t>
      </w:r>
      <w:r>
        <w:rPr>
          <w:highlight w:val="white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Предмет жалобы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709"/>
        <w:jc w:val="both"/>
        <w:spacing w:after="0" w:line="242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115. Заявитель может обратиться с жалобой, в том числе в следующих случаях: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2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нарушение срока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комплексного запроса;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2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нарушение Комитетом, должностным лицом, муниципальным служащим Комитета, специалистом Комитета срока предоставления услуги;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2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2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2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ода Ставрополя;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2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6) истребование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2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7) отказ Комитета в исправлении допущенных опечаток и ошибок в выданных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результате предоставления услуги документах либо нарушение установленного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срока таких исправлений, предусмотренного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пунктом 82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Административного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регламента;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2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8) нарушение срока или порядка выдачи документов по результатам предоставления услуги;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2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ами Ставропольского края, муниципальными правовыми актами города Ставрополя;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2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0)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слуги, за исключением случаев, предусмотренных подпунктом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 пункта 20 Административного регламента.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Орган исполнительной власти Ставропольского края, </w:t>
      </w:r>
      <w:r>
        <w:rPr>
          <w:sz w:val="28"/>
          <w:szCs w:val="28"/>
          <w:highlight w:val="white"/>
        </w:rPr>
      </w:r>
      <w:r/>
    </w:p>
    <w:p>
      <w:pPr>
        <w:ind w:left="0" w:right="0" w:firstLine="0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органы местного самоуправления города Ставрополя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0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уполномоченные на рассмотрение жалобы должностные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лица, </w:t>
      </w:r>
      <w:r>
        <w:rPr>
          <w:sz w:val="28"/>
          <w:szCs w:val="28"/>
          <w:highlight w:val="white"/>
        </w:rPr>
      </w:r>
      <w:r/>
    </w:p>
    <w:p>
      <w:pPr>
        <w:ind w:left="0" w:right="0" w:firstLine="0"/>
        <w:jc w:val="center"/>
        <w:spacing w:after="0" w:line="238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которым может быть направлена жалоба</w:t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2"/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116. Жалоба на действия специалистов Комитета подается в Комитет и рассматривается его руководителем.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117. Жалоба на действия специалиста Центра подается в Центр и рассматривается его руководителем.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8. 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и рассматривается должностным лицом, наделенным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полномочиями по рассмотрению жалоб.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9.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кого края и рассматривается должностным лицом, уполномоченным на рассмотрение жалоб.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120. Заявители, являющиеся индивидуальными предпринимателями,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юридическими лицами,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вправе подать жалобу на решение и действия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(бездействие) Комитета,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должностных лиц, муниципальных служащих,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специалистов Комитета в антимонопольный орган в порядке, установленном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антимонопольным законодательством Российской Федерации.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2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2"/>
          <w:szCs w:val="28"/>
          <w:highlight w:val="yellow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Порядок подачи и рассмотрения жалобы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2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2"/>
          <w:szCs w:val="28"/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121. Жалоба подается в письменной форме на бумажном носителе или в электронной форме.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2. 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рая, а также может быть принята при личном приеме заявителя.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123. Жалоба должна содержать: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наименование органа (Комитет, Центр), наименование должности, фамилию, имя, отчество должностного лица, муниципального служащего Комитета, руководителя Центра, специалиста Комитета, Центра, решения и действия (бездействие) которых обжалуются;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ой почты (при наличии) и почтовый адрес, по которым должен быть направлен ответ заявителю;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3) сведения об обжалуемых решениях и действиях (бездействии) Комитета, Центра, должностного лица, муниципального служащего Комитета, руководителя Центра, специалиста Комитета, Центра;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доводы, на основании которых заявитель не согласен с решением и действием (бездействием) Комитета, Центра, должностного лица, муниципального служащего Комитета, руководителя Центра, специалиста Комитета, Центра. Заявителем могут быть представлены докумен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ты (при наличии), подтверждающие доводы заявителя, либо их копии.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Cs w:val="28"/>
          <w:highlight w:val="yellow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Сроки рассмотрения жалобы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124. Жалоба регистрируется в день ее поступления в Администрацию, Комитет, Центр.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5. Жалоба, поступившая в Администрацию, Комитет, Центр,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слугу, должностного лица органа, предоставляющего услугу, Центра, специалиста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рабочих дней со дня ее регистрации.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Результат рассмотрения жалобы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126. По результатам рассмотрения жалобы принимается одно из следующих решений: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авовыми актами Российской Федерации, Ставропольского края, муниципальными правовыми актами города Ставрополя;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отказ в удовлетворении жалобы.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127.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аны прокуратуры.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Порядок информирования заявителя </w:t>
      </w:r>
      <w:r>
        <w:rPr>
          <w:highlight w:val="white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результатах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рассмотрения жалобы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128.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129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В случае признания жалобы подлежащей удовлетворению в ответе заявителю, указанном в пункте 129 Административного регламента, дается информация о действиях, осуществляемых Комитетом, Центром, в целях незамедлительного устранения выявленных нарушений при 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случае признания жалобы не подлежащей удовлетворению в ответе заявителю, указанном в пункте 129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130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размещается на информационных стендах в местах предоставления услуги в Комитете, Ц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ентре, на официальном сайте Комитета, Едином портале, а также Портале государственных и муниципальных услуг Ставропольского края.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Порядок обжалования решения по жалобе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131. Решение по жалобе может быть обжаловано в порядке, установленном законодательством Российской Федерации.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Право заявителя на получение информации </w:t>
      </w:r>
      <w:r>
        <w:rPr>
          <w:highlight w:val="white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необходимых для обоснования </w:t>
      </w:r>
      <w:r>
        <w:rPr>
          <w:highlight w:val="white"/>
        </w:rPr>
      </w:r>
      <w:r/>
    </w:p>
    <w:p>
      <w:pPr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рассмотрения жалобы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132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или иную охраняемую федеральным законом тайну.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Cs w:val="28"/>
          <w:highlight w:val="yellow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Способы информирования заявителей </w:t>
      </w:r>
      <w:r>
        <w:rPr>
          <w:highlight w:val="white"/>
        </w:rPr>
      </w:r>
      <w:r/>
    </w:p>
    <w:p>
      <w:pPr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порядке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подачи и рассмотрения жалобы</w:t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Cs w:val="28"/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133.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Информация о порядке подачи и рассмотрения жалобы размещается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 официальном сайте Комитета, Едином портале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 также предоставляется непосредственно должностными лицами Комитета по телефонам для справок, а также электронным сообщением по адресу, ук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азанному заявителем в обращении.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536"/>
        <w:gridCol w:w="2127"/>
        <w:gridCol w:w="2693"/>
      </w:tblGrid>
      <w:tr>
        <w:trPr>
          <w:trHeight w:val="656"/>
        </w:trPr>
        <w:tc>
          <w:tcPr>
            <w:gridSpan w:val="2"/>
            <w:shd w:val="clear" w:color="ffffff" w:fill="ffffff"/>
            <w:tcW w:w="6663" w:type="dxa"/>
            <w:vAlign w:val="bottom"/>
            <w:textDirection w:val="lrTb"/>
            <w:noWrap w:val="false"/>
          </w:tcPr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Заместитель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 руководителя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комитета градостроительства </w:t>
            </w:r>
            <w:r>
              <w:rPr>
                <w:highlight w:val="none"/>
              </w:rPr>
            </w:r>
            <w:r/>
          </w:p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W w:w="2693" w:type="dxa"/>
            <w:vAlign w:val="bottom"/>
            <w:textDirection w:val="lrTb"/>
            <w:noWrap w:val="false"/>
          </w:tcPr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            И.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В.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Водяник</w:t>
            </w:r>
            <w:r>
              <w:rPr>
                <w:highlight w:val="none"/>
              </w:rPr>
            </w:r>
            <w:r/>
          </w:p>
        </w:tc>
      </w:tr>
    </w:tbl>
    <w:p>
      <w:pPr>
        <w:shd w:val="nil" w:color="auto"/>
        <w:rPr>
          <w:rFonts w:ascii="Times New Roman" w:hAnsi="Times New Roman" w:cs="Times New Roman" w:eastAsia="Times New Roman"/>
          <w:sz w:val="28"/>
          <w:szCs w:val="28"/>
          <w:highlight w:val="yellow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1</w:t>
      </w:r>
      <w:r>
        <w:rPr>
          <w:highlight w:val="whit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ПЕРЕЧЕНЬ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признаков заявителей, а также комбинации значений признаков, 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каждая из которых соответствует одному варианту предоставления услуги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tbl>
      <w:tblPr>
        <w:tblStyle w:val="955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80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№ варианта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</w:tr>
      <w:tr>
        <w:trPr>
          <w:trHeight w:val="791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5" w:type="dxa"/>
            <w:vAlign w:val="top"/>
            <w:vMerge w:val="restart"/>
            <w:textDirection w:val="lrTb"/>
            <w:noWrap w:val="false"/>
          </w:tcPr>
          <w:p>
            <w:pPr>
              <w:pStyle w:val="982"/>
              <w:numPr>
                <w:ilvl w:val="0"/>
                <w:numId w:val="51"/>
              </w:num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Заявитель обратился за выдачей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ешения о согласовании архитектурно-градостроительного облика объекта капитального строительства при строительстве, реконструкции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5" w:type="dxa"/>
            <w:vAlign w:val="top"/>
            <w:vMerge w:val="restart"/>
            <w:textDirection w:val="lrTb"/>
            <w:noWrap w:val="false"/>
          </w:tcPr>
          <w:p>
            <w:pPr>
              <w:pStyle w:val="982"/>
              <w:numPr>
                <w:ilvl w:val="0"/>
                <w:numId w:val="51"/>
              </w:num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Заявитель обратился за исправлением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допущенных опечаток и (или) ошибок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в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решении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о согласовании архитектурно-градостроительного облика объекта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или 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решении об отказе в согласовании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архитектурно-градостроительного облика объекта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shd w:val="nil" w:color="auto"/>
        <w:rPr>
          <w:rFonts w:ascii="Times New Roman" w:hAnsi="Times New Roman" w:cs="Times New Roman" w:eastAsia="Times New Roman"/>
          <w:sz w:val="28"/>
          <w:szCs w:val="28"/>
          <w:highlight w:val="yellow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2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left="3402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РАСПИСКА О ПРИЕМЕ ДОКУМЕНТОВ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Заявитель:_________________________________________________________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Наименование услуги: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»</w:t>
      </w:r>
      <w:r>
        <w:rPr>
          <w:szCs w:val="2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Перечень документов, необходимых для предоставления услуги,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представленных заявителем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tbl>
      <w:tblPr>
        <w:tblStyle w:val="95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5564"/>
        <w:gridCol w:w="3190"/>
      </w:tblGrid>
      <w:tr>
        <w:trPr/>
        <w:tc>
          <w:tcPr>
            <w:tcW w:w="8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tcW w:w="55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Наименование документа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tcW w:w="31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Количество экземпляров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tcW w:w="55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tcW w:w="55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Дата получения результата предоставления услуги:______________________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Способ уведомления заявителя о результате предоставления услуги:____________________________________________________________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Принял: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tbl>
      <w:tblPr>
        <w:tblStyle w:val="955"/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2268"/>
        <w:gridCol w:w="2376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Ф.И.О.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tcW w:w="2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Подпись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</w:tr>
      <w:tr>
        <w:trPr/>
        <w:tc>
          <w:tcPr>
            <w:tcW w:w="4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23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highlight w:val="yellow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</w:t>
      </w:r>
      <w:r>
        <w:rPr>
          <w:color w:val="000000" w:themeColor="text1"/>
          <w:highlight w:val="whit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pStyle w:val="989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outlineLvl w:val="2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/>
    </w:p>
    <w:p>
      <w:pPr>
        <w:pStyle w:val="989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outlineLvl w:val="2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r>
      <w:r/>
    </w:p>
    <w:p>
      <w:pPr>
        <w:pStyle w:val="989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  <w:outlineLvl w:val="2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ЗАЯВЛЕНИЕ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89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89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облика объекта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(для физических лиц)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89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5"/>
        <w:gridCol w:w="4592"/>
        <w:gridCol w:w="1985"/>
        <w:gridCol w:w="1928"/>
      </w:tblGrid>
      <w:tr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7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Заместителю главы администрации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города Ставрополя, руководителю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комитета градостроительства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№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заявителе: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 места жительства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  <w:b w:val="0"/>
                <w:i w:val="0"/>
                <w:strike w:val="false"/>
                <w:sz w:val="20"/>
                <w:highlight w:val="white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Телефон, факс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gree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green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gree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  <w:b w:val="0"/>
                <w:i w:val="0"/>
                <w:strike w:val="false"/>
                <w:sz w:val="20"/>
                <w:highlight w:val="white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Адрес электронной почты 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gree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green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green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Основания для согласования архитектурно-градостроительного облика объекта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строительство объекта капитального строительства;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реконструкция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 объекта капитального строительства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Прошу предоставить решение о согласовании архитектурно-градостроительного облика объекта: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 (местоположение)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Кадастровый номер здания, строения, сооружения (для существующего здания, строения, сооружения)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Наименование объекта капитального строительства (планируемое наименование) здания, строения, сооружения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Назначение (планируемое назначение) здания, строения, сооружения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Кадастровый номер помещения (для существующего помещения), принадлежащего заявителю, входящего в состав здания, строения, сооружения (в случае обращения с заявлением собственника помещения в здании, строении, сооружении)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Кадастровый номер земельного участка, в границах которого расположено (будет расположено) здание, строение, сооружение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представителе заявителя: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документа, удостоверяющего полномочия представителя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Адреса и телефоны заявителя или его представителя: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Телефон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Почтовый адрес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Способ получения результата предоставления муниципальной услуги: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комитет градостроительства администрации города Ставрополя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на бумажном носителе в комитете градостроительства администрации города Ставрополя;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форме электронного документа по адресу электронной почты: _________________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многофункциональный центр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на бумажном носителе в многофункциональном центре: 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форме электронного документа по адресу электронной почты:_________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 ________________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Прилагаю следующие документы: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3)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4) __________________________.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990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________________ ____________________________ ______________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90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0"/>
              </w:rPr>
              <w:t xml:space="preserve">(подпись)                                                (расшифровка подписи)                                   (дата)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</w:tbl>
    <w:p>
      <w:pPr>
        <w:pStyle w:val="989"/>
        <w:ind w:left="0" w:firstLine="54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Примечание: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89"/>
        <w:ind w:left="0" w:firstLine="540"/>
        <w:jc w:val="both"/>
        <w:spacing w:before="20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услуги.</w:t>
      </w:r>
      <w:r>
        <w:rPr>
          <w:rFonts w:ascii="Times New Roman" w:hAnsi="Times New Roman" w:cs="Times New Roman" w:eastAsia="Times New Roman"/>
          <w:sz w:val="28"/>
        </w:rPr>
        <w:br w:type="page" w:clear="all"/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89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</w:rPr>
        <w:outlineLvl w:val="2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ЗАЯВЛЕНИЕ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89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89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облика объекта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(для юридических лиц)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89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5"/>
        <w:gridCol w:w="4592"/>
        <w:gridCol w:w="1985"/>
        <w:gridCol w:w="1928"/>
      </w:tblGrid>
      <w:tr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7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Заместителю главы администрации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города Ставрополя, руководителю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комитета градостроительства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№</w:t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Сведения о заявителе:</w:t>
            </w:r>
            <w:r>
              <w:rPr>
                <w:highlight w:val="white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Полное наименование и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организационно-правовая форма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Местонахождение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ОГРН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ИНН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  <w:b w:val="0"/>
                <w:i w:val="0"/>
                <w:strike w:val="false"/>
                <w:sz w:val="20"/>
                <w:highlight w:val="white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Телефон, факс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  <w:b w:val="0"/>
                <w:i w:val="0"/>
                <w:strike w:val="false"/>
                <w:sz w:val="20"/>
                <w:highlight w:val="white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Адрес электронной почты 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gree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green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green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Основания для согласования архитектурно-градостроительного облика объекта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строительство объекта капитального строительства;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реконструкция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 объекта капитального строительства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Прошу предоставить решение о согласовании архитектурно-градостроительного облика объекта: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 (местоположение)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Кадастровый номер здания, строения, сооружения (для существующего здания, строения, сооружения)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Наименование здания, строения, сооружения (в том числе планируемое)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Назначение здания, строения, сооружения (в том числе планируемое)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Кадастровый номер помещения (для существующего помещения), принадлежащего заявителю, входящего в состав здания, строения, сооружения (в случае обращения с заявлением собственника помещения в здании, строении, сооружении)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Кадастровый номер земельного участка, в границах которого расположено (будет расположено) здание, строение, сооружение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представителе заявителя: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документа, удостоверяющего полномочия представителя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Адреса и телефоны заявителя или его представителя: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Телефон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Почтовый адрес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Способ получения результата предоставления муниципальной услуги: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комитет градостроительства администрации города Ставрополя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на бумажном носителе в комитете градостроительства администрации города Ставрополя;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форме электронного документа по адресу электронной почты: 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многофункциональный центр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на бумажном носителе в многофункциональном центре: 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форме электронного документа по адресу электронной почты: 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 _______________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Прилагаю следующие документы: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3)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89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4) __________________________.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989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990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________________ ____________________________ ______________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990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0"/>
              </w:rPr>
              <w:t xml:space="preserve">(подпись)                                                (расшифровка подписи)                                   (дата)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pStyle w:val="989"/>
        <w:ind w:left="0" w:firstLine="54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Примечание: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89"/>
        <w:ind w:left="0" w:firstLine="540"/>
        <w:jc w:val="both"/>
        <w:spacing w:before="20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hd w:val="nil" w:color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ЗАЯВЛЕНИЕ</w:t>
      </w:r>
      <w:r>
        <w:rPr>
          <w:highlight w:val="white"/>
        </w:rPr>
      </w:r>
      <w:r/>
    </w:p>
    <w:p>
      <w:pPr>
        <w:pStyle w:val="9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исправлении допущенны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х опечаток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pStyle w:val="9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(или) ошибок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i/>
          <w:sz w:val="28"/>
          <w:szCs w:val="28"/>
          <w:highlight w:val="white"/>
        </w:rPr>
        <w:t xml:space="preserve"> </w:t>
      </w:r>
      <w:r/>
    </w:p>
    <w:p>
      <w:pPr>
        <w:pStyle w:val="9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«____» __________ 20___ г.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5102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Заместителю главы администрации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5102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города Ставрополя, руководителю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5102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комитета градостроительства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5102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5102"/>
        <w:jc w:val="both"/>
        <w:spacing w:after="0" w:line="238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5102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Ф.И.О.</w:t>
      </w:r>
      <w:r>
        <w:rPr>
          <w:sz w:val="28"/>
          <w:szCs w:val="2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Прошу исправить допущенную опечатку/ошибку в решении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о согласовании архитектурно-градостроительного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(далее – решение).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1. Сведения о заявителе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tbl>
      <w:tblPr>
        <w:tblStyle w:val="955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244"/>
        <w:gridCol w:w="35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right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Сведения о физическом лице, в случае если заявителем является физическое лицо: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Реквизиты документа, удостоверяющего личность (не указываются в случае, если заявителем является индивидуальный предприниматель)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Сведения о юридическом лице (в случае если заявителем является юридическое лицо)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Полное наименование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2.2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Основной государственный регистрационный номер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yellow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2. Сведения о выданном решении, содержащем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опечатку/ошибку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tbl>
      <w:tblPr>
        <w:tblStyle w:val="955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3084"/>
        <w:gridCol w:w="2126"/>
      </w:tblGrid>
      <w:tr>
        <w:trPr>
          <w:trHeight w:val="356"/>
        </w:trPr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Орган, выдавший решение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Номер документа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Дата документа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3. Обоснование для внесения исправлений в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решении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tbl>
      <w:tblPr>
        <w:tblStyle w:val="95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Данные (сведения), указанные в решении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Данные (сведения), которые необходимо указать в решении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Обоснование с указанием реквизита(-ов) документа(-ов), документации, на основании которых принималось решение о выдаче решения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Приложение: 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Номер телефона и адрес электронной почты для связи: __________________________________________________________________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Результат рассмотрения настоящего заявления прошу:</w:t>
      </w:r>
      <w:r>
        <w:rPr>
          <w:highlight w:val="white"/>
        </w:rPr>
      </w:r>
      <w:r/>
    </w:p>
    <w:tbl>
      <w:tblPr>
        <w:tblStyle w:val="955"/>
        <w:tblW w:w="0" w:type="auto"/>
        <w:tblLayout w:type="fixed"/>
        <w:tblLook w:val="04A0" w:firstRow="1" w:lastRow="0" w:firstColumn="1" w:lastColumn="0" w:noHBand="0" w:noVBand="1"/>
      </w:tblPr>
      <w:tblGrid>
        <w:gridCol w:w="7761"/>
        <w:gridCol w:w="1809"/>
      </w:tblGrid>
      <w:tr>
        <w:trPr/>
        <w:tc>
          <w:tcPr>
            <w:tcW w:w="776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776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</w:tr>
      <w:tr>
        <w:trPr/>
        <w:tc>
          <w:tcPr>
            <w:tcW w:w="776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направить на бумажном носителе на почтовый адрес: _______________________________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Указывается один из перечисленных способов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____________________________________________         __________________ 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                             (фамилия, имя, отчество (при наличии)</w:t>
      </w:r>
      <w:r>
        <w:rPr>
          <w:sz w:val="20"/>
          <w:highlight w:val="white"/>
        </w:rPr>
        <w:t xml:space="preserve">                                                                  </w:t>
      </w: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(подпись)</w:t>
      </w:r>
      <w:r>
        <w:rPr>
          <w:rFonts w:ascii="Times New Roman" w:hAnsi="Times New Roman" w:cs="Times New Roman" w:eastAsia="Times New Roman"/>
          <w:sz w:val="20"/>
          <w:szCs w:val="2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</w:t>
      </w:r>
      <w:r>
        <w:rPr>
          <w:highlight w:val="yellow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3402" w:right="0" w:firstLine="0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pStyle w:val="989"/>
        <w:ind w:left="0" w:firstLine="0"/>
        <w:jc w:val="right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89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/>
      <w:bookmarkStart w:id="20" w:name="Par959"/>
      <w:r/>
      <w:bookmarkEnd w:id="20"/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ФОРМА УВЕДОМЛЕНИЯ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об отказе в приеме заявления и документов, необходимых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для предоставления услуги, поступивших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в электронной форме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                                                                                   Ф.И.О. заявителя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физического лица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или наименование заявителя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юридического лица</w:t>
      </w:r>
      <w:r>
        <w:rPr>
          <w:highlight w:val="none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                                                                                    Адрес заявителя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0"/>
          <w:i w:val="0"/>
          <w:strike w:val="false"/>
          <w:sz w:val="20"/>
        </w:rPr>
      </w:r>
      <w:r>
        <w:rPr>
          <w:rFonts w:ascii="Courier New" w:hAnsi="Courier New" w:cs="Courier New" w:eastAsia="Courier New"/>
          <w:b w:val="0"/>
          <w:i w:val="0"/>
          <w:strike w:val="false"/>
          <w:sz w:val="20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Об отказе в приеме заявления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и документов, необходимых для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предоставления услуги,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поступивших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в электронной фор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ме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0"/>
          <w:i w:val="0"/>
          <w:strike w:val="false"/>
          <w:sz w:val="20"/>
        </w:rPr>
      </w:r>
      <w:r>
        <w:rPr>
          <w:rFonts w:ascii="Courier New" w:hAnsi="Courier New" w:cs="Courier New" w:eastAsia="Courier New"/>
          <w:b w:val="0"/>
          <w:i w:val="0"/>
          <w:strike w:val="false"/>
          <w:sz w:val="20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Courier New" w:hAnsi="Courier New" w:cs="Courier New" w:eastAsia="Courier New"/>
          <w:b w:val="0"/>
          <w:i w:val="0"/>
          <w:strike w:val="false"/>
          <w:sz w:val="20"/>
        </w:rPr>
        <w:t xml:space="preserve">                    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Уважаемый(ая) ___________________!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righ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Рассмотрев Ваше заявление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 объекта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и документы о предоставлении решения 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согласовании архитектурно-градостроительного облика объекта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капитального строительства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, расположенного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по адресу: ___________________________________, принято решение об отказе 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приеме заявления и документов, необходимых для предоставления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услуги, поступивших в электронной форме, в связи с __________________________________________________________________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  <w:t xml:space="preserve">(указывается основание в соответствии с пунктом 27 Административного регламента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  <w:t xml:space="preserve">и приводится перечень, пдлежащих возврату документов)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____________________________________________________________________________________________________________________________________</w:t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Заместитель главы администрации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города Ставрополя, руководитель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комитета градостроительства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администрации города Ставрополя                                                             Ф.И.О.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0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  <w:t xml:space="preserve">Ф.И.О. исполнителя</w:t>
      </w:r>
      <w:r>
        <w:rPr>
          <w:sz w:val="20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0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  <w:t xml:space="preserve">Тел.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highlight w:val="yellow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1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1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1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1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18"/>
          <w:highlight w:val="white"/>
        </w:rPr>
      </w:r>
      <w:r>
        <w:rPr>
          <w:sz w:val="28"/>
        </w:rPr>
      </w:r>
      <w:r/>
    </w:p>
    <w:p>
      <w:pPr>
        <w:ind w:left="0" w:right="0" w:firstLine="0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ФОРМА УВЕДОМЛЕНИЯ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о возврате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объекта и представленных заявителем документов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sz w:val="18"/>
          <w:szCs w:val="18"/>
          <w:highlight w:val="white"/>
        </w:rPr>
      </w:pPr>
      <w:r>
        <w:rPr>
          <w:rFonts w:ascii="Times New Roman" w:hAnsi="Times New Roman" w:cs="Times New Roman" w:eastAsia="Times New Roman"/>
          <w:sz w:val="18"/>
          <w:szCs w:val="18"/>
          <w:highlight w:val="white"/>
        </w:rPr>
      </w:r>
      <w:r>
        <w:rPr>
          <w:highlight w:val="white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                                                                                   Ф.И.О. заявителя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физического лица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или наименование заявителя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юридического лица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                                                                                    Адрес заявителя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sz w:val="18"/>
          <w:szCs w:val="18"/>
          <w:highlight w:val="yellow"/>
        </w:rPr>
      </w:pPr>
      <w:r>
        <w:rPr>
          <w:rFonts w:ascii="Times New Roman" w:hAnsi="Times New Roman" w:cs="Times New Roman" w:eastAsia="Times New Roman"/>
          <w:sz w:val="18"/>
          <w:szCs w:val="1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О возврате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а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объекта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 представленных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заявителем документов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sz w:val="18"/>
          <w:szCs w:val="18"/>
          <w:highlight w:val="white"/>
        </w:rPr>
      </w:pPr>
      <w:r>
        <w:rPr>
          <w:rFonts w:ascii="Times New Roman" w:hAnsi="Times New Roman" w:cs="Times New Roman" w:eastAsia="Times New Roman"/>
          <w:sz w:val="18"/>
          <w:szCs w:val="1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Уважаемый(ая) ___________________!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sz w:val="18"/>
          <w:szCs w:val="18"/>
          <w:highlight w:val="yellow"/>
        </w:rPr>
      </w:pPr>
      <w:r>
        <w:rPr>
          <w:rFonts w:ascii="Times New Roman" w:hAnsi="Times New Roman" w:cs="Times New Roman" w:eastAsia="Times New Roman"/>
          <w:sz w:val="18"/>
          <w:szCs w:val="18"/>
          <w:highlight w:val="yellow"/>
        </w:rPr>
      </w:r>
      <w:r>
        <w:rPr>
          <w:highlight w:val="yellow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Комитет градостроительства администрации города Ставрополя возвращает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без рассмотрения Ваше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облика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 документы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 делу № ___ от __.__.__, поданные в целях предоставления муниципальной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в отношении объекта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, расположенного по адресу: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______________________, по следующим основаниям: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__________________________________________________________________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</w:rPr>
        <w:t xml:space="preserve">(</w:t>
      </w:r>
      <w:r>
        <w:rPr>
          <w:rFonts w:ascii="Times New Roman" w:hAnsi="Times New Roman" w:cs="Times New Roman" w:eastAsia="Times New Roman"/>
          <w:sz w:val="20"/>
          <w:szCs w:val="20"/>
          <w:highlight w:val="white"/>
        </w:rPr>
        <w:t xml:space="preserve">указываются основания для возврата, предусмотренные пунктом </w:t>
      </w:r>
      <w:r>
        <w:rPr>
          <w:rFonts w:ascii="Times New Roman" w:hAnsi="Times New Roman" w:cs="Times New Roman" w:eastAsia="Times New Roman"/>
          <w:sz w:val="20"/>
          <w:szCs w:val="20"/>
          <w:highlight w:val="white"/>
        </w:rPr>
        <w:t xml:space="preserve">27 </w:t>
      </w:r>
      <w:r>
        <w:rPr>
          <w:rFonts w:ascii="Times New Roman" w:hAnsi="Times New Roman" w:cs="Times New Roman" w:eastAsia="Times New Roman"/>
          <w:sz w:val="20"/>
          <w:szCs w:val="20"/>
          <w:highlight w:val="white"/>
        </w:rPr>
        <w:t xml:space="preserve">Административного регламента</w:t>
      </w:r>
      <w:r>
        <w:rPr>
          <w:rFonts w:ascii="Times New Roman" w:hAnsi="Times New Roman" w:cs="Times New Roman" w:eastAsia="Times New Roman"/>
          <w:sz w:val="20"/>
          <w:szCs w:val="20"/>
          <w:highlight w:val="white"/>
        </w:rPr>
        <w:t xml:space="preserve">)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</w:rPr>
      </w:r>
      <w:r>
        <w:rPr>
          <w:highlight w:val="whit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Приложение: на ____ л.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Заместитель главы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администрации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города Ставрополя,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руководитель 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комитета градостроительства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администрации города Ставрополя                                                             Ф.И.О.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white"/>
        </w:rPr>
        <w:t xml:space="preserve">Ф.И.О. исполнителя</w:t>
      </w: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, </w:t>
      </w:r>
      <w:r>
        <w:rPr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white"/>
        </w:rPr>
        <w:t xml:space="preserve">Тел.</w:t>
      </w:r>
      <w:r>
        <w:rPr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pStyle w:val="989"/>
        <w:ind w:left="0" w:right="1" w:firstLine="3402"/>
        <w:jc w:val="left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  <w:outlineLvl w:val="1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Приложение 6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89"/>
        <w:ind w:left="0" w:right="0" w:firstLine="3402"/>
        <w:jc w:val="left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outlineLvl w:val="1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pStyle w:val="989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989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bookmarkStart w:id="21" w:name="Par1006"/>
      <w:r>
        <w:rPr>
          <w:rFonts w:ascii="Times New Roman" w:hAnsi="Times New Roman" w:cs="Times New Roman" w:eastAsia="Times New Roman"/>
          <w:sz w:val="28"/>
        </w:rPr>
      </w:r>
      <w:bookmarkEnd w:id="21"/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ФОРМА РЕШЕНИЯ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89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89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ОБЛИКА ОБЪЕКТА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89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                                                                                   Ф.И.О. заявителя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физического лица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или наименование заявителя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юридического лица</w:t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                                                                                    Адрес заявителя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989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РЕШЕНИЕ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/>
    </w:p>
    <w:p>
      <w:pPr>
        <w:pStyle w:val="989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 согласовании архитектурно-градостроительного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/>
    </w:p>
    <w:p>
      <w:pPr>
        <w:pStyle w:val="989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облика объекта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</w:rPr>
        <w:t xml:space="preserve">капитального строительства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/>
    </w:p>
    <w:p>
      <w:pPr>
        <w:pStyle w:val="989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от                                                   г. Ставрополь                                              №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2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2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2"/>
        </w:rPr>
      </w:r>
      <w:r/>
    </w:p>
    <w:p>
      <w:pPr>
        <w:pStyle w:val="990"/>
        <w:ind w:left="0" w:righ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Местонахождение объекта капитального строительства (при реконструкции)_____________________________________________________</w:t>
      </w:r>
      <w:r/>
    </w:p>
    <w:p>
      <w:pPr>
        <w:pStyle w:val="990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Местонахождение земельного участка, в границах которого планируется строительство или реконструкция объекта капитального строительства______________________________________________________</w:t>
      </w:r>
      <w:r/>
    </w:p>
    <w:p>
      <w:pPr>
        <w:pStyle w:val="990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Кадастровый номер объекта капитального строительства (при его наличии)__________________________________________________________</w:t>
      </w:r>
      <w:r/>
    </w:p>
    <w:p>
      <w:pPr>
        <w:pStyle w:val="990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Кадастровый номер земельного участка (при его наличии)___________</w:t>
      </w:r>
      <w:r/>
    </w:p>
    <w:p>
      <w:pPr>
        <w:pStyle w:val="990"/>
        <w:ind w:left="0" w:right="0" w:firstLine="709"/>
        <w:jc w:val="both"/>
        <w:spacing w:before="0" w:after="0" w:line="240" w:lineRule="auto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Функциональное назначение объекта капитального строительства______________________________________________________</w:t>
      </w:r>
      <w:r/>
    </w:p>
    <w:p>
      <w:pPr>
        <w:pStyle w:val="990"/>
        <w:ind w:left="0" w:righ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Основные параметры объекта капитального строительства (площадь, этажность) ________________________________________________________</w:t>
      </w:r>
      <w:r/>
    </w:p>
    <w:p>
      <w:pPr>
        <w:pStyle w:val="990"/>
        <w:ind w:left="0" w:righ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r>
      <w:r/>
    </w:p>
    <w:p>
      <w:pPr>
        <w:pStyle w:val="990"/>
        <w:ind w:left="0" w:righ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Соответствие архитектурно-градостроительного облика объекта  требованиям к архитектурно-градостроительному облику объекта, указанным в градостроительном регламенте ________________________________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______</w:t>
      </w:r>
      <w:r/>
    </w:p>
    <w:p>
      <w:pPr>
        <w:pStyle w:val="990"/>
        <w:ind w:left="0" w:righ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________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____________________________________________________________________________________________________________________________</w:t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Заместитель главы администрации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города Ставрополя, руководитель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комитета градостроительства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администрации города Ставрополя                         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М.П.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                         Ф.И.О.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0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  <w:highlight w:val="non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  <w:highlight w:val="none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b w:val="0"/>
          <w:i w:val="0"/>
          <w:strike w:val="false"/>
          <w:sz w:val="20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  <w:t xml:space="preserve">Ф.И.О. исполнителя</w:t>
      </w:r>
      <w:r>
        <w:rPr>
          <w:sz w:val="20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sz w:val="20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  <w:t xml:space="preserve">Тел.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highlight w:val="yellow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pStyle w:val="989"/>
        <w:ind w:left="0" w:right="1" w:firstLine="3402"/>
        <w:jc w:val="left"/>
        <w:spacing w:before="0" w:after="0" w:line="240" w:lineRule="auto"/>
        <w:rPr>
          <w:rFonts w:ascii="Times New Roman" w:hAnsi="Times New Roman" w:cs="Times New Roman" w:eastAsia="Times New Roman"/>
          <w:highlight w:val="none"/>
        </w:rPr>
        <w:outlineLvl w:val="1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Приложение 7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r>
      <w:r/>
    </w:p>
    <w:p>
      <w:pPr>
        <w:pStyle w:val="989"/>
        <w:ind w:left="0" w:right="0" w:firstLine="3402"/>
        <w:jc w:val="left"/>
        <w:spacing w:before="0" w:after="0" w:line="240" w:lineRule="auto"/>
        <w:rPr>
          <w:rFonts w:ascii="Times New Roman" w:hAnsi="Times New Roman" w:cs="Times New Roman" w:eastAsia="Times New Roman"/>
        </w:rPr>
        <w:outlineLvl w:val="1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/>
    </w:p>
    <w:p>
      <w:pPr>
        <w:ind w:left="3402" w:right="0" w:firstLine="0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pStyle w:val="989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89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bookmarkStart w:id="22" w:name="Par1070"/>
      <w:r>
        <w:rPr>
          <w:rFonts w:ascii="Times New Roman" w:hAnsi="Times New Roman" w:cs="Times New Roman" w:eastAsia="Times New Roman"/>
          <w:sz w:val="28"/>
        </w:rPr>
      </w:r>
      <w:bookmarkEnd w:id="22"/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ФОРМА РЕШЕНИЯ</w:t>
      </w:r>
      <w:r/>
    </w:p>
    <w:p>
      <w:pPr>
        <w:pStyle w:val="989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ОБ ОТКАЗЕ В СОГЛАСОВАНИИ АРХИТЕКТУРНО-ГРАДОСТРОИТЕЛЬНОГО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ОБЛИКА ОБЪЕКТА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89"/>
        <w:ind w:left="0" w:firstLine="0"/>
        <w:jc w:val="both"/>
        <w:spacing w:before="0" w:after="0" w:line="240" w:lineRule="auto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</w:r>
      <w:r>
        <w:rPr>
          <w:rFonts w:ascii="Arial" w:hAnsi="Arial" w:cs="Arial" w:eastAsia="Arial"/>
          <w:b w:val="0"/>
          <w:i w:val="0"/>
          <w:strike w:val="false"/>
          <w:sz w:val="20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                                                                                   Ф.И.О. заявителя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физического лица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или наименование заявителя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юридического лица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                                                                                    Адрес заявителя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0"/>
          <w:i w:val="0"/>
          <w:strike w:val="false"/>
          <w:sz w:val="20"/>
        </w:rPr>
      </w:r>
      <w:r>
        <w:rPr>
          <w:rFonts w:ascii="Courier New" w:hAnsi="Courier New" w:cs="Courier New" w:eastAsia="Courier New"/>
          <w:b w:val="0"/>
          <w:i w:val="0"/>
          <w:strike w:val="false"/>
          <w:sz w:val="20"/>
        </w:rPr>
      </w:r>
      <w:r/>
    </w:p>
    <w:p>
      <w:pPr>
        <w:pStyle w:val="9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РЕШЕНИЕ ОБ ОТКАЗЕ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в согласовании архитектурно-градостроительного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облика объекта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от                                                  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г. Ставрополь                                              №</w:t>
      </w:r>
      <w:r>
        <w:rPr>
          <w:highlight w:val="white"/>
        </w:rPr>
      </w:r>
      <w:r/>
    </w:p>
    <w:p>
      <w:pPr>
        <w:pStyle w:val="9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Courier New" w:hAnsi="Courier New" w:cs="Courier New" w:eastAsia="Courier New"/>
          <w:highlight w:val="white"/>
        </w:rPr>
      </w:pPr>
      <w:r>
        <w:rPr>
          <w:rFonts w:ascii="Courier New" w:hAnsi="Courier New" w:cs="Courier New" w:eastAsia="Courier New"/>
          <w:b w:val="0"/>
          <w:i w:val="0"/>
          <w:strike w:val="false"/>
          <w:sz w:val="20"/>
          <w:highlight w:val="white"/>
        </w:rPr>
      </w:r>
      <w:r>
        <w:rPr>
          <w:highlight w:val="white"/>
        </w:rPr>
      </w:r>
      <w:r/>
    </w:p>
    <w:p>
      <w:pPr>
        <w:pStyle w:val="990"/>
        <w:ind w:left="0" w:firstLine="0"/>
        <w:jc w:val="both"/>
        <w:spacing w:before="0" w:after="0" w:line="240" w:lineRule="auto"/>
      </w:pPr>
      <w:r>
        <w:rPr>
          <w:rFonts w:ascii="Courier New" w:hAnsi="Courier New" w:cs="Courier New" w:eastAsia="Courier New"/>
          <w:b w:val="0"/>
          <w:i w:val="0"/>
          <w:strike w:val="false"/>
          <w:sz w:val="20"/>
          <w:highlight w:val="none"/>
        </w:rPr>
      </w:r>
      <w:r/>
    </w:p>
    <w:p>
      <w:pPr>
        <w:pStyle w:val="990"/>
        <w:ind w:left="0" w:firstLine="708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</w:pPr>
      <w:r>
        <w:rPr>
          <w:rFonts w:ascii="Courier New" w:hAnsi="Courier New" w:cs="Courier New" w:eastAsia="Courier New"/>
          <w:b w:val="0"/>
          <w:i w:val="0"/>
          <w:strike w:val="false"/>
          <w:sz w:val="20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По результатам рассмотрения Вашего заявления от _______ </w:t>
        <w:br/>
        <w:t xml:space="preserve">№ ________ 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согласовании архитектурно-градостроительного облика объекта, </w:t>
      </w:r>
      <w:r>
        <w:rPr>
          <w:rFonts w:ascii="Courier New" w:hAnsi="Courier New" w:cs="Courier New" w:eastAsia="Courier New"/>
          <w:b w:val="0"/>
          <w:i w:val="0"/>
          <w:strike w:val="false"/>
          <w:sz w:val="20"/>
          <w:highlight w:val="none"/>
        </w:rPr>
      </w:r>
      <w:r/>
    </w:p>
    <w:p>
      <w:pPr>
        <w:pStyle w:val="990"/>
        <w:ind w:left="0" w:righ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местонахождение объекта капитального строительства (при реконструкции)_____________________________________________________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</w:r>
      <w:r/>
    </w:p>
    <w:p>
      <w:pPr>
        <w:pStyle w:val="990"/>
        <w:ind w:left="0" w:righ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местонахождение земельного участка, в границах которого планируется строительство или реконструкция объекта капитального строительства ______________________________________________________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</w:r>
      <w:r/>
    </w:p>
    <w:p>
      <w:pPr>
        <w:pStyle w:val="990"/>
        <w:ind w:left="0" w:righ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кадастровый номер объекта капитального строительства (при его наличии)__________________________________________________________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</w:r>
      <w:r/>
    </w:p>
    <w:p>
      <w:pPr>
        <w:pStyle w:val="990"/>
        <w:ind w:left="0" w:righ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кадастровый номер земельного участка (при его наличии) __________________________________________________________________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</w:r>
      <w:r/>
    </w:p>
    <w:p>
      <w:pPr>
        <w:pStyle w:val="990"/>
        <w:ind w:left="0" w:righ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функциональное назначение объекта капитального строительства __________________________________________________________________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</w:r>
      <w:r/>
    </w:p>
    <w:p>
      <w:pPr>
        <w:pStyle w:val="990"/>
        <w:ind w:left="0" w:righ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основные параметры объекта капитального строительства (площадь, этажность) ________________________________________________________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</w:r>
      <w:r/>
    </w:p>
    <w:p>
      <w:pPr>
        <w:pStyle w:val="990"/>
        <w:ind w:left="0" w:righ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сообщаем об отказе в согласовании в связи с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  <w:t xml:space="preserve">(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обоснование несоответствия архитектурно-градостроительного облика объекта требованиям к архитектурно-градостроительному облику объекта, указанным в градостроительном регламенте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  <w:t xml:space="preserve">)</w:t>
      </w:r>
      <w:r>
        <w:rPr>
          <w:rFonts w:ascii="Courier New" w:hAnsi="Courier New" w:cs="Courier New" w:eastAsia="Courier New"/>
          <w:b w:val="0"/>
          <w:i w:val="0"/>
          <w:strike w:val="false"/>
          <w:sz w:val="20"/>
          <w:highlight w:val="none"/>
        </w:rPr>
        <w:t xml:space="preserve"> _________</w:t>
      </w:r>
      <w:r>
        <w:rPr>
          <w:rFonts w:ascii="Courier New" w:hAnsi="Courier New" w:cs="Courier New" w:eastAsia="Courier New"/>
          <w:b w:val="0"/>
          <w:i w:val="0"/>
          <w:strike w:val="false"/>
          <w:sz w:val="20"/>
          <w:highlight w:val="white"/>
        </w:rPr>
        <w:t xml:space="preserve">_</w:t>
      </w:r>
      <w:r>
        <w:rPr>
          <w:rFonts w:ascii="Courier New" w:hAnsi="Courier New" w:cs="Courier New" w:eastAsia="Courier New"/>
          <w:b w:val="0"/>
          <w:i w:val="0"/>
          <w:strike w:val="false"/>
          <w:sz w:val="20"/>
          <w:highlight w:val="none"/>
        </w:rPr>
        <w:t xml:space="preserve">_</w:t>
      </w:r>
      <w:r>
        <w:t xml:space="preserve">_________________________________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highlight w:val="white"/>
        </w:rPr>
      </w:pPr>
      <w:r>
        <w:rPr>
          <w:rFonts w:ascii="Courier New" w:hAnsi="Courier New" w:cs="Courier New" w:eastAsia="Courier New"/>
          <w:b w:val="0"/>
          <w:i w:val="0"/>
          <w:strike w:val="false"/>
          <w:sz w:val="20"/>
          <w:highlight w:val="white"/>
        </w:rPr>
        <w:t xml:space="preserve">                                        (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  <w:highlight w:val="white"/>
        </w:rPr>
        <w:t xml:space="preserve">указываются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  <w:highlight w:val="white"/>
        </w:rPr>
        <w:t xml:space="preserve">   основания для отказа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  <w:highlight w:val="white"/>
        </w:rPr>
        <w:t xml:space="preserve">___________________________________________________________________________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  <w:highlight w:val="none"/>
        </w:rPr>
        <w:t xml:space="preserve">__________________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  <w:highlight w:val="white"/>
        </w:rPr>
        <w:t xml:space="preserve">                                       в предоставлении муниципальной услуги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  <w:highlight w:val="white"/>
        </w:rPr>
        <w:t xml:space="preserve"> в соответствии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0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  <w:highlight w:val="white"/>
        </w:rPr>
        <w:t xml:space="preserve">__________________________________________________________________________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  <w:highlight w:val="none"/>
        </w:rPr>
        <w:t xml:space="preserve">___________________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  <w:highlight w:val="white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b w:val="0"/>
          <w:i w:val="0"/>
          <w:strike w:val="false"/>
          <w:color w:val="000000" w:themeColor="text1"/>
          <w:sz w:val="20"/>
          <w:highlight w:val="white"/>
        </w:rPr>
        <w:t xml:space="preserve">с </w:t>
      </w:r>
      <w:r>
        <w:rPr>
          <w:rFonts w:ascii="Times New Roman" w:hAnsi="Times New Roman" w:cs="Times New Roman" w:eastAsia="Times New Roman"/>
          <w:b w:val="0"/>
          <w:i w:val="0"/>
          <w:strike w:val="false"/>
          <w:color w:val="000000" w:themeColor="text1"/>
          <w:sz w:val="20"/>
          <w:highlight w:val="none"/>
        </w:rPr>
        <w:t xml:space="preserve">пунктом </w:t>
      </w:r>
      <w:hyperlink w:history="1">
        <w:r>
          <w:rPr>
            <w:rFonts w:ascii="Times New Roman" w:hAnsi="Times New Roman" w:cs="Times New Roman" w:eastAsia="Times New Roman"/>
            <w:b w:val="0"/>
            <w:i w:val="0"/>
            <w:strike w:val="false"/>
            <w:color w:val="000000" w:themeColor="text1"/>
            <w:sz w:val="20"/>
            <w:highlight w:val="white"/>
          </w:rPr>
          <w:t xml:space="preserve">25</w:t>
        </w:r>
        <w:r>
          <w:rPr>
            <w:rFonts w:ascii="Times New Roman" w:hAnsi="Times New Roman" w:cs="Times New Roman" w:eastAsia="Times New Roman"/>
            <w:b w:val="0"/>
            <w:i w:val="0"/>
            <w:strike w:val="false"/>
            <w:color w:val="000000" w:themeColor="text1"/>
            <w:sz w:val="20"/>
            <w:highlight w:val="white"/>
          </w:rPr>
        </w:r>
      </w:hyperlink>
      <w:r>
        <w:rPr>
          <w:rFonts w:ascii="Times New Roman" w:hAnsi="Times New Roman" w:cs="Times New Roman" w:eastAsia="Times New Roman"/>
          <w:b w:val="0"/>
          <w:i w:val="0"/>
          <w:strike w:val="false"/>
          <w:color w:val="000000" w:themeColor="text1"/>
          <w:sz w:val="20"/>
          <w:highlight w:val="white"/>
        </w:rPr>
        <w:t xml:space="preserve"> Ад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  <w:highlight w:val="white"/>
        </w:rPr>
        <w:t xml:space="preserve">министративного регламента)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Courier New" w:hAnsi="Courier New" w:cs="Courier New" w:eastAsia="Courier New"/>
          <w:b w:val="0"/>
          <w:i w:val="0"/>
          <w:strike w:val="false"/>
          <w:sz w:val="20"/>
          <w:highlight w:val="white"/>
        </w:rPr>
      </w:pPr>
      <w:r>
        <w:rPr>
          <w:rFonts w:ascii="Courier New" w:hAnsi="Courier New" w:cs="Courier New" w:eastAsia="Courier New"/>
          <w:b w:val="0"/>
          <w:i w:val="0"/>
          <w:strike w:val="false"/>
          <w:sz w:val="20"/>
          <w:highlight w:val="white"/>
        </w:rPr>
      </w:r>
      <w:r>
        <w:rPr>
          <w:highlight w:val="white"/>
        </w:rPr>
      </w:r>
      <w:r/>
    </w:p>
    <w:p>
      <w:pPr>
        <w:pStyle w:val="990"/>
        <w:ind w:left="0" w:firstLine="708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Предложения (при наличии) по доработке разделов проектной документации:________________________________________________________________________________________________________________________</w:t>
      </w:r>
      <w:r>
        <w:rPr>
          <w:highlight w:val="white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Заместитель главы администрации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города Ставрополя, руководитель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комитета градостроительства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администрации города Ставрополя                       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М.П.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                            Ф.И.О.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  <w:t xml:space="preserve">Ф.И.О. исполнителя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pStyle w:val="9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  <w:t xml:space="preserve">Тел.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highlight w:val="yellow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8</w:t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Предоставление решения о согласовании архитектурно-градостроительного облика объекта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                                                    Кому ___________________________________</w:t>
      </w:r>
      <w:r>
        <w:rPr>
          <w:highlight w:val="white"/>
        </w:rPr>
      </w:r>
      <w:r/>
    </w:p>
    <w:p>
      <w:pPr>
        <w:ind w:left="4394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 &lt;*&gt;, ОГРН - для юридического лица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почтовый индекс и адрес, телефон, адрес электронной почты заявителя)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УВЕДОМЛЕНИЕ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16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 </w:t>
      </w:r>
      <w:r>
        <w:rPr>
          <w:rFonts w:ascii="Times New Roman" w:hAnsi="Times New Roman" w:cs="Times New Roman" w:eastAsia="Times New Roman"/>
          <w:sz w:val="28"/>
          <w:szCs w:val="28"/>
          <w:highlight w:val="magenta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__________________________________________________________________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sz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(наименование уполномоченного на выдачу разрешений на строительство органа местного самоуправления)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 результатам рассмотрения заявления об исправлении допущенных опечаток и (или)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в выданных документах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от __________ № _____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Вам отказано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во внесении изменений в ________________________________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                                                                                                       (указывается вид и реквизиты документа)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 следующим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основаниям: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sz w:val="20"/>
          <w:szCs w:val="20"/>
          <w:highlight w:val="white"/>
        </w:rPr>
        <w:t xml:space="preserve">(указываются основания для отказа в исправлении допущенных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_______________________________________________________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</w:t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</w:rPr>
      </w:r>
      <w:r>
        <w:rPr>
          <w:rFonts w:ascii="Times New Roman" w:hAnsi="Times New Roman" w:cs="Times New Roman" w:eastAsia="Times New Roman"/>
          <w:sz w:val="20"/>
          <w:szCs w:val="20"/>
          <w:highlight w:val="white"/>
        </w:rPr>
        <w:t xml:space="preserve">опечаток</w:t>
      </w:r>
      <w:r>
        <w:rPr>
          <w:rFonts w:ascii="Times New Roman" w:hAnsi="Times New Roman" w:cs="Times New Roman" w:eastAsia="Times New Roman"/>
          <w:sz w:val="20"/>
          <w:szCs w:val="20"/>
          <w:highlight w:val="white"/>
        </w:rPr>
        <w:t xml:space="preserve"> и (или) ошибок в уведомлении, предусмотренные пунктом 26 Административного регламента)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Вы вправе повторно обратиться с заявлением об исправлении допущенных опечаток и (или) ошибок в решении после устранения указанных нарушений.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Данный отказ может быть обжалован в досудебном порядке путем направления жалобы в 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________________________________________, а также в судебном порядке.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Дополнительно информируем: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____________________________________________________________________________________________________________________________________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sz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Заместитель главы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администрации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города Ставрополя,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руководитель 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комитета градостроительства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55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администрации города Ставрополя                                                             Ф.И.О.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0"/>
          <w:highlight w:val="white"/>
        </w:rPr>
        <w:t xml:space="preserve">Ф.И.О. исполнителя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0"/>
          <w:highlight w:val="white"/>
        </w:rPr>
        <w:t xml:space="preserve">Тел.</w:t>
      </w:r>
      <w:r>
        <w:rPr>
          <w:highlight w:val="white"/>
        </w:rPr>
      </w:r>
      <w:r/>
    </w:p>
    <w:sectPr>
      <w:footnotePr/>
      <w:endnotePr/>
      <w:type w:val="nextPage"/>
      <w:pgSz w:w="11906" w:h="16838" w:orient="portrait"/>
      <w:pgMar w:top="1417" w:right="567" w:bottom="1134" w:left="198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ourier New">
    <w:panose1 w:val="02070409020205020404"/>
  </w:font>
  <w:font w:name="Tahoma">
    <w:panose1 w:val="020B0606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9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jc w:val="center"/>
    </w:pPr>
    <w:r/>
    <w:r/>
  </w:p>
  <w:p>
    <w:pPr>
      <w:pStyle w:val="964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"/>
      <w:numFmt w:val="none"/>
      <w:isLgl w:val="fals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77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9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multiLevelType w:val="hybridMultilevel"/>
    <w:lvl w:ilvl="0">
      <w:start w:val="19"/>
      <w:numFmt w:val="none"/>
      <w:isLgl w:val="fals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9"/>
      <w:numFmt w:val="none"/>
      <w:isLgl w:val="fals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1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9"/>
      <w:numFmt w:val="none"/>
      <w:isLgl w:val="fals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hint="default"/>
      </w:rPr>
    </w:lvl>
  </w:abstractNum>
  <w:abstractNum w:abstractNumId="18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multiLevelType w:val="hybridMultilevel"/>
    <w:lvl w:ilvl="0">
      <w:start w:val="19"/>
      <w:numFmt w:val="decimal"/>
      <w:isLgl w:val="false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multiLevelType w:val="hybridMultilevel"/>
    <w:lvl w:ilvl="0">
      <w:start w:val="1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9"/>
      <w:numFmt w:val="none"/>
      <w:isLgl w:val="fals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1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multiLevelType w:val="hybridMultilevel"/>
    <w:lvl w:ilvl="0">
      <w:start w:val="19"/>
      <w:numFmt w:val="none"/>
      <w:isLgl w:val="fals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multiLevelType w:val="hybridMultilevel"/>
    <w:lvl w:ilvl="0">
      <w:start w:val="4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false"/>
        <w:color w:val="auto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isLgl w:val="false"/>
      <w:suff w:val="space"/>
      <w:lvlText w:val="%3)"/>
      <w:lvlJc w:val="left"/>
      <w:pPr>
        <w:ind w:firstLine="709"/>
      </w:pPr>
      <w:rPr>
        <w:rFonts w:ascii="Times New Roman" w:hAnsi="Times New Roman" w:cs="Times New Roman" w:eastAsia="Times New Roman" w:hint="default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0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4"/>
  </w:num>
  <w:num w:numId="5">
    <w:abstractNumId w:val="26"/>
  </w:num>
  <w:num w:numId="6">
    <w:abstractNumId w:val="17"/>
  </w:num>
  <w:num w:numId="7">
    <w:abstractNumId w:val="30"/>
  </w:num>
  <w:num w:numId="8">
    <w:abstractNumId w:val="40"/>
  </w:num>
  <w:num w:numId="9">
    <w:abstractNumId w:val="13"/>
  </w:num>
  <w:num w:numId="10">
    <w:abstractNumId w:val="9"/>
  </w:num>
  <w:num w:numId="11">
    <w:abstractNumId w:val="21"/>
  </w:num>
  <w:num w:numId="12">
    <w:abstractNumId w:val="10"/>
  </w:num>
  <w:num w:numId="13">
    <w:abstractNumId w:val="19"/>
  </w:num>
  <w:num w:numId="14">
    <w:abstractNumId w:val="11"/>
  </w:num>
  <w:num w:numId="15">
    <w:abstractNumId w:val="36"/>
  </w:num>
  <w:num w:numId="16">
    <w:abstractNumId w:val="29"/>
  </w:num>
  <w:num w:numId="17">
    <w:abstractNumId w:val="15"/>
  </w:num>
  <w:num w:numId="18">
    <w:abstractNumId w:val="3"/>
  </w:num>
  <w:num w:numId="19">
    <w:abstractNumId w:val="33"/>
  </w:num>
  <w:num w:numId="20">
    <w:abstractNumId w:val="1"/>
  </w:num>
  <w:num w:numId="21">
    <w:abstractNumId w:val="38"/>
  </w:num>
  <w:num w:numId="22">
    <w:abstractNumId w:val="34"/>
  </w:num>
  <w:num w:numId="23">
    <w:abstractNumId w:val="18"/>
  </w:num>
  <w:num w:numId="24">
    <w:abstractNumId w:val="2"/>
  </w:num>
  <w:num w:numId="25">
    <w:abstractNumId w:val="25"/>
  </w:num>
  <w:num w:numId="26">
    <w:abstractNumId w:val="7"/>
  </w:num>
  <w:num w:numId="27">
    <w:abstractNumId w:val="23"/>
  </w:num>
  <w:num w:numId="28">
    <w:abstractNumId w:val="28"/>
  </w:num>
  <w:num w:numId="29">
    <w:abstractNumId w:val="35"/>
  </w:num>
  <w:num w:numId="30">
    <w:abstractNumId w:val="27"/>
  </w:num>
  <w:num w:numId="31">
    <w:abstractNumId w:val="22"/>
  </w:num>
  <w:num w:numId="32">
    <w:abstractNumId w:val="14"/>
  </w:num>
  <w:num w:numId="33">
    <w:abstractNumId w:val="5"/>
  </w:num>
  <w:num w:numId="34">
    <w:abstractNumId w:val="37"/>
  </w:num>
  <w:num w:numId="35">
    <w:abstractNumId w:val="6"/>
  </w:num>
  <w:num w:numId="36">
    <w:abstractNumId w:val="12"/>
  </w:num>
  <w:num w:numId="37">
    <w:abstractNumId w:val="32"/>
  </w:num>
  <w:num w:numId="38">
    <w:abstractNumId w:val="16"/>
  </w:num>
  <w:num w:numId="39">
    <w:abstractNumId w:val="0"/>
  </w:num>
  <w:num w:numId="40">
    <w:abstractNumId w:val="20"/>
  </w:num>
  <w:num w:numId="41">
    <w:abstractNumId w:val="39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8">
    <w:name w:val="Heading 1 Char"/>
    <w:basedOn w:val="950"/>
    <w:link w:val="948"/>
    <w:uiPriority w:val="9"/>
    <w:rPr>
      <w:rFonts w:ascii="Arial" w:hAnsi="Arial" w:cs="Arial" w:eastAsia="Arial"/>
      <w:sz w:val="40"/>
      <w:szCs w:val="40"/>
    </w:rPr>
  </w:style>
  <w:style w:type="paragraph" w:styleId="779">
    <w:name w:val="Heading 2"/>
    <w:basedOn w:val="947"/>
    <w:next w:val="947"/>
    <w:link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80">
    <w:name w:val="Heading 2 Char"/>
    <w:basedOn w:val="950"/>
    <w:link w:val="779"/>
    <w:uiPriority w:val="9"/>
    <w:rPr>
      <w:rFonts w:ascii="Arial" w:hAnsi="Arial" w:cs="Arial" w:eastAsia="Arial"/>
      <w:sz w:val="34"/>
    </w:rPr>
  </w:style>
  <w:style w:type="character" w:styleId="781">
    <w:name w:val="Heading 3 Char"/>
    <w:basedOn w:val="950"/>
    <w:link w:val="949"/>
    <w:uiPriority w:val="9"/>
    <w:rPr>
      <w:rFonts w:ascii="Arial" w:hAnsi="Arial" w:cs="Arial" w:eastAsia="Arial"/>
      <w:sz w:val="30"/>
      <w:szCs w:val="30"/>
    </w:rPr>
  </w:style>
  <w:style w:type="paragraph" w:styleId="782">
    <w:name w:val="Heading 4"/>
    <w:basedOn w:val="947"/>
    <w:next w:val="947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83">
    <w:name w:val="Heading 4 Char"/>
    <w:basedOn w:val="950"/>
    <w:link w:val="782"/>
    <w:uiPriority w:val="9"/>
    <w:rPr>
      <w:rFonts w:ascii="Arial" w:hAnsi="Arial" w:cs="Arial" w:eastAsia="Arial"/>
      <w:b/>
      <w:bCs/>
      <w:sz w:val="26"/>
      <w:szCs w:val="26"/>
    </w:rPr>
  </w:style>
  <w:style w:type="paragraph" w:styleId="784">
    <w:name w:val="Heading 5"/>
    <w:basedOn w:val="947"/>
    <w:next w:val="947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85">
    <w:name w:val="Heading 5 Char"/>
    <w:basedOn w:val="950"/>
    <w:link w:val="784"/>
    <w:uiPriority w:val="9"/>
    <w:rPr>
      <w:rFonts w:ascii="Arial" w:hAnsi="Arial" w:cs="Arial" w:eastAsia="Arial"/>
      <w:b/>
      <w:bCs/>
      <w:sz w:val="24"/>
      <w:szCs w:val="24"/>
    </w:rPr>
  </w:style>
  <w:style w:type="paragraph" w:styleId="786">
    <w:name w:val="Heading 6"/>
    <w:basedOn w:val="947"/>
    <w:next w:val="947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87">
    <w:name w:val="Heading 6 Char"/>
    <w:basedOn w:val="950"/>
    <w:link w:val="786"/>
    <w:uiPriority w:val="9"/>
    <w:rPr>
      <w:rFonts w:ascii="Arial" w:hAnsi="Arial" w:cs="Arial" w:eastAsia="Arial"/>
      <w:b/>
      <w:bCs/>
      <w:sz w:val="22"/>
      <w:szCs w:val="22"/>
    </w:rPr>
  </w:style>
  <w:style w:type="paragraph" w:styleId="788">
    <w:name w:val="Heading 7"/>
    <w:basedOn w:val="947"/>
    <w:next w:val="947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89">
    <w:name w:val="Heading 7 Char"/>
    <w:basedOn w:val="950"/>
    <w:link w:val="78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90">
    <w:name w:val="Heading 8"/>
    <w:basedOn w:val="947"/>
    <w:next w:val="947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91">
    <w:name w:val="Heading 8 Char"/>
    <w:basedOn w:val="950"/>
    <w:link w:val="790"/>
    <w:uiPriority w:val="9"/>
    <w:rPr>
      <w:rFonts w:ascii="Arial" w:hAnsi="Arial" w:cs="Arial" w:eastAsia="Arial"/>
      <w:i/>
      <w:iCs/>
      <w:sz w:val="22"/>
      <w:szCs w:val="22"/>
    </w:rPr>
  </w:style>
  <w:style w:type="paragraph" w:styleId="792">
    <w:name w:val="Heading 9"/>
    <w:basedOn w:val="947"/>
    <w:next w:val="947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93">
    <w:name w:val="Heading 9 Char"/>
    <w:basedOn w:val="950"/>
    <w:link w:val="792"/>
    <w:uiPriority w:val="9"/>
    <w:rPr>
      <w:rFonts w:ascii="Arial" w:hAnsi="Arial" w:cs="Arial" w:eastAsia="Arial"/>
      <w:i/>
      <w:iCs/>
      <w:sz w:val="21"/>
      <w:szCs w:val="21"/>
    </w:rPr>
  </w:style>
  <w:style w:type="paragraph" w:styleId="794">
    <w:name w:val="No Spacing"/>
    <w:uiPriority w:val="1"/>
    <w:qFormat/>
    <w:pPr>
      <w:spacing w:before="0" w:after="0" w:line="240" w:lineRule="auto"/>
    </w:pPr>
  </w:style>
  <w:style w:type="character" w:styleId="795">
    <w:name w:val="Title Char"/>
    <w:basedOn w:val="950"/>
    <w:link w:val="983"/>
    <w:uiPriority w:val="10"/>
    <w:rPr>
      <w:sz w:val="48"/>
      <w:szCs w:val="48"/>
    </w:rPr>
  </w:style>
  <w:style w:type="character" w:styleId="796">
    <w:name w:val="Subtitle Char"/>
    <w:basedOn w:val="950"/>
    <w:link w:val="980"/>
    <w:uiPriority w:val="11"/>
    <w:rPr>
      <w:sz w:val="24"/>
      <w:szCs w:val="24"/>
    </w:rPr>
  </w:style>
  <w:style w:type="paragraph" w:styleId="797">
    <w:name w:val="Quote"/>
    <w:basedOn w:val="947"/>
    <w:next w:val="947"/>
    <w:link w:val="798"/>
    <w:uiPriority w:val="29"/>
    <w:qFormat/>
    <w:pPr>
      <w:ind w:left="720" w:right="720"/>
    </w:pPr>
    <w:rPr>
      <w:i/>
    </w:rPr>
  </w:style>
  <w:style w:type="character" w:styleId="798">
    <w:name w:val="Quote Char"/>
    <w:link w:val="797"/>
    <w:uiPriority w:val="29"/>
    <w:rPr>
      <w:i/>
    </w:rPr>
  </w:style>
  <w:style w:type="paragraph" w:styleId="799">
    <w:name w:val="Intense Quote"/>
    <w:basedOn w:val="947"/>
    <w:next w:val="947"/>
    <w:link w:val="8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>
    <w:name w:val="Intense Quote Char"/>
    <w:link w:val="799"/>
    <w:uiPriority w:val="30"/>
    <w:rPr>
      <w:i/>
    </w:rPr>
  </w:style>
  <w:style w:type="character" w:styleId="801">
    <w:name w:val="Header Char"/>
    <w:basedOn w:val="950"/>
    <w:link w:val="964"/>
    <w:uiPriority w:val="99"/>
  </w:style>
  <w:style w:type="character" w:styleId="802">
    <w:name w:val="Footer Char"/>
    <w:basedOn w:val="950"/>
    <w:link w:val="975"/>
    <w:uiPriority w:val="99"/>
  </w:style>
  <w:style w:type="paragraph" w:styleId="803">
    <w:name w:val="Caption"/>
    <w:basedOn w:val="947"/>
    <w:next w:val="9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>
    <w:name w:val="Caption Char"/>
    <w:basedOn w:val="803"/>
    <w:link w:val="975"/>
    <w:uiPriority w:val="99"/>
  </w:style>
  <w:style w:type="table" w:styleId="805">
    <w:name w:val="Table Grid Light"/>
    <w:basedOn w:val="9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basedOn w:val="9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9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4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>
    <w:name w:val="Grid Table 4 - Accent 1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4">
    <w:name w:val="Grid Table 4 - Accent 2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Grid Table 4 - Accent 3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6">
    <w:name w:val="Grid Table 4 - Accent 4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Grid Table 4 - Accent 5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8">
    <w:name w:val="Grid Table 4 - Accent 6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9">
    <w:name w:val="Grid Table 5 Dark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6">
    <w:name w:val="Grid Table 6 Colorful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7">
    <w:name w:val="Grid Table 6 Colorful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8">
    <w:name w:val="Grid Table 6 Colorful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9">
    <w:name w:val="Grid Table 6 Colorful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0">
    <w:name w:val="Grid Table 6 Colorful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1">
    <w:name w:val="Grid Table 6 Colorful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6 Colorful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7 Colorful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8">
    <w:name w:val="List Table 2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9">
    <w:name w:val="List Table 2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0">
    <w:name w:val="List Table 2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1">
    <w:name w:val="List Table 2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2">
    <w:name w:val="List Table 2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3">
    <w:name w:val="List Table 2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4">
    <w:name w:val="List Table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6 Colorful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6">
    <w:name w:val="List Table 6 Colorful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7">
    <w:name w:val="List Table 6 Colorful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8">
    <w:name w:val="List Table 6 Colorful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9">
    <w:name w:val="List Table 6 Colorful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0">
    <w:name w:val="List Table 6 Colorful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1">
    <w:name w:val="List Table 6 Colorful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2">
    <w:name w:val="List Table 7 Colorful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3">
    <w:name w:val="List Table 7 Colorful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4">
    <w:name w:val="List Table 7 Colorful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5">
    <w:name w:val="List Table 7 Colorful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6">
    <w:name w:val="List Table 7 Colorful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7">
    <w:name w:val="List Table 7 Colorful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8">
    <w:name w:val="List Table 7 Colorful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9">
    <w:name w:val="Lined - Accent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Lined - Accent 1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Lined - Accent 2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Lined - Accent 3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Lined - Accent 4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Lined - Accent 5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Lined - Accent 6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 &amp; Lined - Accent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Bordered &amp; Lined - Accent 1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Bordered &amp; Lined - Accent 2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Bordered &amp; Lined - Accent 3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Bordered &amp; Lined - Accent 4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Bordered &amp; Lined - Accent 5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Bordered &amp; Lined - Accent 6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4">
    <w:name w:val="Bordered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5">
    <w:name w:val="Bordered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6">
    <w:name w:val="Bordered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7">
    <w:name w:val="Bordered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8">
    <w:name w:val="Bordered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9">
    <w:name w:val="Bordered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0">
    <w:name w:val="footnote text"/>
    <w:basedOn w:val="947"/>
    <w:link w:val="931"/>
    <w:uiPriority w:val="99"/>
    <w:semiHidden/>
    <w:unhideWhenUsed/>
    <w:pPr>
      <w:spacing w:after="40" w:line="240" w:lineRule="auto"/>
    </w:pPr>
    <w:rPr>
      <w:sz w:val="18"/>
    </w:rPr>
  </w:style>
  <w:style w:type="character" w:styleId="931">
    <w:name w:val="Footnote Text Char"/>
    <w:link w:val="930"/>
    <w:uiPriority w:val="99"/>
    <w:rPr>
      <w:sz w:val="18"/>
    </w:rPr>
  </w:style>
  <w:style w:type="character" w:styleId="932">
    <w:name w:val="footnote reference"/>
    <w:basedOn w:val="950"/>
    <w:uiPriority w:val="99"/>
    <w:unhideWhenUsed/>
    <w:rPr>
      <w:vertAlign w:val="superscript"/>
    </w:rPr>
  </w:style>
  <w:style w:type="paragraph" w:styleId="933">
    <w:name w:val="endnote text"/>
    <w:basedOn w:val="947"/>
    <w:link w:val="934"/>
    <w:uiPriority w:val="99"/>
    <w:semiHidden/>
    <w:unhideWhenUsed/>
    <w:pPr>
      <w:spacing w:after="0" w:line="240" w:lineRule="auto"/>
    </w:pPr>
    <w:rPr>
      <w:sz w:val="20"/>
    </w:rPr>
  </w:style>
  <w:style w:type="character" w:styleId="934">
    <w:name w:val="Endnote Text Char"/>
    <w:link w:val="933"/>
    <w:uiPriority w:val="99"/>
    <w:rPr>
      <w:sz w:val="20"/>
    </w:rPr>
  </w:style>
  <w:style w:type="character" w:styleId="935">
    <w:name w:val="endnote reference"/>
    <w:basedOn w:val="950"/>
    <w:uiPriority w:val="99"/>
    <w:semiHidden/>
    <w:unhideWhenUsed/>
    <w:rPr>
      <w:vertAlign w:val="superscript"/>
    </w:rPr>
  </w:style>
  <w:style w:type="paragraph" w:styleId="936">
    <w:name w:val="toc 1"/>
    <w:basedOn w:val="947"/>
    <w:next w:val="947"/>
    <w:uiPriority w:val="39"/>
    <w:unhideWhenUsed/>
    <w:pPr>
      <w:ind w:left="0" w:right="0" w:firstLine="0"/>
      <w:spacing w:after="57"/>
    </w:pPr>
  </w:style>
  <w:style w:type="paragraph" w:styleId="937">
    <w:name w:val="toc 2"/>
    <w:basedOn w:val="947"/>
    <w:next w:val="947"/>
    <w:uiPriority w:val="39"/>
    <w:unhideWhenUsed/>
    <w:pPr>
      <w:ind w:left="283" w:right="0" w:firstLine="0"/>
      <w:spacing w:after="57"/>
    </w:pPr>
  </w:style>
  <w:style w:type="paragraph" w:styleId="938">
    <w:name w:val="toc 3"/>
    <w:basedOn w:val="947"/>
    <w:next w:val="947"/>
    <w:uiPriority w:val="39"/>
    <w:unhideWhenUsed/>
    <w:pPr>
      <w:ind w:left="567" w:right="0" w:firstLine="0"/>
      <w:spacing w:after="57"/>
    </w:pPr>
  </w:style>
  <w:style w:type="paragraph" w:styleId="939">
    <w:name w:val="toc 4"/>
    <w:basedOn w:val="947"/>
    <w:next w:val="947"/>
    <w:uiPriority w:val="39"/>
    <w:unhideWhenUsed/>
    <w:pPr>
      <w:ind w:left="850" w:right="0" w:firstLine="0"/>
      <w:spacing w:after="57"/>
    </w:pPr>
  </w:style>
  <w:style w:type="paragraph" w:styleId="940">
    <w:name w:val="toc 5"/>
    <w:basedOn w:val="947"/>
    <w:next w:val="947"/>
    <w:uiPriority w:val="39"/>
    <w:unhideWhenUsed/>
    <w:pPr>
      <w:ind w:left="1134" w:right="0" w:firstLine="0"/>
      <w:spacing w:after="57"/>
    </w:pPr>
  </w:style>
  <w:style w:type="paragraph" w:styleId="941">
    <w:name w:val="toc 6"/>
    <w:basedOn w:val="947"/>
    <w:next w:val="947"/>
    <w:uiPriority w:val="39"/>
    <w:unhideWhenUsed/>
    <w:pPr>
      <w:ind w:left="1417" w:right="0" w:firstLine="0"/>
      <w:spacing w:after="57"/>
    </w:pPr>
  </w:style>
  <w:style w:type="paragraph" w:styleId="942">
    <w:name w:val="toc 7"/>
    <w:basedOn w:val="947"/>
    <w:next w:val="947"/>
    <w:uiPriority w:val="39"/>
    <w:unhideWhenUsed/>
    <w:pPr>
      <w:ind w:left="1701" w:right="0" w:firstLine="0"/>
      <w:spacing w:after="57"/>
    </w:pPr>
  </w:style>
  <w:style w:type="paragraph" w:styleId="943">
    <w:name w:val="toc 8"/>
    <w:basedOn w:val="947"/>
    <w:next w:val="947"/>
    <w:uiPriority w:val="39"/>
    <w:unhideWhenUsed/>
    <w:pPr>
      <w:ind w:left="1984" w:right="0" w:firstLine="0"/>
      <w:spacing w:after="57"/>
    </w:pPr>
  </w:style>
  <w:style w:type="paragraph" w:styleId="944">
    <w:name w:val="toc 9"/>
    <w:basedOn w:val="947"/>
    <w:next w:val="947"/>
    <w:uiPriority w:val="39"/>
    <w:unhideWhenUsed/>
    <w:pPr>
      <w:ind w:left="2268" w:right="0" w:firstLine="0"/>
      <w:spacing w:after="57"/>
    </w:pPr>
  </w:style>
  <w:style w:type="paragraph" w:styleId="945">
    <w:name w:val="TOC Heading"/>
    <w:uiPriority w:val="39"/>
    <w:unhideWhenUsed/>
  </w:style>
  <w:style w:type="paragraph" w:styleId="946">
    <w:name w:val="table of figures"/>
    <w:basedOn w:val="947"/>
    <w:next w:val="947"/>
    <w:uiPriority w:val="99"/>
    <w:unhideWhenUsed/>
    <w:pPr>
      <w:spacing w:after="0" w:afterAutospacing="0"/>
    </w:pPr>
  </w:style>
  <w:style w:type="paragraph" w:styleId="947" w:default="1">
    <w:name w:val="Normal"/>
    <w:qFormat/>
  </w:style>
  <w:style w:type="paragraph" w:styleId="948">
    <w:name w:val="Heading 1"/>
    <w:basedOn w:val="947"/>
    <w:next w:val="947"/>
    <w:link w:val="985"/>
    <w:qFormat/>
    <w:pPr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4"/>
    </w:rPr>
  </w:style>
  <w:style w:type="paragraph" w:styleId="949">
    <w:name w:val="Heading 3"/>
    <w:basedOn w:val="947"/>
    <w:next w:val="947"/>
    <w:link w:val="986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50" w:default="1">
    <w:name w:val="Default Paragraph Font"/>
    <w:uiPriority w:val="1"/>
    <w:semiHidden/>
    <w:unhideWhenUsed/>
  </w:style>
  <w:style w:type="table" w:styleId="9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2" w:default="1">
    <w:name w:val="No List"/>
    <w:uiPriority w:val="99"/>
    <w:semiHidden/>
    <w:unhideWhenUsed/>
  </w:style>
  <w:style w:type="numbering" w:styleId="953" w:customStyle="1">
    <w:name w:val="Нет списка1"/>
    <w:next w:val="952"/>
    <w:uiPriority w:val="99"/>
    <w:semiHidden/>
    <w:unhideWhenUsed/>
  </w:style>
  <w:style w:type="numbering" w:styleId="954" w:customStyle="1">
    <w:name w:val="Нет списка11"/>
    <w:next w:val="952"/>
    <w:semiHidden/>
    <w:unhideWhenUsed/>
  </w:style>
  <w:style w:type="table" w:styleId="955">
    <w:name w:val="Table Grid"/>
    <w:basedOn w:val="951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6">
    <w:name w:val="Body Text Indent"/>
    <w:basedOn w:val="947"/>
    <w:link w:val="957"/>
    <w:pPr>
      <w:ind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957" w:customStyle="1">
    <w:name w:val="Основной текст с отступом Знак"/>
    <w:basedOn w:val="950"/>
    <w:link w:val="956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58">
    <w:name w:val="Body Text"/>
    <w:basedOn w:val="947"/>
    <w:link w:val="959"/>
    <w:pPr>
      <w:spacing w:after="12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59" w:customStyle="1">
    <w:name w:val="Основной текст Знак"/>
    <w:basedOn w:val="950"/>
    <w:link w:val="958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60">
    <w:name w:val="Body Text 2"/>
    <w:basedOn w:val="947"/>
    <w:link w:val="961"/>
    <w:pPr>
      <w:spacing w:after="120" w:line="48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61" w:customStyle="1">
    <w:name w:val="Основной текст 2 Знак"/>
    <w:basedOn w:val="950"/>
    <w:link w:val="960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62">
    <w:name w:val="Balloon Text"/>
    <w:basedOn w:val="947"/>
    <w:link w:val="963"/>
    <w:semiHidden/>
    <w:pPr>
      <w:spacing w:after="0" w:line="240" w:lineRule="auto"/>
    </w:pPr>
    <w:rPr>
      <w:rFonts w:ascii="Tahoma" w:hAnsi="Tahoma" w:cs="Times New Roman" w:eastAsia="Times New Roman"/>
      <w:sz w:val="16"/>
      <w:szCs w:val="16"/>
    </w:rPr>
  </w:style>
  <w:style w:type="character" w:styleId="963" w:customStyle="1">
    <w:name w:val="Текст выноски Знак"/>
    <w:basedOn w:val="950"/>
    <w:link w:val="962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64">
    <w:name w:val="Header"/>
    <w:basedOn w:val="947"/>
    <w:link w:val="96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65" w:customStyle="1">
    <w:name w:val="Верхний колонтитул Знак"/>
    <w:basedOn w:val="950"/>
    <w:link w:val="964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966">
    <w:name w:val="page number"/>
    <w:basedOn w:val="950"/>
  </w:style>
  <w:style w:type="paragraph" w:styleId="967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968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paragraph" w:styleId="969" w:customStyle="1">
    <w:name w:val="wikip"/>
    <w:basedOn w:val="947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70">
    <w:name w:val="Hyperlink"/>
    <w:rPr>
      <w:color w:val="0000FF"/>
      <w:u w:val="single"/>
    </w:rPr>
  </w:style>
  <w:style w:type="paragraph" w:styleId="971">
    <w:name w:val="Normal (Web)"/>
    <w:basedOn w:val="947"/>
    <w:pPr>
      <w:spacing w:before="100" w:after="100" w:afterAutospacing="1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972" w:customStyle="1">
    <w:name w:val="apple-style-span"/>
    <w:rPr>
      <w:rFonts w:cs="Times New Roman"/>
    </w:rPr>
  </w:style>
  <w:style w:type="paragraph" w:styleId="973" w:customStyle="1">
    <w:name w:val="1.25"/>
    <w:basedOn w:val="947"/>
    <w:link w:val="974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</w:rPr>
  </w:style>
  <w:style w:type="character" w:styleId="974" w:customStyle="1">
    <w:name w:val="1.25 Знак"/>
    <w:link w:val="973"/>
    <w:rPr>
      <w:rFonts w:ascii="Times New Roman" w:hAnsi="Times New Roman" w:cs="Times New Roman" w:eastAsia="Times New Roman"/>
      <w:sz w:val="28"/>
      <w:szCs w:val="28"/>
    </w:rPr>
  </w:style>
  <w:style w:type="paragraph" w:styleId="975">
    <w:name w:val="Footer"/>
    <w:basedOn w:val="947"/>
    <w:link w:val="976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76" w:customStyle="1">
    <w:name w:val="Нижний колонтитул Знак"/>
    <w:basedOn w:val="950"/>
    <w:link w:val="975"/>
    <w:rPr>
      <w:rFonts w:ascii="Times New Roman" w:hAnsi="Times New Roman" w:cs="Times New Roman" w:eastAsia="Times New Roman"/>
      <w:sz w:val="20"/>
      <w:szCs w:val="20"/>
      <w:lang w:eastAsia="ru-RU"/>
    </w:rPr>
  </w:style>
  <w:style w:type="numbering" w:styleId="977" w:customStyle="1">
    <w:name w:val="Нет списка2"/>
    <w:next w:val="952"/>
    <w:uiPriority w:val="99"/>
    <w:semiHidden/>
    <w:unhideWhenUsed/>
  </w:style>
  <w:style w:type="character" w:styleId="978">
    <w:name w:val="FollowedHyperlink"/>
    <w:uiPriority w:val="99"/>
    <w:semiHidden/>
    <w:unhideWhenUsed/>
    <w:rPr>
      <w:color w:val="800080"/>
      <w:u w:val="single"/>
    </w:rPr>
  </w:style>
  <w:style w:type="table" w:styleId="979" w:customStyle="1">
    <w:name w:val="Сетка таблицы1"/>
    <w:basedOn w:val="951"/>
    <w:next w:val="955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0">
    <w:name w:val="Subtitle"/>
    <w:basedOn w:val="947"/>
    <w:next w:val="947"/>
    <w:link w:val="981"/>
    <w:qFormat/>
    <w:pPr>
      <w:jc w:val="center"/>
      <w:spacing w:after="60"/>
      <w:outlineLvl w:val="1"/>
    </w:pPr>
    <w:rPr>
      <w:rFonts w:ascii="Cambria" w:hAnsi="Cambria" w:cs="Times New Roman" w:eastAsia="Times New Roman"/>
      <w:sz w:val="24"/>
      <w:szCs w:val="24"/>
    </w:rPr>
  </w:style>
  <w:style w:type="character" w:styleId="981" w:customStyle="1">
    <w:name w:val="Подзаголовок Знак"/>
    <w:basedOn w:val="950"/>
    <w:link w:val="980"/>
    <w:rPr>
      <w:rFonts w:ascii="Cambria" w:hAnsi="Cambria" w:cs="Times New Roman" w:eastAsia="Times New Roman"/>
      <w:sz w:val="24"/>
      <w:szCs w:val="24"/>
    </w:rPr>
  </w:style>
  <w:style w:type="paragraph" w:styleId="982">
    <w:name w:val="List Paragraph"/>
    <w:basedOn w:val="947"/>
    <w:uiPriority w:val="99"/>
    <w:qFormat/>
    <w:pPr>
      <w:contextualSpacing/>
      <w:ind w:left="720"/>
    </w:pPr>
  </w:style>
  <w:style w:type="paragraph" w:styleId="983">
    <w:name w:val="Title"/>
    <w:basedOn w:val="947"/>
    <w:link w:val="984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84" w:customStyle="1">
    <w:name w:val="Название Знак"/>
    <w:basedOn w:val="950"/>
    <w:link w:val="983"/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85" w:customStyle="1">
    <w:name w:val="Заголовок 1 Знак"/>
    <w:basedOn w:val="950"/>
    <w:link w:val="948"/>
    <w:rPr>
      <w:rFonts w:ascii="Times New Roman" w:hAnsi="Times New Roman" w:cs="Times New Roman" w:eastAsia="Times New Roman"/>
      <w:sz w:val="28"/>
      <w:szCs w:val="24"/>
    </w:rPr>
  </w:style>
  <w:style w:type="character" w:styleId="986" w:customStyle="1">
    <w:name w:val="Заголовок 3 Знак"/>
    <w:basedOn w:val="950"/>
    <w:link w:val="949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87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</w:rPr>
  </w:style>
  <w:style w:type="paragraph" w:styleId="988" w:customStyle="1">
    <w:name w:val="Абзац списка1"/>
    <w:basedOn w:val="986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989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zh-CN"/>
    </w:rPr>
  </w:style>
  <w:style w:type="paragraph" w:styleId="990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="Courier New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www.consultant.ru/document/cons_doc_LAW_37318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revision>64</cp:revision>
  <dcterms:created xsi:type="dcterms:W3CDTF">2021-01-12T14:32:00Z</dcterms:created>
  <dcterms:modified xsi:type="dcterms:W3CDTF">2023-09-11T12:59:19Z</dcterms:modified>
</cp:coreProperties>
</file>