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292F3D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="006169C9">
        <w:rPr>
          <w:rFonts w:ascii="Times New Roman" w:hAnsi="Times New Roman" w:cs="Times New Roman"/>
          <w:caps/>
          <w:sz w:val="28"/>
          <w:szCs w:val="28"/>
        </w:rPr>
        <w:t>____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6169C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="006169C9">
        <w:rPr>
          <w:rFonts w:ascii="Times New Roman" w:hAnsi="Times New Roman" w:cs="Times New Roman"/>
          <w:caps/>
          <w:sz w:val="28"/>
          <w:szCs w:val="28"/>
        </w:rPr>
        <w:t>21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6169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2E07" w:rsidRPr="00211B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9C9">
        <w:rPr>
          <w:rFonts w:ascii="Times New Roman" w:hAnsi="Times New Roman" w:cs="Times New Roman"/>
          <w:sz w:val="28"/>
          <w:szCs w:val="28"/>
        </w:rPr>
        <w:t>___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6B5C11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301663" w:rsidRPr="00211BB9">
        <w:rPr>
          <w:rFonts w:ascii="Times New Roman" w:hAnsi="Times New Roman" w:cs="Times New Roman"/>
          <w:sz w:val="28"/>
          <w:szCs w:val="28"/>
        </w:rPr>
        <w:t>Т</w:t>
      </w:r>
      <w:r w:rsidR="005D2E07" w:rsidRPr="00211BB9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17FD5" w:rsidRPr="00211BB9">
        <w:rPr>
          <w:rFonts w:ascii="Times New Roman" w:hAnsi="Times New Roman" w:cs="Times New Roman"/>
          <w:sz w:val="28"/>
          <w:szCs w:val="28"/>
        </w:rPr>
        <w:t>я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города Ставрополя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муниципальному бюджетному или автономному учреждению города Ставрополя </w:t>
      </w:r>
      <w:r w:rsidR="005D2E07" w:rsidRPr="00211BB9">
        <w:rPr>
          <w:rFonts w:ascii="Times New Roman" w:hAnsi="Times New Roman" w:cs="Times New Roman"/>
          <w:sz w:val="28"/>
          <w:szCs w:val="28"/>
        </w:rPr>
        <w:t>субсиди</w:t>
      </w:r>
      <w:r w:rsidR="00317FD5" w:rsidRPr="00211BB9">
        <w:rPr>
          <w:rFonts w:ascii="Times New Roman" w:hAnsi="Times New Roman" w:cs="Times New Roman"/>
          <w:sz w:val="28"/>
          <w:szCs w:val="28"/>
        </w:rPr>
        <w:t>и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317FD5" w:rsidRPr="00211BB9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утвержденную приказом заместителя главы администрации города Ставрополя, руководителя комитета финансов и бюджета администрации города Ставрополя от 23 декабря 2020 г. № 220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FD5" w:rsidRPr="00211BB9" w:rsidRDefault="005D2E07" w:rsidP="0031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317FD5" w:rsidRPr="00211BB9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="00317FD5" w:rsidRPr="00211BB9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317FD5" w:rsidRPr="00211BB9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="002D476E" w:rsidRPr="00211BB9">
        <w:rPr>
          <w:rFonts w:ascii="Times New Roman" w:hAnsi="Times New Roman" w:cs="Times New Roman"/>
          <w:sz w:val="28"/>
          <w:szCs w:val="28"/>
        </w:rPr>
        <w:t xml:space="preserve"> общих требований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 w:rsidR="002D476E" w:rsidRPr="00211BB9">
        <w:rPr>
          <w:rFonts w:ascii="Times New Roman" w:hAnsi="Times New Roman" w:cs="Times New Roman"/>
          <w:sz w:val="28"/>
          <w:szCs w:val="28"/>
        </w:rPr>
        <w:t>22 февраля 2020</w:t>
      </w:r>
      <w:r w:rsidR="00F945CE">
        <w:rPr>
          <w:rFonts w:ascii="Times New Roman" w:hAnsi="Times New Roman" w:cs="Times New Roman"/>
          <w:sz w:val="28"/>
          <w:szCs w:val="28"/>
        </w:rPr>
        <w:t xml:space="preserve"> г.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№ 203</w:t>
      </w:r>
    </w:p>
    <w:p w:rsidR="005D2E07" w:rsidRPr="00211BB9" w:rsidRDefault="005D2E07" w:rsidP="006169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11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1. </w:t>
      </w:r>
      <w:r w:rsidR="006B5C11">
        <w:rPr>
          <w:rFonts w:ascii="Times New Roman" w:hAnsi="Times New Roman" w:cs="Times New Roman"/>
          <w:sz w:val="28"/>
          <w:szCs w:val="28"/>
        </w:rPr>
        <w:t>Внести 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Типовую форму 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</w:t>
      </w:r>
      <w:proofErr w:type="gramStart"/>
      <w:r w:rsidR="002D476E" w:rsidRPr="00211BB9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="002D476E" w:rsidRPr="00211BB9">
        <w:rPr>
          <w:rFonts w:ascii="Times New Roman" w:hAnsi="Times New Roman" w:cs="Times New Roman"/>
          <w:sz w:val="28"/>
          <w:szCs w:val="28"/>
        </w:rPr>
        <w:t xml:space="preserve"> бюджетному или автономному </w:t>
      </w:r>
      <w:proofErr w:type="gramStart"/>
      <w:r w:rsidR="002D476E" w:rsidRPr="00211BB9">
        <w:rPr>
          <w:rFonts w:ascii="Times New Roman" w:hAnsi="Times New Roman" w:cs="Times New Roman"/>
          <w:sz w:val="28"/>
          <w:szCs w:val="28"/>
        </w:rPr>
        <w:t>учреждению города Ставрополя субсидии в соответствии с абзацем вторым пункта 1 статьи 78.1 Бюджетного кодекса Российской Федерации</w:t>
      </w:r>
      <w:r w:rsidR="006B5C11">
        <w:rPr>
          <w:rFonts w:ascii="Times New Roman" w:hAnsi="Times New Roman" w:cs="Times New Roman"/>
          <w:sz w:val="28"/>
          <w:szCs w:val="28"/>
        </w:rPr>
        <w:t xml:space="preserve">, утвержденную приказом заместителя главы администрации города Ставрополя, руководителя комитета финансов и бюджета администрации города Ставрополя от 23 декабря 2020 г. № 220 «Об утверждении Типовой формы </w:t>
      </w:r>
      <w:r w:rsidR="006B5C11" w:rsidRPr="00211BB9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</w:t>
      </w:r>
      <w:proofErr w:type="gramEnd"/>
      <w:r w:rsidR="006B5C11" w:rsidRPr="00211BB9">
        <w:rPr>
          <w:rFonts w:ascii="Times New Roman" w:hAnsi="Times New Roman" w:cs="Times New Roman"/>
          <w:sz w:val="28"/>
          <w:szCs w:val="28"/>
        </w:rPr>
        <w:t xml:space="preserve"> абзацем вторым пункта 1 статьи 78.1 Бюджетного кодекса Российской Федерации</w:t>
      </w:r>
      <w:r w:rsidR="006B5C11">
        <w:rPr>
          <w:rFonts w:ascii="Times New Roman" w:hAnsi="Times New Roman" w:cs="Times New Roman"/>
          <w:sz w:val="28"/>
          <w:szCs w:val="28"/>
        </w:rPr>
        <w:t xml:space="preserve">», следующие изменения: </w:t>
      </w:r>
    </w:p>
    <w:p w:rsidR="00BC456B" w:rsidRDefault="00BC456B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2.2.1:</w:t>
      </w:r>
    </w:p>
    <w:p w:rsidR="00126C53" w:rsidRDefault="00BC456B" w:rsidP="0012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 w:rsidR="00126C53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8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126C53" w:rsidRPr="00126C53">
        <w:rPr>
          <w:rFonts w:ascii="Times New Roman" w:hAnsi="Times New Roman" w:cs="Times New Roman"/>
          <w:sz w:val="28"/>
          <w:szCs w:val="28"/>
        </w:rPr>
        <w:t>»</w:t>
      </w:r>
      <w:r w:rsidR="00126C5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26C53">
        <w:rPr>
          <w:rFonts w:ascii="Times New Roman" w:hAnsi="Times New Roman" w:cs="Times New Roman"/>
          <w:sz w:val="28"/>
          <w:szCs w:val="28"/>
        </w:rPr>
        <w:br/>
      </w:r>
      <w:r w:rsidR="00126C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126C53"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BC456B" w:rsidRPr="00211BB9" w:rsidRDefault="00126C53" w:rsidP="0012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9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56B" w:rsidRDefault="00BC456B" w:rsidP="00B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26C53" w:rsidRPr="00211BB9">
        <w:rPr>
          <w:rFonts w:ascii="Times New Roman" w:hAnsi="Times New Roman" w:cs="Times New Roman"/>
          <w:sz w:val="20"/>
          <w:szCs w:val="20"/>
        </w:rPr>
        <w:t>(код БК)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126C53" w:rsidRDefault="00126C53" w:rsidP="0012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0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Pr="00211BB9" w:rsidRDefault="00126C53" w:rsidP="0012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1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53" w:rsidRDefault="00126C53" w:rsidP="0012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Default="00126C53" w:rsidP="00126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2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Pr="00211BB9" w:rsidRDefault="00126C53" w:rsidP="0012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 коду БК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hyperlink r:id="rId13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26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53" w:rsidRDefault="00126C53" w:rsidP="0012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(код БК)</w:t>
      </w:r>
    </w:p>
    <w:p w:rsidR="00126C53" w:rsidRDefault="00BC456B" w:rsidP="00BC4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26C53">
        <w:rPr>
          <w:rFonts w:ascii="Times New Roman" w:hAnsi="Times New Roman" w:cs="Times New Roman"/>
          <w:sz w:val="28"/>
          <w:szCs w:val="28"/>
        </w:rPr>
        <w:t xml:space="preserve">сноску </w:t>
      </w:r>
      <w:r w:rsidR="00126C53" w:rsidRPr="00211BB9">
        <w:rPr>
          <w:rFonts w:ascii="Times New Roman" w:hAnsi="Times New Roman" w:cs="Times New Roman"/>
          <w:sz w:val="28"/>
          <w:szCs w:val="28"/>
        </w:rPr>
        <w:t xml:space="preserve">&lt;6&gt; </w:t>
      </w:r>
      <w:r w:rsidR="00126C53">
        <w:rPr>
          <w:rFonts w:ascii="Times New Roman" w:hAnsi="Times New Roman" w:cs="Times New Roman"/>
          <w:sz w:val="28"/>
          <w:szCs w:val="28"/>
        </w:rPr>
        <w:t xml:space="preserve"> после абзаца первого дополнить абзацем следующего содержания: </w:t>
      </w:r>
    </w:p>
    <w:p w:rsidR="00750586" w:rsidRDefault="00750586" w:rsidP="00750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Pr="00126C53">
        <w:rPr>
          <w:rFonts w:ascii="Times New Roman" w:hAnsi="Times New Roman" w:cs="Times New Roman"/>
          <w:sz w:val="28"/>
          <w:szCs w:val="28"/>
        </w:rPr>
        <w:t>если источником финансового обеспечения 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12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126C53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6C53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6C53">
        <w:rPr>
          <w:rFonts w:ascii="Times New Roman" w:hAnsi="Times New Roman" w:cs="Times New Roman"/>
          <w:sz w:val="28"/>
          <w:szCs w:val="28"/>
        </w:rPr>
        <w:t xml:space="preserve"> являются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(бюджета Ставропольского края)</w:t>
      </w:r>
      <w:r w:rsidRPr="00126C53">
        <w:rPr>
          <w:rFonts w:ascii="Times New Roman" w:hAnsi="Times New Roman" w:cs="Times New Roman"/>
          <w:sz w:val="28"/>
          <w:szCs w:val="28"/>
        </w:rPr>
        <w:t>, имеющие целевое назначение</w:t>
      </w:r>
      <w:r>
        <w:rPr>
          <w:rFonts w:ascii="Times New Roman" w:hAnsi="Times New Roman" w:cs="Times New Roman"/>
          <w:sz w:val="28"/>
          <w:szCs w:val="28"/>
        </w:rPr>
        <w:t>, дополнительно у</w:t>
      </w:r>
      <w:r w:rsidRPr="00126C53">
        <w:rPr>
          <w:rFonts w:ascii="Times New Roman" w:hAnsi="Times New Roman" w:cs="Times New Roman"/>
          <w:sz w:val="28"/>
          <w:szCs w:val="28"/>
        </w:rPr>
        <w:t>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6C53">
        <w:rPr>
          <w:rFonts w:ascii="Times New Roman" w:hAnsi="Times New Roman" w:cs="Times New Roman"/>
          <w:sz w:val="28"/>
          <w:szCs w:val="28"/>
        </w:rPr>
        <w:t>тся аналитический код</w:t>
      </w:r>
      <w:r>
        <w:rPr>
          <w:rFonts w:ascii="Times New Roman" w:hAnsi="Times New Roman" w:cs="Times New Roman"/>
          <w:sz w:val="28"/>
          <w:szCs w:val="28"/>
        </w:rPr>
        <w:t>, используемый Федеральным казначейством в целях санкционирования операций с целевыми расходами (код цели, применяемый для аналитического учета при исполнении бюджета Ставропольского края и осуществлении операций главными распорядителями средств краевого бюджета и государственными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Ставропольского края на соответствующий финансовый год, утверждаемый министерством финансов Ставропольского края)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газете «Вечерний Ставрополь»</w:t>
      </w:r>
      <w:r w:rsidR="00126C53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</w:t>
      </w:r>
      <w:r w:rsidR="005A3D3B" w:rsidRPr="00211BB9">
        <w:rPr>
          <w:rFonts w:ascii="Times New Roman" w:hAnsi="Times New Roman" w:cs="Times New Roman"/>
          <w:sz w:val="28"/>
          <w:szCs w:val="28"/>
        </w:rPr>
        <w:t>аместител</w:t>
      </w:r>
      <w:r w:rsidRPr="00211BB9">
        <w:rPr>
          <w:rFonts w:ascii="Times New Roman" w:hAnsi="Times New Roman" w:cs="Times New Roman"/>
          <w:sz w:val="28"/>
          <w:szCs w:val="28"/>
        </w:rPr>
        <w:t>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                                          Н.А. Бондаренко</w:t>
      </w: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727A52" w:rsidRPr="00211BB9" w:rsidRDefault="00727A52" w:rsidP="006169C9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727A52" w:rsidRPr="00211BB9" w:rsidSect="006169C9">
      <w:headerReference w:type="default" r:id="rId14"/>
      <w:pgSz w:w="11905" w:h="16838"/>
      <w:pgMar w:top="1134" w:right="567" w:bottom="851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C5" w:rsidRDefault="008167C5" w:rsidP="00D655A8">
      <w:pPr>
        <w:spacing w:after="0" w:line="240" w:lineRule="auto"/>
      </w:pPr>
      <w:r>
        <w:separator/>
      </w:r>
    </w:p>
  </w:endnote>
  <w:endnote w:type="continuationSeparator" w:id="0">
    <w:p w:rsidR="008167C5" w:rsidRDefault="008167C5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C5" w:rsidRDefault="008167C5" w:rsidP="00D655A8">
      <w:pPr>
        <w:spacing w:after="0" w:line="240" w:lineRule="auto"/>
      </w:pPr>
      <w:r>
        <w:separator/>
      </w:r>
    </w:p>
  </w:footnote>
  <w:footnote w:type="continuationSeparator" w:id="0">
    <w:p w:rsidR="008167C5" w:rsidRDefault="008167C5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752040" w:rsidRDefault="00CE139C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2040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4E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2040" w:rsidRDefault="007520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407"/>
    <w:rsid w:val="00002DF0"/>
    <w:rsid w:val="00006A8E"/>
    <w:rsid w:val="000179C4"/>
    <w:rsid w:val="0002761E"/>
    <w:rsid w:val="0003662B"/>
    <w:rsid w:val="00040359"/>
    <w:rsid w:val="000408FD"/>
    <w:rsid w:val="0007040B"/>
    <w:rsid w:val="000708D0"/>
    <w:rsid w:val="0007315A"/>
    <w:rsid w:val="00073B83"/>
    <w:rsid w:val="0007785C"/>
    <w:rsid w:val="000842C6"/>
    <w:rsid w:val="00095CF9"/>
    <w:rsid w:val="000A421E"/>
    <w:rsid w:val="000A5FBB"/>
    <w:rsid w:val="000B0E91"/>
    <w:rsid w:val="000B3106"/>
    <w:rsid w:val="000B7EC8"/>
    <w:rsid w:val="000C39F3"/>
    <w:rsid w:val="000E5AFE"/>
    <w:rsid w:val="000F1B4D"/>
    <w:rsid w:val="000F44CD"/>
    <w:rsid w:val="001205E1"/>
    <w:rsid w:val="00126C53"/>
    <w:rsid w:val="00150448"/>
    <w:rsid w:val="001538EB"/>
    <w:rsid w:val="001626F3"/>
    <w:rsid w:val="0016281D"/>
    <w:rsid w:val="0017729D"/>
    <w:rsid w:val="00190F60"/>
    <w:rsid w:val="00194279"/>
    <w:rsid w:val="001B0435"/>
    <w:rsid w:val="001B15EE"/>
    <w:rsid w:val="001B233C"/>
    <w:rsid w:val="001B3089"/>
    <w:rsid w:val="001B32FA"/>
    <w:rsid w:val="001B3C18"/>
    <w:rsid w:val="001C1768"/>
    <w:rsid w:val="001C53E1"/>
    <w:rsid w:val="001D0502"/>
    <w:rsid w:val="001D582F"/>
    <w:rsid w:val="001E3275"/>
    <w:rsid w:val="001E3CD4"/>
    <w:rsid w:val="001F1879"/>
    <w:rsid w:val="001F46A6"/>
    <w:rsid w:val="00204D0C"/>
    <w:rsid w:val="00207ED5"/>
    <w:rsid w:val="00211BB9"/>
    <w:rsid w:val="002139C7"/>
    <w:rsid w:val="0021793A"/>
    <w:rsid w:val="00223FF3"/>
    <w:rsid w:val="00235DA8"/>
    <w:rsid w:val="00264812"/>
    <w:rsid w:val="0026616C"/>
    <w:rsid w:val="00271B34"/>
    <w:rsid w:val="002804AB"/>
    <w:rsid w:val="00283E18"/>
    <w:rsid w:val="00284CEB"/>
    <w:rsid w:val="0029295D"/>
    <w:rsid w:val="00292F3D"/>
    <w:rsid w:val="002932C9"/>
    <w:rsid w:val="00295573"/>
    <w:rsid w:val="002A3B98"/>
    <w:rsid w:val="002B0626"/>
    <w:rsid w:val="002B37F4"/>
    <w:rsid w:val="002B4816"/>
    <w:rsid w:val="002C0B9F"/>
    <w:rsid w:val="002C1D87"/>
    <w:rsid w:val="002D476E"/>
    <w:rsid w:val="002E0C61"/>
    <w:rsid w:val="002F35B5"/>
    <w:rsid w:val="002F3FFC"/>
    <w:rsid w:val="002F7E64"/>
    <w:rsid w:val="00301663"/>
    <w:rsid w:val="0030722A"/>
    <w:rsid w:val="00310877"/>
    <w:rsid w:val="00313C1E"/>
    <w:rsid w:val="003172A2"/>
    <w:rsid w:val="00317FD5"/>
    <w:rsid w:val="00323EC5"/>
    <w:rsid w:val="00326219"/>
    <w:rsid w:val="00332FDF"/>
    <w:rsid w:val="0033662B"/>
    <w:rsid w:val="003569A6"/>
    <w:rsid w:val="00364296"/>
    <w:rsid w:val="00372314"/>
    <w:rsid w:val="0038407D"/>
    <w:rsid w:val="00397C09"/>
    <w:rsid w:val="003A2BEC"/>
    <w:rsid w:val="003C2A46"/>
    <w:rsid w:val="003E2C5D"/>
    <w:rsid w:val="003E7E89"/>
    <w:rsid w:val="003F289D"/>
    <w:rsid w:val="003F3622"/>
    <w:rsid w:val="004152DB"/>
    <w:rsid w:val="004245B9"/>
    <w:rsid w:val="00425B8B"/>
    <w:rsid w:val="00426C61"/>
    <w:rsid w:val="00427F9B"/>
    <w:rsid w:val="0043444A"/>
    <w:rsid w:val="00436453"/>
    <w:rsid w:val="004566B3"/>
    <w:rsid w:val="0047377C"/>
    <w:rsid w:val="0048119A"/>
    <w:rsid w:val="00481ACB"/>
    <w:rsid w:val="00483FD6"/>
    <w:rsid w:val="00490780"/>
    <w:rsid w:val="004928BD"/>
    <w:rsid w:val="00497356"/>
    <w:rsid w:val="004A52E4"/>
    <w:rsid w:val="004A6F05"/>
    <w:rsid w:val="004A7B8C"/>
    <w:rsid w:val="004C00A8"/>
    <w:rsid w:val="004C056F"/>
    <w:rsid w:val="004C0601"/>
    <w:rsid w:val="004C1DB1"/>
    <w:rsid w:val="004D0BE9"/>
    <w:rsid w:val="004D0D46"/>
    <w:rsid w:val="004D4AD6"/>
    <w:rsid w:val="004E4C88"/>
    <w:rsid w:val="004F2684"/>
    <w:rsid w:val="00511297"/>
    <w:rsid w:val="00512514"/>
    <w:rsid w:val="00517A32"/>
    <w:rsid w:val="00525F56"/>
    <w:rsid w:val="0053366E"/>
    <w:rsid w:val="005401CB"/>
    <w:rsid w:val="00544AD9"/>
    <w:rsid w:val="00553498"/>
    <w:rsid w:val="00554338"/>
    <w:rsid w:val="0056302F"/>
    <w:rsid w:val="00574993"/>
    <w:rsid w:val="00581F2B"/>
    <w:rsid w:val="00586CBB"/>
    <w:rsid w:val="00594AF2"/>
    <w:rsid w:val="005A23CC"/>
    <w:rsid w:val="005A3D3B"/>
    <w:rsid w:val="005B0B41"/>
    <w:rsid w:val="005B1CE0"/>
    <w:rsid w:val="005B21F0"/>
    <w:rsid w:val="005C0869"/>
    <w:rsid w:val="005C4204"/>
    <w:rsid w:val="005D2E07"/>
    <w:rsid w:val="005D6322"/>
    <w:rsid w:val="005E074A"/>
    <w:rsid w:val="005E3253"/>
    <w:rsid w:val="005F24A5"/>
    <w:rsid w:val="00600D19"/>
    <w:rsid w:val="006019B6"/>
    <w:rsid w:val="006071C0"/>
    <w:rsid w:val="006169C9"/>
    <w:rsid w:val="00617711"/>
    <w:rsid w:val="006227CD"/>
    <w:rsid w:val="00627763"/>
    <w:rsid w:val="006329C6"/>
    <w:rsid w:val="00632C7C"/>
    <w:rsid w:val="00640245"/>
    <w:rsid w:val="006560BA"/>
    <w:rsid w:val="006627CB"/>
    <w:rsid w:val="00666AC0"/>
    <w:rsid w:val="00670435"/>
    <w:rsid w:val="00671984"/>
    <w:rsid w:val="00675A69"/>
    <w:rsid w:val="00677A85"/>
    <w:rsid w:val="006809FD"/>
    <w:rsid w:val="00681705"/>
    <w:rsid w:val="006A4AE6"/>
    <w:rsid w:val="006B5C11"/>
    <w:rsid w:val="006C006A"/>
    <w:rsid w:val="006C4613"/>
    <w:rsid w:val="006D03D1"/>
    <w:rsid w:val="006D0598"/>
    <w:rsid w:val="006D7033"/>
    <w:rsid w:val="006E27E3"/>
    <w:rsid w:val="006E43EC"/>
    <w:rsid w:val="006F5B97"/>
    <w:rsid w:val="006F629F"/>
    <w:rsid w:val="007124F6"/>
    <w:rsid w:val="0071698B"/>
    <w:rsid w:val="0071709A"/>
    <w:rsid w:val="00725750"/>
    <w:rsid w:val="00727A52"/>
    <w:rsid w:val="0073341C"/>
    <w:rsid w:val="007367CC"/>
    <w:rsid w:val="007462C6"/>
    <w:rsid w:val="00750586"/>
    <w:rsid w:val="00752040"/>
    <w:rsid w:val="007567B6"/>
    <w:rsid w:val="00761C09"/>
    <w:rsid w:val="00766CB2"/>
    <w:rsid w:val="00770783"/>
    <w:rsid w:val="007801A6"/>
    <w:rsid w:val="00781BB6"/>
    <w:rsid w:val="00794F8A"/>
    <w:rsid w:val="007B3650"/>
    <w:rsid w:val="007B4FE4"/>
    <w:rsid w:val="007B7C84"/>
    <w:rsid w:val="007C20BA"/>
    <w:rsid w:val="007C699C"/>
    <w:rsid w:val="007C6DEF"/>
    <w:rsid w:val="007D7EAF"/>
    <w:rsid w:val="007E1BC7"/>
    <w:rsid w:val="00807A44"/>
    <w:rsid w:val="00807F3A"/>
    <w:rsid w:val="00815AB8"/>
    <w:rsid w:val="008167C5"/>
    <w:rsid w:val="00822623"/>
    <w:rsid w:val="00822C87"/>
    <w:rsid w:val="00840DBD"/>
    <w:rsid w:val="008439E4"/>
    <w:rsid w:val="00846F0F"/>
    <w:rsid w:val="00850139"/>
    <w:rsid w:val="00857EB7"/>
    <w:rsid w:val="008763D5"/>
    <w:rsid w:val="00881EB2"/>
    <w:rsid w:val="008856BE"/>
    <w:rsid w:val="00887B3D"/>
    <w:rsid w:val="00892288"/>
    <w:rsid w:val="00894EAA"/>
    <w:rsid w:val="008A2408"/>
    <w:rsid w:val="008A59D8"/>
    <w:rsid w:val="008B6282"/>
    <w:rsid w:val="008B67AF"/>
    <w:rsid w:val="008C4A8F"/>
    <w:rsid w:val="008C6479"/>
    <w:rsid w:val="008C77A2"/>
    <w:rsid w:val="008D1349"/>
    <w:rsid w:val="008D3434"/>
    <w:rsid w:val="008E050A"/>
    <w:rsid w:val="008E1E7D"/>
    <w:rsid w:val="008E63EF"/>
    <w:rsid w:val="008F3782"/>
    <w:rsid w:val="00907C6C"/>
    <w:rsid w:val="00927676"/>
    <w:rsid w:val="009312BE"/>
    <w:rsid w:val="0093513A"/>
    <w:rsid w:val="0093656E"/>
    <w:rsid w:val="00940097"/>
    <w:rsid w:val="00943FBC"/>
    <w:rsid w:val="00944080"/>
    <w:rsid w:val="009539F7"/>
    <w:rsid w:val="00955448"/>
    <w:rsid w:val="0096702C"/>
    <w:rsid w:val="00967098"/>
    <w:rsid w:val="0097411A"/>
    <w:rsid w:val="00974DB5"/>
    <w:rsid w:val="009759BE"/>
    <w:rsid w:val="009766A4"/>
    <w:rsid w:val="00976963"/>
    <w:rsid w:val="009770E3"/>
    <w:rsid w:val="009819EA"/>
    <w:rsid w:val="00982929"/>
    <w:rsid w:val="009968EC"/>
    <w:rsid w:val="009A7B29"/>
    <w:rsid w:val="009B13F7"/>
    <w:rsid w:val="009B6791"/>
    <w:rsid w:val="009C2457"/>
    <w:rsid w:val="009C2F8E"/>
    <w:rsid w:val="009D2859"/>
    <w:rsid w:val="009D2D8F"/>
    <w:rsid w:val="009D3375"/>
    <w:rsid w:val="009E011A"/>
    <w:rsid w:val="009E3014"/>
    <w:rsid w:val="009E32AA"/>
    <w:rsid w:val="009E44F1"/>
    <w:rsid w:val="009F2C32"/>
    <w:rsid w:val="009F3F94"/>
    <w:rsid w:val="009F6DDC"/>
    <w:rsid w:val="00A07CE1"/>
    <w:rsid w:val="00A2148D"/>
    <w:rsid w:val="00A2309F"/>
    <w:rsid w:val="00A2365F"/>
    <w:rsid w:val="00A25A57"/>
    <w:rsid w:val="00A43748"/>
    <w:rsid w:val="00A7556F"/>
    <w:rsid w:val="00A84CB0"/>
    <w:rsid w:val="00A85B48"/>
    <w:rsid w:val="00A85C9E"/>
    <w:rsid w:val="00A94822"/>
    <w:rsid w:val="00AA16AA"/>
    <w:rsid w:val="00AA7073"/>
    <w:rsid w:val="00AB0390"/>
    <w:rsid w:val="00AB5430"/>
    <w:rsid w:val="00AC4B4C"/>
    <w:rsid w:val="00AE4B9A"/>
    <w:rsid w:val="00AF785D"/>
    <w:rsid w:val="00AF7B89"/>
    <w:rsid w:val="00B01464"/>
    <w:rsid w:val="00B04608"/>
    <w:rsid w:val="00B15BFD"/>
    <w:rsid w:val="00B23F40"/>
    <w:rsid w:val="00B34BC9"/>
    <w:rsid w:val="00B4302F"/>
    <w:rsid w:val="00B4321F"/>
    <w:rsid w:val="00B7245F"/>
    <w:rsid w:val="00B74756"/>
    <w:rsid w:val="00B7535E"/>
    <w:rsid w:val="00B81A66"/>
    <w:rsid w:val="00B83380"/>
    <w:rsid w:val="00B8671A"/>
    <w:rsid w:val="00B91C16"/>
    <w:rsid w:val="00B94B23"/>
    <w:rsid w:val="00B96452"/>
    <w:rsid w:val="00B969BD"/>
    <w:rsid w:val="00BC456B"/>
    <w:rsid w:val="00BC5965"/>
    <w:rsid w:val="00BD2771"/>
    <w:rsid w:val="00BF1B4D"/>
    <w:rsid w:val="00BF5B59"/>
    <w:rsid w:val="00C1331D"/>
    <w:rsid w:val="00C141CB"/>
    <w:rsid w:val="00C15AD5"/>
    <w:rsid w:val="00C15C49"/>
    <w:rsid w:val="00C16642"/>
    <w:rsid w:val="00C16FED"/>
    <w:rsid w:val="00C24E58"/>
    <w:rsid w:val="00C47D05"/>
    <w:rsid w:val="00C619A3"/>
    <w:rsid w:val="00C63E62"/>
    <w:rsid w:val="00C63F4B"/>
    <w:rsid w:val="00C6673B"/>
    <w:rsid w:val="00C70645"/>
    <w:rsid w:val="00C772C7"/>
    <w:rsid w:val="00C77F05"/>
    <w:rsid w:val="00C83F90"/>
    <w:rsid w:val="00C851E6"/>
    <w:rsid w:val="00C87328"/>
    <w:rsid w:val="00CA4D03"/>
    <w:rsid w:val="00CB4832"/>
    <w:rsid w:val="00CB4BCC"/>
    <w:rsid w:val="00CB5590"/>
    <w:rsid w:val="00CE0414"/>
    <w:rsid w:val="00CE139C"/>
    <w:rsid w:val="00CE4592"/>
    <w:rsid w:val="00CF38FC"/>
    <w:rsid w:val="00D00C75"/>
    <w:rsid w:val="00D04445"/>
    <w:rsid w:val="00D047FF"/>
    <w:rsid w:val="00D17D1F"/>
    <w:rsid w:val="00D2551E"/>
    <w:rsid w:val="00D255B8"/>
    <w:rsid w:val="00D2613E"/>
    <w:rsid w:val="00D41BEB"/>
    <w:rsid w:val="00D43CC8"/>
    <w:rsid w:val="00D6392C"/>
    <w:rsid w:val="00D655A8"/>
    <w:rsid w:val="00D65D30"/>
    <w:rsid w:val="00D701ED"/>
    <w:rsid w:val="00D71F9C"/>
    <w:rsid w:val="00D726F9"/>
    <w:rsid w:val="00D7487B"/>
    <w:rsid w:val="00D83AC0"/>
    <w:rsid w:val="00D8435A"/>
    <w:rsid w:val="00DA2ED8"/>
    <w:rsid w:val="00DB0269"/>
    <w:rsid w:val="00DB0CAC"/>
    <w:rsid w:val="00DB555A"/>
    <w:rsid w:val="00DC3A32"/>
    <w:rsid w:val="00DC6BCE"/>
    <w:rsid w:val="00DD3542"/>
    <w:rsid w:val="00DD3D3E"/>
    <w:rsid w:val="00DE4BEA"/>
    <w:rsid w:val="00E13391"/>
    <w:rsid w:val="00E1414D"/>
    <w:rsid w:val="00E30D35"/>
    <w:rsid w:val="00E57DAA"/>
    <w:rsid w:val="00E70471"/>
    <w:rsid w:val="00E72274"/>
    <w:rsid w:val="00E87615"/>
    <w:rsid w:val="00E91C46"/>
    <w:rsid w:val="00E94086"/>
    <w:rsid w:val="00E95594"/>
    <w:rsid w:val="00E9606F"/>
    <w:rsid w:val="00EB3EEF"/>
    <w:rsid w:val="00EC2D70"/>
    <w:rsid w:val="00EC4440"/>
    <w:rsid w:val="00EC500E"/>
    <w:rsid w:val="00EC5418"/>
    <w:rsid w:val="00EC5E17"/>
    <w:rsid w:val="00F00008"/>
    <w:rsid w:val="00F0109F"/>
    <w:rsid w:val="00F033FF"/>
    <w:rsid w:val="00F14B4A"/>
    <w:rsid w:val="00F36A31"/>
    <w:rsid w:val="00F44036"/>
    <w:rsid w:val="00F50A30"/>
    <w:rsid w:val="00F56CB4"/>
    <w:rsid w:val="00F56E64"/>
    <w:rsid w:val="00F60F71"/>
    <w:rsid w:val="00F65280"/>
    <w:rsid w:val="00F92825"/>
    <w:rsid w:val="00F945CE"/>
    <w:rsid w:val="00F96282"/>
    <w:rsid w:val="00FA09B8"/>
    <w:rsid w:val="00FA162A"/>
    <w:rsid w:val="00FA48A7"/>
    <w:rsid w:val="00FB6D52"/>
    <w:rsid w:val="00FC4E93"/>
    <w:rsid w:val="00FD15FB"/>
    <w:rsid w:val="00FD2EBB"/>
    <w:rsid w:val="00FE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3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54249-9A2B-44A6-A243-43EB6AF7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29</cp:revision>
  <cp:lastPrinted>2021-03-12T07:36:00Z</cp:lastPrinted>
  <dcterms:created xsi:type="dcterms:W3CDTF">2020-01-27T09:25:00Z</dcterms:created>
  <dcterms:modified xsi:type="dcterms:W3CDTF">2021-03-11T06:29:00Z</dcterms:modified>
</cp:coreProperties>
</file>