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E56" w:rsidRDefault="000F6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671A" w:rsidRPr="00BE3650" w:rsidRDefault="0058671A" w:rsidP="0058671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>
        <w:rPr>
          <w:rFonts w:ascii="Times New Roman" w:hAnsi="Times New Roman"/>
          <w:sz w:val="28"/>
        </w:rPr>
        <w:t xml:space="preserve">О внесении изменений в </w:t>
      </w:r>
      <w:r w:rsidRPr="004B681C">
        <w:rPr>
          <w:rFonts w:ascii="Times New Roman" w:hAnsi="Times New Roman"/>
          <w:sz w:val="28"/>
          <w:szCs w:val="28"/>
        </w:rPr>
        <w:t>административный регламент администрации города Ставрополя по предоставлению муниципальной услуги «Присвоение и аннулирование адреса объекту адресации», утвержденный постановлением администрации города Ставрополя от 08.12.2016 № 2782</w:t>
      </w:r>
    </w:p>
    <w:bookmarkEnd w:id="0"/>
    <w:p w:rsidR="0058671A" w:rsidRDefault="0058671A" w:rsidP="0058671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8671A" w:rsidRPr="00BE3650" w:rsidRDefault="0058671A" w:rsidP="0058671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58671A" w:rsidRPr="00BE3650" w:rsidRDefault="0058671A" w:rsidP="0058671A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8671A" w:rsidRPr="00BE3650" w:rsidRDefault="0058671A" w:rsidP="005867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58671A" w:rsidRPr="00BE3650" w:rsidRDefault="0058671A" w:rsidP="0058671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8671A" w:rsidRDefault="0058671A" w:rsidP="0058671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BE3650">
        <w:rPr>
          <w:rFonts w:ascii="Times New Roman" w:hAnsi="Times New Roman"/>
          <w:sz w:val="28"/>
          <w:szCs w:val="28"/>
        </w:rPr>
        <w:t xml:space="preserve">города Ставрополя по предоставлению муниципальной услуги </w:t>
      </w:r>
      <w:r w:rsidRPr="00600297">
        <w:rPr>
          <w:rFonts w:ascii="Times New Roman" w:hAnsi="Times New Roman"/>
          <w:sz w:val="28"/>
        </w:rPr>
        <w:t>«</w:t>
      </w:r>
      <w:r w:rsidRPr="004B681C">
        <w:rPr>
          <w:rFonts w:ascii="Times New Roman" w:hAnsi="Times New Roman"/>
          <w:sz w:val="28"/>
          <w:szCs w:val="28"/>
        </w:rPr>
        <w:t>Присвоение и аннулирование адреса объекту адресации</w:t>
      </w:r>
      <w:r w:rsidRPr="0060029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утвержденный постановлением администрации города </w:t>
      </w:r>
      <w:r w:rsidRPr="004B681C">
        <w:rPr>
          <w:rFonts w:ascii="Times New Roman" w:hAnsi="Times New Roman"/>
          <w:sz w:val="28"/>
        </w:rPr>
        <w:t xml:space="preserve">Ставрополя </w:t>
      </w:r>
      <w:r w:rsidRPr="004B681C">
        <w:rPr>
          <w:rFonts w:ascii="Times New Roman" w:hAnsi="Times New Roman"/>
          <w:sz w:val="28"/>
          <w:szCs w:val="28"/>
        </w:rPr>
        <w:t>от 08.12.2016 № 2782</w:t>
      </w:r>
      <w:r w:rsidRPr="004B681C">
        <w:rPr>
          <w:rFonts w:ascii="Times New Roman" w:hAnsi="Times New Roman"/>
          <w:sz w:val="28"/>
        </w:rPr>
        <w:t xml:space="preserve"> «</w:t>
      </w:r>
      <w:r w:rsidRPr="004B681C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услуги «Присвоение и аннулирование адреса объекту адресации</w:t>
      </w:r>
      <w:r>
        <w:rPr>
          <w:rFonts w:ascii="Times New Roman" w:hAnsi="Times New Roman"/>
          <w:sz w:val="28"/>
        </w:rPr>
        <w:t xml:space="preserve">» (далее – </w:t>
      </w:r>
      <w:r w:rsidR="006E48FA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дминистративный регламент)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931B0D" w:rsidRDefault="00931B0D" w:rsidP="00931B0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B66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B66BB">
        <w:rPr>
          <w:rFonts w:ascii="Times New Roman" w:hAnsi="Times New Roman"/>
          <w:sz w:val="28"/>
          <w:szCs w:val="28"/>
        </w:rPr>
        <w:t xml:space="preserve"> </w:t>
      </w:r>
      <w:r w:rsidR="006E48FA">
        <w:rPr>
          <w:rFonts w:ascii="Times New Roman" w:hAnsi="Times New Roman"/>
          <w:sz w:val="28"/>
          <w:szCs w:val="28"/>
        </w:rPr>
        <w:t>«Общие положения»: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3 изложить в следующей редакции: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3. Информация о месте нахождения и графике работы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414552">
        <w:rPr>
          <w:rFonts w:ascii="Times New Roman" w:hAnsi="Times New Roman"/>
          <w:sz w:val="28"/>
          <w:szCs w:val="28"/>
          <w:lang w:eastAsia="ru-RU"/>
        </w:rPr>
        <w:t>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6E48FA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дминистрация города Ставрополя (далее – Администрация) расположена по адресу: город Ставрополь, проспект К. Маркса, 96.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– пятница с 09 час. 00 мин. до 18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выходные дни</w:t>
      </w:r>
      <w:r w:rsidR="005D39F6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суббота, воскресенье</w:t>
      </w:r>
      <w:r w:rsidR="009A452E">
        <w:rPr>
          <w:rFonts w:ascii="Times New Roman" w:hAnsi="Times New Roman"/>
          <w:sz w:val="28"/>
          <w:szCs w:val="28"/>
          <w:lang w:eastAsia="ru-RU"/>
        </w:rPr>
        <w:t>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9A452E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омитет по управлению муниципальным имуществом города Ставрополя (далее – Комитет) расположен по адресу: юридический адрес – город Ставрополь, улица К. Хетагурова, 8, фактический адрес – город Ставрополь, проспект К. Маркса, 92.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– пятница с 09 час. 00 мин. до 18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приемные дни: вторник, четверг с 09 час. 00 мин. до 13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выходные дни – суббота, воскресенье</w:t>
      </w:r>
      <w:r w:rsidR="009A452E">
        <w:rPr>
          <w:rFonts w:ascii="Times New Roman" w:hAnsi="Times New Roman"/>
          <w:sz w:val="28"/>
          <w:szCs w:val="28"/>
          <w:lang w:eastAsia="ru-RU"/>
        </w:rPr>
        <w:t>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9A452E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– четверг с 08 час. 00 мин. до 18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пятница с 08 час. 00 мин. до 20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суббота с 09 час. 00 мин. до 13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день – воскресенье</w:t>
      </w:r>
      <w:r w:rsidR="009A452E">
        <w:rPr>
          <w:rFonts w:ascii="Times New Roman" w:hAnsi="Times New Roman"/>
          <w:sz w:val="28"/>
          <w:szCs w:val="28"/>
          <w:lang w:eastAsia="ru-RU"/>
        </w:rPr>
        <w:t>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="009A452E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Васильева, 49, улица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Голенева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21, улица Мира, 282а, улица 50 лет </w:t>
      </w:r>
      <w:r>
        <w:rPr>
          <w:rFonts w:ascii="Times New Roman" w:hAnsi="Times New Roman"/>
          <w:sz w:val="28"/>
          <w:szCs w:val="28"/>
          <w:lang w:eastAsia="ru-RU"/>
        </w:rPr>
        <w:br/>
        <w:t>ВЛКСМ, 8а/1-2.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с 08 час. 00 мин. до 20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вторник – пятница с 08 час. 00 мин. до 18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суббота с 08 час. 00 мин. до 13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день – воскресенье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пункт 4 изложить в следующей редакции: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«4. Справочные телефоны Администрации, Комитета,</w:t>
      </w:r>
      <w:r w:rsidRPr="00E935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Администрации: (8652) 26-66-21.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</w:t>
      </w:r>
      <w:r w:rsidR="00211D93">
        <w:rPr>
          <w:rFonts w:ascii="Times New Roman" w:hAnsi="Times New Roman"/>
          <w:sz w:val="28"/>
          <w:szCs w:val="28"/>
          <w:lang w:eastAsia="ru-RU"/>
        </w:rPr>
        <w:t>фон Комитета: (8652) 26-03-09.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24-77-52.»;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пункт 5 изложить в следующей редакции: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«5. Адреса официальных сайтов органа,</w:t>
      </w:r>
      <w:r w:rsidRPr="00135C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предоставляющего услугу,</w:t>
      </w:r>
      <w:r w:rsidRPr="00E935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</w:t>
      </w:r>
      <w:r w:rsidRPr="003D00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содержащих информацию о предоставлении услуги, адреса их электронной почты.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Администрации в информационно-телекоммуникационной сети «Интернет»: </w:t>
      </w:r>
      <w:hyperlink r:id="rId9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www.ставрополь.рф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</w:t>
      </w:r>
      <w:r w:rsidRPr="003D00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u</w:t>
      </w:r>
      <w:r>
        <w:rPr>
          <w:rFonts w:ascii="Times New Roman" w:hAnsi="Times New Roman"/>
          <w:sz w:val="28"/>
          <w:szCs w:val="28"/>
          <w:lang w:eastAsia="ru-RU"/>
        </w:rPr>
        <w:t>mfc26.ru.</w:t>
      </w:r>
    </w:p>
    <w:p w:rsidR="00A36C4E" w:rsidRPr="00F00216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</w:t>
      </w:r>
      <w:r w:rsidRPr="00867A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hyperlink r:id="rId10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www.mfc26.ru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Pr="00F00216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Администрации: </w:t>
      </w:r>
      <w:hyperlink r:id="rId11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uslugi@stavadm.ru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Pr="00867A67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Комитета: </w:t>
      </w:r>
      <w:hyperlink r:id="rId12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kumistv@mail.ru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Pr="00867A67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hyperlink r:id="rId13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mfc.stv@</w:t>
        </w:r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u</w:t>
        </w:r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mfc26.ru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Pr="00867A67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hyperlink r:id="rId14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mfc.stv@mfc26.ru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211D93" w:rsidRDefault="00A615E4" w:rsidP="00AE481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AE4819">
        <w:rPr>
          <w:rFonts w:ascii="Times New Roman" w:hAnsi="Times New Roman"/>
          <w:sz w:val="28"/>
          <w:szCs w:val="28"/>
          <w:lang w:eastAsia="ru-RU"/>
        </w:rPr>
        <w:t>) </w:t>
      </w:r>
      <w:r w:rsidR="00211D93">
        <w:rPr>
          <w:rFonts w:ascii="Times New Roman" w:hAnsi="Times New Roman"/>
          <w:sz w:val="28"/>
          <w:szCs w:val="28"/>
          <w:lang w:eastAsia="ru-RU"/>
        </w:rPr>
        <w:t>в пункте 6:</w:t>
      </w:r>
    </w:p>
    <w:p w:rsidR="00AE4819" w:rsidRDefault="00AE4819" w:rsidP="00AE481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AE4819" w:rsidRDefault="00AE4819" w:rsidP="00AE481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 Получение информации по вопросам предоставления услуги и сведений о ходе предоставления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</w:t>
      </w:r>
      <w:r w:rsidR="00414552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Центр) осуществляется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11D93" w:rsidRPr="00211D93" w:rsidRDefault="00211D93" w:rsidP="00211D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11D93"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211D93" w:rsidRDefault="00211D93" w:rsidP="00211D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1D93">
        <w:rPr>
          <w:rFonts w:ascii="Times New Roman" w:hAnsi="Times New Roman"/>
          <w:sz w:val="28"/>
          <w:szCs w:val="28"/>
          <w:lang w:eastAsia="ru-RU"/>
        </w:rPr>
        <w:t>«4) через официальные сайты и электронную почту, указанные в пункте 5 Административного регламента</w:t>
      </w:r>
      <w:proofErr w:type="gramStart"/>
      <w:r w:rsidRPr="00211D93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211D93">
        <w:rPr>
          <w:rFonts w:ascii="Times New Roman" w:hAnsi="Times New Roman"/>
          <w:sz w:val="28"/>
          <w:szCs w:val="28"/>
          <w:lang w:eastAsia="ru-RU"/>
        </w:rPr>
        <w:t>;</w:t>
      </w:r>
    </w:p>
    <w:p w:rsidR="00A30DB0" w:rsidRDefault="00A30DB0" w:rsidP="00A30DB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83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«Стандарт предоставления услуги»:</w:t>
      </w:r>
    </w:p>
    <w:p w:rsidR="00E40C6D" w:rsidRPr="007F0FD2" w:rsidRDefault="00E40C6D" w:rsidP="00E40C6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7F0FD2">
        <w:rPr>
          <w:rFonts w:ascii="Times New Roman" w:hAnsi="Times New Roman"/>
          <w:sz w:val="28"/>
          <w:szCs w:val="28"/>
        </w:rPr>
        <w:t>пункт 13 дополнить абзацем следующего содержания:</w:t>
      </w:r>
    </w:p>
    <w:p w:rsidR="00E40C6D" w:rsidRDefault="00E40C6D" w:rsidP="00E86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FD2">
        <w:rPr>
          <w:rFonts w:ascii="Times New Roman" w:hAnsi="Times New Roman"/>
          <w:sz w:val="28"/>
          <w:szCs w:val="28"/>
        </w:rPr>
        <w:t xml:space="preserve">«постановление Правительства Российской Федерации </w:t>
      </w:r>
      <w:r w:rsidRPr="007F0FD2">
        <w:rPr>
          <w:rFonts w:ascii="Times New Roman" w:hAnsi="Times New Roman"/>
          <w:sz w:val="28"/>
          <w:szCs w:val="28"/>
        </w:rPr>
        <w:br/>
        <w:t xml:space="preserve">от 25 июня 2012 г. № </w:t>
      </w:r>
      <w:r w:rsidRPr="00E8642D">
        <w:rPr>
          <w:rFonts w:ascii="Times New Roman" w:hAnsi="Times New Roman" w:cs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414552" w:rsidRPr="00E8642D">
        <w:rPr>
          <w:rFonts w:ascii="Times New Roman" w:hAnsi="Times New Roman" w:cs="Times New Roman"/>
          <w:sz w:val="28"/>
          <w:szCs w:val="28"/>
        </w:rPr>
        <w:t xml:space="preserve"> </w:t>
      </w:r>
      <w:r w:rsidR="00E8642D" w:rsidRPr="00E8642D">
        <w:rPr>
          <w:rFonts w:ascii="Times New Roman" w:hAnsi="Times New Roman" w:cs="Times New Roman"/>
          <w:sz w:val="28"/>
          <w:szCs w:val="28"/>
        </w:rPr>
        <w:t>(«Российская газета», № 148, 02.07.2012, «Собрание законодательства РФ», 02.07.2012, № 27, ст. 3744)</w:t>
      </w:r>
      <w:r w:rsidRPr="00E8642D">
        <w:rPr>
          <w:rFonts w:ascii="Times New Roman" w:hAnsi="Times New Roman" w:cs="Times New Roman"/>
          <w:sz w:val="28"/>
          <w:szCs w:val="28"/>
        </w:rPr>
        <w:t>;</w:t>
      </w:r>
      <w:r w:rsidR="005D39F6">
        <w:rPr>
          <w:rFonts w:ascii="Times New Roman" w:hAnsi="Times New Roman" w:cs="Times New Roman"/>
          <w:sz w:val="28"/>
          <w:szCs w:val="28"/>
        </w:rPr>
        <w:t>»;</w:t>
      </w:r>
    </w:p>
    <w:p w:rsidR="001A5E00" w:rsidRDefault="001A5E00" w:rsidP="001A5E0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пункт 17 внести следующие изменения:</w:t>
      </w:r>
    </w:p>
    <w:p w:rsidR="001A5E00" w:rsidRDefault="006026AD" w:rsidP="005652A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A5E00">
        <w:rPr>
          <w:rFonts w:ascii="Times New Roman" w:hAnsi="Times New Roman"/>
          <w:sz w:val="28"/>
          <w:szCs w:val="28"/>
          <w:lang w:eastAsia="ru-RU"/>
        </w:rPr>
        <w:t>абзац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1A5E00">
        <w:rPr>
          <w:rFonts w:ascii="Times New Roman" w:hAnsi="Times New Roman"/>
          <w:sz w:val="28"/>
          <w:szCs w:val="28"/>
          <w:lang w:eastAsia="ru-RU"/>
        </w:rPr>
        <w:t xml:space="preserve"> перв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1A5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E00" w:rsidRPr="001A5E00">
        <w:rPr>
          <w:rFonts w:ascii="Times New Roman" w:hAnsi="Times New Roman"/>
          <w:sz w:val="28"/>
          <w:szCs w:val="28"/>
          <w:lang w:eastAsia="ru-RU"/>
        </w:rPr>
        <w:t>после слов «</w:t>
      </w:r>
      <w:r w:rsidR="001A5E00" w:rsidRPr="001A5E00">
        <w:rPr>
          <w:rFonts w:ascii="Times New Roman" w:hAnsi="Times New Roman"/>
          <w:sz w:val="28"/>
          <w:szCs w:val="28"/>
        </w:rPr>
        <w:t>с использованием</w:t>
      </w:r>
      <w:r w:rsidR="001A5E00" w:rsidRPr="001A5E00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добавить</w:t>
      </w:r>
      <w:r w:rsidR="001A5E00"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="001A5E00" w:rsidRPr="00C33DA5">
        <w:rPr>
          <w:rFonts w:ascii="Times New Roman" w:hAnsi="Times New Roman"/>
          <w:sz w:val="28"/>
          <w:szCs w:val="28"/>
        </w:rPr>
        <w:t>простой электронной подписи</w:t>
      </w:r>
      <w:r w:rsidR="001A5E00">
        <w:rPr>
          <w:rFonts w:ascii="Times New Roman" w:hAnsi="Times New Roman"/>
          <w:sz w:val="28"/>
          <w:szCs w:val="28"/>
        </w:rPr>
        <w:t xml:space="preserve"> или</w:t>
      </w:r>
      <w:r w:rsidR="001A5E00">
        <w:rPr>
          <w:rFonts w:ascii="Times New Roman" w:hAnsi="Times New Roman"/>
          <w:sz w:val="28"/>
          <w:szCs w:val="28"/>
          <w:lang w:eastAsia="ru-RU"/>
        </w:rPr>
        <w:t>»;</w:t>
      </w:r>
    </w:p>
    <w:p w:rsidR="005652AF" w:rsidRDefault="005652AF" w:rsidP="005652A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</w:t>
      </w:r>
      <w:r w:rsidRPr="00212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5D39F6" w:rsidRDefault="00D377BD" w:rsidP="005D3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C33DA5">
        <w:rPr>
          <w:rFonts w:ascii="Times New Roman" w:hAnsi="Times New Roman"/>
          <w:sz w:val="28"/>
          <w:szCs w:val="28"/>
        </w:rPr>
        <w:t>В случае</w:t>
      </w:r>
      <w:proofErr w:type="gramStart"/>
      <w:r w:rsidR="005D39F6">
        <w:rPr>
          <w:rFonts w:ascii="Times New Roman" w:hAnsi="Times New Roman"/>
          <w:sz w:val="28"/>
          <w:szCs w:val="28"/>
        </w:rPr>
        <w:t>,</w:t>
      </w:r>
      <w:proofErr w:type="gramEnd"/>
      <w:r w:rsidRPr="00C33DA5">
        <w:rPr>
          <w:rFonts w:ascii="Times New Roman" w:hAnsi="Times New Roman"/>
          <w:sz w:val="28"/>
          <w:szCs w:val="28"/>
        </w:rPr>
        <w:t xml:space="preserve"> если при обращении за получением услуги </w:t>
      </w:r>
      <w:r w:rsidR="005D39F6" w:rsidRPr="00C33DA5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C33DA5">
        <w:rPr>
          <w:rFonts w:ascii="Times New Roman" w:hAnsi="Times New Roman"/>
          <w:sz w:val="28"/>
          <w:szCs w:val="28"/>
        </w:rPr>
        <w:t xml:space="preserve">идентификация и аутентификация </w:t>
      </w:r>
      <w:r>
        <w:rPr>
          <w:rFonts w:ascii="Times New Roman" w:hAnsi="Times New Roman"/>
          <w:sz w:val="28"/>
          <w:szCs w:val="28"/>
        </w:rPr>
        <w:t xml:space="preserve">заявителя, являющегося </w:t>
      </w:r>
      <w:r w:rsidRPr="00C33DA5">
        <w:rPr>
          <w:rFonts w:ascii="Times New Roman" w:hAnsi="Times New Roman"/>
          <w:sz w:val="28"/>
          <w:szCs w:val="28"/>
        </w:rPr>
        <w:t>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5D39F6" w:rsidRDefault="005D39F6" w:rsidP="005D3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Заявитель вправе обратиться в Центр с запросом о предоставлении нескольких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E37BE6" w:rsidRDefault="002038B9" w:rsidP="005652A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37BE6">
        <w:rPr>
          <w:rFonts w:ascii="Times New Roman" w:hAnsi="Times New Roman"/>
          <w:sz w:val="28"/>
          <w:szCs w:val="28"/>
        </w:rPr>
        <w:t>) в пункте 18:</w:t>
      </w:r>
    </w:p>
    <w:p w:rsidR="0099436F" w:rsidRDefault="0099436F" w:rsidP="0099436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третьем таблицы </w:t>
      </w:r>
      <w:r w:rsidRPr="007A4030">
        <w:rPr>
          <w:rFonts w:ascii="Times New Roman" w:hAnsi="Times New Roman"/>
          <w:sz w:val="28"/>
          <w:szCs w:val="28"/>
        </w:rPr>
        <w:t xml:space="preserve">слова «Уведомление об отсутствии в ЕГРН запрашиваемых сведений (в случае аннулирования адреса объекта адресации)» заменить словами «Уведомление об отсутствии в ЕГРН запрашиваемых сведений (в случае аннулирования адреса объекта адресации по основаниям, указанным в абзаце 3 </w:t>
      </w:r>
      <w:r w:rsidRPr="009A452E">
        <w:rPr>
          <w:rFonts w:ascii="Times New Roman" w:hAnsi="Times New Roman"/>
          <w:sz w:val="28"/>
          <w:szCs w:val="28"/>
        </w:rPr>
        <w:t xml:space="preserve">подпункта </w:t>
      </w:r>
      <w:r w:rsidRPr="007A4030">
        <w:rPr>
          <w:rFonts w:ascii="Times New Roman" w:hAnsi="Times New Roman"/>
          <w:sz w:val="28"/>
          <w:szCs w:val="28"/>
        </w:rPr>
        <w:t xml:space="preserve">е </w:t>
      </w:r>
      <w:hyperlink w:anchor="Par78" w:history="1">
        <w:r w:rsidRPr="007A4030">
          <w:rPr>
            <w:rFonts w:ascii="Times New Roman" w:hAnsi="Times New Roman"/>
            <w:sz w:val="28"/>
            <w:szCs w:val="28"/>
          </w:rPr>
          <w:t xml:space="preserve">подпункта 4 пункта </w:t>
        </w:r>
      </w:hyperlink>
      <w:r w:rsidRPr="007A4030">
        <w:rPr>
          <w:rFonts w:ascii="Times New Roman" w:hAnsi="Times New Roman"/>
          <w:sz w:val="28"/>
          <w:szCs w:val="28"/>
        </w:rPr>
        <w:t xml:space="preserve">22 </w:t>
      </w:r>
      <w:r w:rsidRPr="00775522">
        <w:rPr>
          <w:rFonts w:ascii="Times New Roman" w:hAnsi="Times New Roman"/>
          <w:sz w:val="28"/>
          <w:szCs w:val="28"/>
        </w:rPr>
        <w:t>Административного регламента)»;</w:t>
      </w:r>
    </w:p>
    <w:p w:rsidR="00736260" w:rsidRDefault="00736260" w:rsidP="0099436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исключить;</w:t>
      </w:r>
    </w:p>
    <w:p w:rsidR="00775522" w:rsidRPr="00775522" w:rsidRDefault="005D39F6" w:rsidP="0077552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0242B" w:rsidRPr="00775522">
        <w:rPr>
          <w:rFonts w:ascii="Times New Roman" w:hAnsi="Times New Roman"/>
          <w:sz w:val="28"/>
          <w:szCs w:val="28"/>
        </w:rPr>
        <w:t>) пункт 19</w:t>
      </w:r>
      <w:r w:rsidR="00775522" w:rsidRPr="007755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975EA" w:rsidRPr="00775522" w:rsidRDefault="00F975EA" w:rsidP="0077552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75522">
        <w:rPr>
          <w:rFonts w:ascii="Times New Roman" w:hAnsi="Times New Roman"/>
          <w:sz w:val="28"/>
          <w:szCs w:val="28"/>
        </w:rPr>
        <w:t xml:space="preserve">«В соответствии с </w:t>
      </w:r>
      <w:hyperlink r:id="rId15" w:history="1">
        <w:r w:rsidRPr="00775522">
          <w:rPr>
            <w:rFonts w:ascii="Times New Roman" w:hAnsi="Times New Roman"/>
            <w:color w:val="0000FF"/>
            <w:sz w:val="28"/>
            <w:szCs w:val="28"/>
          </w:rPr>
          <w:t>пунктами 1</w:t>
        </w:r>
      </w:hyperlink>
      <w:r w:rsidRPr="00775522">
        <w:rPr>
          <w:rFonts w:ascii="Times New Roman" w:hAnsi="Times New Roman"/>
          <w:color w:val="0000FF"/>
          <w:sz w:val="28"/>
          <w:szCs w:val="28"/>
        </w:rPr>
        <w:t>, 2</w:t>
      </w:r>
      <w:r w:rsidRPr="00775522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775522">
          <w:rPr>
            <w:rFonts w:ascii="Times New Roman" w:hAnsi="Times New Roman"/>
            <w:color w:val="0000FF"/>
            <w:sz w:val="28"/>
            <w:szCs w:val="28"/>
          </w:rPr>
          <w:t>4 части 1 статьи 7</w:t>
        </w:r>
      </w:hyperlink>
      <w:r w:rsidRPr="00775522">
        <w:rPr>
          <w:rFonts w:ascii="Times New Roman" w:hAnsi="Times New Roman"/>
          <w:sz w:val="28"/>
          <w:szCs w:val="28"/>
        </w:rPr>
        <w:t xml:space="preserve"> Федерального закона от</w:t>
      </w:r>
      <w:r w:rsidRPr="00F975EA">
        <w:rPr>
          <w:rFonts w:ascii="Times New Roman" w:hAnsi="Times New Roman"/>
          <w:sz w:val="28"/>
          <w:szCs w:val="28"/>
        </w:rPr>
        <w:t xml:space="preserve"> 27 июля 2010 г. </w:t>
      </w:r>
      <w:r>
        <w:rPr>
          <w:rFonts w:ascii="Times New Roman" w:hAnsi="Times New Roman"/>
          <w:sz w:val="28"/>
          <w:szCs w:val="28"/>
        </w:rPr>
        <w:t>№</w:t>
      </w:r>
      <w:r w:rsidRPr="00F975EA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F975EA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975EA">
        <w:rPr>
          <w:rFonts w:ascii="Times New Roman" w:hAnsi="Times New Roman"/>
          <w:sz w:val="28"/>
          <w:szCs w:val="28"/>
        </w:rPr>
        <w:t xml:space="preserve"> запрещается требовать </w:t>
      </w:r>
      <w:r>
        <w:rPr>
          <w:rFonts w:ascii="Times New Roman" w:hAnsi="Times New Roman"/>
          <w:sz w:val="28"/>
          <w:szCs w:val="28"/>
        </w:rPr>
        <w:br/>
      </w:r>
      <w:r w:rsidRPr="00775522">
        <w:rPr>
          <w:rFonts w:ascii="Times New Roman" w:hAnsi="Times New Roman"/>
          <w:sz w:val="28"/>
          <w:szCs w:val="28"/>
        </w:rPr>
        <w:t>от заявителя:</w:t>
      </w:r>
    </w:p>
    <w:p w:rsidR="00775522" w:rsidRPr="00775522" w:rsidRDefault="00775522" w:rsidP="0077552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75522">
        <w:rPr>
          <w:rFonts w:ascii="Times New Roman" w:hAnsi="Times New Roman" w:cs="Times New Roman"/>
          <w:sz w:val="28"/>
          <w:szCs w:val="28"/>
        </w:rPr>
        <w:t>1)</w:t>
      </w:r>
      <w:r w:rsidR="008D63EE">
        <w:rPr>
          <w:rFonts w:ascii="Times New Roman" w:hAnsi="Times New Roman" w:cs="Times New Roman"/>
          <w:sz w:val="28"/>
          <w:szCs w:val="28"/>
        </w:rPr>
        <w:t> </w:t>
      </w:r>
      <w:r w:rsidRPr="0077552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75522" w:rsidRPr="00775522" w:rsidRDefault="00775522" w:rsidP="0077552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75522">
        <w:rPr>
          <w:rFonts w:ascii="Times New Roman" w:hAnsi="Times New Roman" w:cs="Times New Roman"/>
          <w:sz w:val="28"/>
          <w:szCs w:val="28"/>
        </w:rPr>
        <w:t>2)</w:t>
      </w:r>
      <w:r w:rsidR="008D63EE">
        <w:rPr>
          <w:rFonts w:ascii="Times New Roman" w:hAnsi="Times New Roman" w:cs="Times New Roman"/>
          <w:sz w:val="28"/>
          <w:szCs w:val="28"/>
        </w:rPr>
        <w:t> </w:t>
      </w:r>
      <w:r w:rsidRPr="0077552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D377BD">
        <w:rPr>
          <w:rFonts w:ascii="Times New Roman" w:hAnsi="Times New Roman" w:cs="Times New Roman"/>
          <w:sz w:val="28"/>
          <w:szCs w:val="28"/>
        </w:rPr>
        <w:t>;</w:t>
      </w:r>
    </w:p>
    <w:p w:rsidR="00A0242B" w:rsidRPr="00181BA0" w:rsidRDefault="00A0242B" w:rsidP="007755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75522">
        <w:rPr>
          <w:rFonts w:ascii="Times New Roman" w:hAnsi="Times New Roman"/>
          <w:sz w:val="28"/>
          <w:szCs w:val="28"/>
        </w:rPr>
        <w:t>3)</w:t>
      </w:r>
      <w:r w:rsidR="008D63EE">
        <w:rPr>
          <w:rFonts w:ascii="Times New Roman" w:hAnsi="Times New Roman"/>
          <w:sz w:val="28"/>
          <w:szCs w:val="28"/>
        </w:rPr>
        <w:t> </w:t>
      </w:r>
      <w:r w:rsidRPr="00775522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</w:t>
      </w:r>
      <w:r w:rsidRPr="00181BA0">
        <w:rPr>
          <w:rFonts w:ascii="Times New Roman" w:hAnsi="Times New Roman"/>
          <w:sz w:val="28"/>
          <w:szCs w:val="28"/>
        </w:rPr>
        <w:t xml:space="preserve">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A0242B" w:rsidRPr="00181BA0" w:rsidRDefault="00A0242B" w:rsidP="00052F1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1BA0">
        <w:rPr>
          <w:rFonts w:ascii="Times New Roman" w:hAnsi="Times New Roman" w:cs="Times New Roman"/>
          <w:sz w:val="28"/>
          <w:szCs w:val="28"/>
        </w:rPr>
        <w:t>а)</w:t>
      </w:r>
      <w:r w:rsidR="008D63EE">
        <w:rPr>
          <w:rFonts w:ascii="Times New Roman" w:hAnsi="Times New Roman" w:cs="Times New Roman"/>
          <w:sz w:val="28"/>
          <w:szCs w:val="28"/>
        </w:rPr>
        <w:t> </w:t>
      </w:r>
      <w:r w:rsidRPr="00181BA0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A0242B" w:rsidRPr="00181BA0" w:rsidRDefault="00A0242B" w:rsidP="00052F1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1BA0">
        <w:rPr>
          <w:rFonts w:ascii="Times New Roman" w:hAnsi="Times New Roman" w:cs="Times New Roman"/>
          <w:sz w:val="28"/>
          <w:szCs w:val="28"/>
        </w:rPr>
        <w:t>б)</w:t>
      </w:r>
      <w:r w:rsidR="008D63EE">
        <w:rPr>
          <w:rFonts w:ascii="Times New Roman" w:hAnsi="Times New Roman" w:cs="Times New Roman"/>
          <w:sz w:val="28"/>
          <w:szCs w:val="28"/>
        </w:rPr>
        <w:t> </w:t>
      </w:r>
      <w:r w:rsidRPr="00181BA0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A0242B" w:rsidRPr="00181BA0" w:rsidRDefault="00A0242B" w:rsidP="00052F13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1BA0">
        <w:rPr>
          <w:rFonts w:ascii="Times New Roman" w:hAnsi="Times New Roman" w:cs="Times New Roman"/>
          <w:sz w:val="28"/>
          <w:szCs w:val="28"/>
        </w:rPr>
        <w:t>в)</w:t>
      </w:r>
      <w:r w:rsidR="008D63EE">
        <w:rPr>
          <w:rFonts w:ascii="Times New Roman" w:hAnsi="Times New Roman" w:cs="Times New Roman"/>
          <w:sz w:val="28"/>
          <w:szCs w:val="28"/>
        </w:rPr>
        <w:t> </w:t>
      </w:r>
      <w:r w:rsidRPr="00181BA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A0242B" w:rsidRDefault="00A0242B" w:rsidP="00052F13">
      <w:pPr>
        <w:pStyle w:val="ConsPlusTitle"/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1BA0">
        <w:rPr>
          <w:rFonts w:ascii="Times New Roman" w:hAnsi="Times New Roman" w:cs="Times New Roman"/>
          <w:b w:val="0"/>
          <w:sz w:val="28"/>
          <w:szCs w:val="28"/>
        </w:rPr>
        <w:t>г)</w:t>
      </w:r>
      <w:r w:rsidR="008D63E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81BA0">
        <w:rPr>
          <w:rFonts w:ascii="Times New Roman" w:hAnsi="Times New Roman" w:cs="Times New Roman"/>
          <w:b w:val="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Комитета, Центра,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Администрации, Комитета, Центра, уведомляется заявитель, а также приносятся извинения за доставленные неудобства</w:t>
      </w:r>
      <w:proofErr w:type="gramStart"/>
      <w:r w:rsidRPr="00181BA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7750D9" w:rsidRDefault="005D39F6" w:rsidP="00D32DBA">
      <w:pPr>
        <w:widowControl w:val="0"/>
        <w:autoSpaceDE w:val="0"/>
        <w:autoSpaceDN w:val="0"/>
        <w:adjustRightInd w:val="0"/>
        <w:spacing w:after="0" w:line="240" w:lineRule="auto"/>
        <w:ind w:firstLine="7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750D9">
        <w:rPr>
          <w:rFonts w:ascii="Times New Roman" w:hAnsi="Times New Roman"/>
          <w:sz w:val="28"/>
          <w:szCs w:val="28"/>
        </w:rPr>
        <w:t>) в подпункте 4 пункта 22:</w:t>
      </w:r>
    </w:p>
    <w:p w:rsidR="00AA77FF" w:rsidRDefault="00AA77FF" w:rsidP="00D034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452E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 w:rsidR="00D37FA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37FA4" w:rsidRPr="00D37FA4" w:rsidRDefault="00D37FA4" w:rsidP="00D37FA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37FA4">
        <w:rPr>
          <w:rFonts w:ascii="Times New Roman" w:hAnsi="Times New Roman"/>
          <w:sz w:val="28"/>
          <w:szCs w:val="28"/>
        </w:rPr>
        <w:t>«б) присвоение адреса объекту адресации осуществляется:</w:t>
      </w:r>
    </w:p>
    <w:p w:rsidR="00D37FA4" w:rsidRPr="00D37FA4" w:rsidRDefault="00D37FA4" w:rsidP="00D37FA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37FA4">
        <w:rPr>
          <w:rFonts w:ascii="Times New Roman" w:hAnsi="Times New Roman" w:cs="Times New Roman"/>
          <w:sz w:val="28"/>
          <w:szCs w:val="28"/>
        </w:rPr>
        <w:t>в отношении земельных участков в случаях:</w:t>
      </w:r>
    </w:p>
    <w:p w:rsidR="00D37FA4" w:rsidRPr="00D37FA4" w:rsidRDefault="00D37FA4" w:rsidP="00D37FA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37FA4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D37FA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37FA4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7" w:history="1">
        <w:r w:rsidRPr="00D37F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37FA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37FA4" w:rsidRPr="00D37FA4" w:rsidRDefault="00D37FA4" w:rsidP="00D37FA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FA4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</w:t>
      </w:r>
      <w:r>
        <w:rPr>
          <w:rFonts w:ascii="Times New Roman" w:hAnsi="Times New Roman"/>
          <w:sz w:val="28"/>
          <w:szCs w:val="28"/>
        </w:rPr>
        <w:t xml:space="preserve">Федеральным законом от 13 июля 2015 г. </w:t>
      </w:r>
      <w:r>
        <w:rPr>
          <w:rFonts w:ascii="Times New Roman" w:hAnsi="Times New Roman"/>
          <w:sz w:val="28"/>
          <w:szCs w:val="28"/>
        </w:rPr>
        <w:br/>
        <w:t xml:space="preserve">№ 218-ФЗ </w:t>
      </w:r>
      <w:r w:rsidRPr="007A053F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7FA4">
        <w:rPr>
          <w:rFonts w:ascii="Times New Roman" w:hAnsi="Times New Roman" w:cs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D37FA4" w:rsidRPr="00D37FA4" w:rsidRDefault="00D37FA4" w:rsidP="00D37FA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37FA4">
        <w:rPr>
          <w:rFonts w:ascii="Times New Roman" w:hAnsi="Times New Roman" w:cs="Times New Roman"/>
          <w:sz w:val="28"/>
          <w:szCs w:val="28"/>
        </w:rPr>
        <w:t>в отношении зданий, сооружений и объектов незавершенного строительства в случаях:</w:t>
      </w:r>
    </w:p>
    <w:p w:rsidR="00D37FA4" w:rsidRPr="00D37FA4" w:rsidRDefault="00D37FA4" w:rsidP="00D37FA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37FA4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D37FA4" w:rsidRPr="00D37FA4" w:rsidRDefault="00D37FA4" w:rsidP="00D37FA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FA4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r>
        <w:rPr>
          <w:rFonts w:ascii="Times New Roman" w:hAnsi="Times New Roman"/>
          <w:sz w:val="28"/>
          <w:szCs w:val="28"/>
        </w:rPr>
        <w:t xml:space="preserve">Федеральным законом от 13 июля 2015 г. № 218-ФЗ </w:t>
      </w:r>
      <w:r>
        <w:rPr>
          <w:rFonts w:ascii="Times New Roman" w:hAnsi="Times New Roman"/>
          <w:sz w:val="28"/>
          <w:szCs w:val="28"/>
        </w:rPr>
        <w:br/>
      </w:r>
      <w:r w:rsidRPr="007A053F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7FA4">
        <w:rPr>
          <w:rFonts w:ascii="Times New Roman" w:hAnsi="Times New Roman" w:cs="Times New Roman"/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</w:t>
      </w:r>
      <w:proofErr w:type="gramEnd"/>
      <w:r w:rsidRPr="00D37FA4">
        <w:rPr>
          <w:rFonts w:ascii="Times New Roman" w:hAnsi="Times New Roman" w:cs="Times New Roman"/>
          <w:sz w:val="28"/>
          <w:szCs w:val="28"/>
        </w:rPr>
        <w:t xml:space="preserve"> учет (в случае, если в соответствии с Градостроительным </w:t>
      </w:r>
      <w:hyperlink r:id="rId18" w:history="1">
        <w:r w:rsidRPr="00D37F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37FA4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37FA4" w:rsidRPr="00D37FA4" w:rsidRDefault="00D37FA4" w:rsidP="00D37FA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37FA4">
        <w:rPr>
          <w:rFonts w:ascii="Times New Roman" w:hAnsi="Times New Roman" w:cs="Times New Roman"/>
          <w:sz w:val="28"/>
          <w:szCs w:val="28"/>
        </w:rPr>
        <w:t>в отношении помещений в случаях:</w:t>
      </w:r>
    </w:p>
    <w:p w:rsidR="00D37FA4" w:rsidRPr="00D37FA4" w:rsidRDefault="00D37FA4" w:rsidP="00D37FA4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37FA4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9" w:history="1">
        <w:r w:rsidRPr="00D37F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37FA4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D37FA4" w:rsidRPr="00D37FA4" w:rsidRDefault="00D37FA4" w:rsidP="003C605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37FA4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(помещений), </w:t>
      </w:r>
      <w:r>
        <w:rPr>
          <w:rFonts w:ascii="Times New Roman" w:hAnsi="Times New Roman" w:cs="Times New Roman"/>
          <w:sz w:val="28"/>
          <w:szCs w:val="28"/>
        </w:rPr>
        <w:br/>
      </w:r>
      <w:r w:rsidRPr="00D37FA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положениями, предусмотренными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br/>
        <w:t xml:space="preserve">от 13 июля 2015 г. № 218-ФЗ </w:t>
      </w:r>
      <w:r w:rsidRPr="007A053F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7FA4">
        <w:rPr>
          <w:rFonts w:ascii="Times New Roman" w:hAnsi="Times New Roman" w:cs="Times New Roman"/>
          <w:sz w:val="28"/>
          <w:szCs w:val="28"/>
        </w:rPr>
        <w:t>, документов, содержащих необходимые для осуществления государственного кадастрового учета сведения о таком помещении</w:t>
      </w:r>
      <w:proofErr w:type="gramStart"/>
      <w:r w:rsidRPr="00D37FA4">
        <w:rPr>
          <w:rFonts w:ascii="Times New Roman" w:hAnsi="Times New Roman" w:cs="Times New Roman"/>
          <w:sz w:val="28"/>
          <w:szCs w:val="28"/>
        </w:rPr>
        <w:t>;</w:t>
      </w:r>
      <w:r w:rsidR="001D04A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D04A9">
        <w:rPr>
          <w:rFonts w:ascii="Times New Roman" w:hAnsi="Times New Roman" w:cs="Times New Roman"/>
          <w:sz w:val="28"/>
          <w:szCs w:val="28"/>
        </w:rPr>
        <w:t>;</w:t>
      </w:r>
    </w:p>
    <w:p w:rsidR="000B2C56" w:rsidRDefault="000B2C56" w:rsidP="003C605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A452E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е изложить в следующей редакции:</w:t>
      </w:r>
    </w:p>
    <w:p w:rsidR="000B2C56" w:rsidRPr="000B2C56" w:rsidRDefault="000B2C56" w:rsidP="003C605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B2C56">
        <w:rPr>
          <w:rFonts w:ascii="Times New Roman" w:hAnsi="Times New Roman"/>
          <w:sz w:val="28"/>
          <w:szCs w:val="28"/>
        </w:rPr>
        <w:t>«е) аннулирование адреса объекта адресации осуществляется в случаях:</w:t>
      </w:r>
    </w:p>
    <w:p w:rsidR="000B2C56" w:rsidRPr="000B2C56" w:rsidRDefault="000B2C56" w:rsidP="003C605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C56">
        <w:rPr>
          <w:rFonts w:ascii="Times New Roman" w:hAnsi="Times New Roman" w:cs="Times New Roman"/>
          <w:sz w:val="28"/>
          <w:szCs w:val="28"/>
        </w:rPr>
        <w:t>прекращения существования объекта адресации;</w:t>
      </w:r>
    </w:p>
    <w:p w:rsidR="000B2C56" w:rsidRPr="000B2C56" w:rsidRDefault="000B2C56" w:rsidP="003C605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C56">
        <w:rPr>
          <w:rFonts w:ascii="Times New Roman" w:hAnsi="Times New Roman" w:cs="Times New Roman"/>
          <w:sz w:val="28"/>
          <w:szCs w:val="28"/>
        </w:rPr>
        <w:t xml:space="preserve">отказа в осуществлении кадастрового учета объекта адресации по основаниям, указанным </w:t>
      </w:r>
      <w:r w:rsidRPr="003A5F56">
        <w:rPr>
          <w:rFonts w:ascii="Times New Roman" w:hAnsi="Times New Roman"/>
          <w:sz w:val="28"/>
          <w:szCs w:val="28"/>
        </w:rPr>
        <w:t xml:space="preserve">в </w:t>
      </w:r>
      <w:hyperlink r:id="rId20" w:history="1">
        <w:r w:rsidRPr="003A5F56">
          <w:rPr>
            <w:rFonts w:ascii="Times New Roman" w:hAnsi="Times New Roman"/>
            <w:sz w:val="28"/>
            <w:szCs w:val="28"/>
          </w:rPr>
          <w:t>пунктах 1</w:t>
        </w:r>
      </w:hyperlink>
      <w:r w:rsidRPr="003A5F56">
        <w:rPr>
          <w:rFonts w:ascii="Times New Roman" w:hAnsi="Times New Roman"/>
          <w:sz w:val="28"/>
          <w:szCs w:val="28"/>
        </w:rPr>
        <w:t xml:space="preserve">9 и </w:t>
      </w:r>
      <w:hyperlink r:id="rId21" w:history="1">
        <w:r w:rsidRPr="003A5F56">
          <w:rPr>
            <w:rFonts w:ascii="Times New Roman" w:hAnsi="Times New Roman"/>
            <w:sz w:val="28"/>
            <w:szCs w:val="28"/>
          </w:rPr>
          <w:t>35 части 1 статьи 26</w:t>
        </w:r>
      </w:hyperlink>
      <w:r w:rsidRPr="003A5F56">
        <w:rPr>
          <w:rFonts w:ascii="Times New Roman" w:hAnsi="Times New Roman"/>
          <w:sz w:val="28"/>
          <w:szCs w:val="28"/>
        </w:rPr>
        <w:t xml:space="preserve"> Федерального закона от 13 июля 2015 г. № 218-ФЗ «О государственной регистрации недвижимости</w:t>
      </w:r>
      <w:r w:rsidR="007767D1">
        <w:rPr>
          <w:rFonts w:ascii="Times New Roman" w:hAnsi="Times New Roman"/>
          <w:sz w:val="28"/>
          <w:szCs w:val="28"/>
        </w:rPr>
        <w:t>»</w:t>
      </w:r>
      <w:r w:rsidRPr="000B2C56">
        <w:rPr>
          <w:rFonts w:ascii="Times New Roman" w:hAnsi="Times New Roman" w:cs="Times New Roman"/>
          <w:sz w:val="28"/>
          <w:szCs w:val="28"/>
        </w:rPr>
        <w:t>;</w:t>
      </w:r>
    </w:p>
    <w:p w:rsidR="000B2C56" w:rsidRPr="000B2C56" w:rsidRDefault="000B2C56" w:rsidP="003C6059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B2C56">
        <w:rPr>
          <w:rFonts w:ascii="Times New Roman" w:hAnsi="Times New Roman" w:cs="Times New Roman"/>
          <w:sz w:val="28"/>
          <w:szCs w:val="28"/>
        </w:rPr>
        <w:t>присвоения объекту адресации нового адреса</w:t>
      </w:r>
      <w:proofErr w:type="gramStart"/>
      <w:r w:rsidRPr="000B2C5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B2C56">
        <w:rPr>
          <w:rFonts w:ascii="Times New Roman" w:hAnsi="Times New Roman" w:cs="Times New Roman"/>
          <w:sz w:val="28"/>
          <w:szCs w:val="28"/>
        </w:rPr>
        <w:t>;</w:t>
      </w:r>
    </w:p>
    <w:p w:rsidR="003C6059" w:rsidRPr="003C6059" w:rsidRDefault="003C6059" w:rsidP="003C605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059">
        <w:rPr>
          <w:rFonts w:ascii="Times New Roman" w:hAnsi="Times New Roman"/>
          <w:sz w:val="28"/>
          <w:szCs w:val="28"/>
        </w:rPr>
        <w:t>подпункт ж</w:t>
      </w:r>
      <w:proofErr w:type="gramEnd"/>
      <w:r w:rsidRPr="003C605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C6059" w:rsidRPr="003C6059" w:rsidRDefault="003C6059" w:rsidP="003C6059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C6059">
        <w:rPr>
          <w:rFonts w:ascii="Times New Roman" w:hAnsi="Times New Roman"/>
          <w:sz w:val="28"/>
          <w:szCs w:val="28"/>
        </w:rPr>
        <w:t xml:space="preserve">«ж) аннулирование адреса объекта адресации в случае прекращения существования объекта адресации осуществляется после снятия объекта адресации с кадастрового учета, за исключением случаев аннулирования и исключения сведений об объекте адресации, указанных в </w:t>
      </w:r>
      <w:r w:rsidRPr="003C6059">
        <w:rPr>
          <w:rFonts w:ascii="Times New Roman" w:hAnsi="Times New Roman"/>
          <w:sz w:val="28"/>
          <w:szCs w:val="28"/>
          <w:lang w:eastAsia="ru-RU"/>
        </w:rPr>
        <w:t xml:space="preserve">части 7 статьи 72 </w:t>
      </w:r>
      <w:r w:rsidRPr="003C6059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Pr="003C6059">
        <w:rPr>
          <w:rFonts w:ascii="Times New Roman" w:hAnsi="Times New Roman"/>
          <w:sz w:val="28"/>
          <w:szCs w:val="28"/>
          <w:lang w:eastAsia="ru-RU"/>
        </w:rPr>
        <w:t>13 июля 2015 г. № 218-ФЗ «О государственной регистрации недвижимости»</w:t>
      </w:r>
      <w:r w:rsidRPr="003C6059">
        <w:rPr>
          <w:rFonts w:ascii="Times New Roman" w:hAnsi="Times New Roman"/>
          <w:sz w:val="28"/>
          <w:szCs w:val="28"/>
        </w:rPr>
        <w:t xml:space="preserve">, из </w:t>
      </w:r>
      <w:r w:rsidR="005D39F6">
        <w:rPr>
          <w:rFonts w:ascii="Times New Roman" w:hAnsi="Times New Roman"/>
          <w:sz w:val="28"/>
          <w:szCs w:val="28"/>
        </w:rPr>
        <w:t>ЕГРН</w:t>
      </w:r>
      <w:proofErr w:type="gramStart"/>
      <w:r w:rsidRPr="003C6059">
        <w:rPr>
          <w:rFonts w:ascii="Times New Roman" w:hAnsi="Times New Roman"/>
          <w:sz w:val="28"/>
          <w:szCs w:val="28"/>
        </w:rPr>
        <w:t>;</w:t>
      </w:r>
      <w:r w:rsidR="0029487A">
        <w:rPr>
          <w:rFonts w:ascii="Times New Roman" w:hAnsi="Times New Roman"/>
          <w:sz w:val="28"/>
          <w:szCs w:val="28"/>
        </w:rPr>
        <w:t>»</w:t>
      </w:r>
      <w:proofErr w:type="gramEnd"/>
      <w:r w:rsidR="0029487A">
        <w:rPr>
          <w:rFonts w:ascii="Times New Roman" w:hAnsi="Times New Roman"/>
          <w:sz w:val="28"/>
          <w:szCs w:val="28"/>
        </w:rPr>
        <w:t>;</w:t>
      </w:r>
    </w:p>
    <w:p w:rsidR="00D034CA" w:rsidRDefault="005D39F6" w:rsidP="00D034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34CA" w:rsidRPr="005D3390">
        <w:rPr>
          <w:rFonts w:ascii="Times New Roman" w:hAnsi="Times New Roman"/>
          <w:sz w:val="28"/>
          <w:szCs w:val="28"/>
        </w:rPr>
        <w:t>)</w:t>
      </w:r>
      <w:r w:rsidR="00D034CA">
        <w:rPr>
          <w:rFonts w:ascii="Times New Roman" w:hAnsi="Times New Roman"/>
          <w:sz w:val="28"/>
          <w:szCs w:val="28"/>
        </w:rPr>
        <w:t xml:space="preserve"> в разделе </w:t>
      </w:r>
      <w:r w:rsidR="00D034CA">
        <w:rPr>
          <w:rFonts w:ascii="Times New Roman" w:hAnsi="Times New Roman"/>
          <w:sz w:val="28"/>
          <w:szCs w:val="28"/>
          <w:lang w:val="en-US"/>
        </w:rPr>
        <w:t>III</w:t>
      </w:r>
      <w:r w:rsidR="00D034CA" w:rsidRPr="00C83FD5">
        <w:rPr>
          <w:rFonts w:ascii="Times New Roman" w:hAnsi="Times New Roman"/>
          <w:sz w:val="28"/>
          <w:szCs w:val="28"/>
        </w:rPr>
        <w:t xml:space="preserve"> </w:t>
      </w:r>
      <w:r w:rsidR="00D034CA"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37FA4">
        <w:rPr>
          <w:rFonts w:ascii="Times New Roman" w:hAnsi="Times New Roman"/>
          <w:sz w:val="28"/>
          <w:szCs w:val="28"/>
        </w:rPr>
        <w:t>»:</w:t>
      </w:r>
    </w:p>
    <w:p w:rsidR="007822B1" w:rsidRPr="007822B1" w:rsidRDefault="00D034CA" w:rsidP="007822B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822B1">
        <w:rPr>
          <w:rFonts w:ascii="Times New Roman" w:hAnsi="Times New Roman"/>
          <w:sz w:val="28"/>
          <w:szCs w:val="28"/>
        </w:rPr>
        <w:t xml:space="preserve">а) </w:t>
      </w:r>
      <w:r w:rsidR="007822B1" w:rsidRPr="007822B1">
        <w:rPr>
          <w:rFonts w:ascii="Times New Roman" w:hAnsi="Times New Roman"/>
          <w:sz w:val="28"/>
          <w:szCs w:val="28"/>
        </w:rPr>
        <w:t>абзац первый пункта 64 изложить в следующей редакции:</w:t>
      </w:r>
    </w:p>
    <w:p w:rsidR="007822B1" w:rsidRPr="007822B1" w:rsidRDefault="007822B1" w:rsidP="007822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B1">
        <w:rPr>
          <w:rFonts w:ascii="Times New Roman" w:hAnsi="Times New Roman" w:cs="Times New Roman"/>
          <w:sz w:val="28"/>
          <w:szCs w:val="28"/>
        </w:rPr>
        <w:t xml:space="preserve">«64. </w:t>
      </w:r>
      <w:r w:rsidRPr="00E52766">
        <w:rPr>
          <w:rFonts w:ascii="Times New Roman" w:hAnsi="Times New Roman" w:cs="Times New Roman"/>
          <w:sz w:val="28"/>
          <w:szCs w:val="28"/>
        </w:rPr>
        <w:t xml:space="preserve">Специалист соответствующего отдела в течение двух рабочих дней со дня получения документов, необходимых для предоставления услуги, указанных в </w:t>
      </w:r>
      <w:hyperlink w:anchor="P165" w:history="1">
        <w:r w:rsidRPr="00E52766">
          <w:rPr>
            <w:rFonts w:ascii="Times New Roman" w:hAnsi="Times New Roman" w:cs="Times New Roman"/>
            <w:sz w:val="28"/>
            <w:szCs w:val="28"/>
          </w:rPr>
          <w:t>пунктах 14</w:t>
        </w:r>
      </w:hyperlink>
      <w:r w:rsidRPr="00E5276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7" w:history="1">
        <w:r w:rsidRPr="00E52766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E527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проводит их анализ с учетом архивных материалов </w:t>
      </w:r>
      <w:r w:rsidRPr="007822B1">
        <w:rPr>
          <w:rFonts w:ascii="Times New Roman" w:hAnsi="Times New Roman" w:cs="Times New Roman"/>
          <w:sz w:val="28"/>
          <w:szCs w:val="28"/>
        </w:rPr>
        <w:t>и осуществляет</w:t>
      </w:r>
      <w:proofErr w:type="gramStart"/>
      <w:r w:rsidRPr="007822B1">
        <w:rPr>
          <w:rFonts w:ascii="Times New Roman" w:hAnsi="Times New Roman" w:cs="Times New Roman"/>
          <w:sz w:val="28"/>
          <w:szCs w:val="28"/>
        </w:rPr>
        <w:t>:</w:t>
      </w:r>
      <w:r w:rsidR="00F13B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13B20">
        <w:rPr>
          <w:rFonts w:ascii="Times New Roman" w:hAnsi="Times New Roman" w:cs="Times New Roman"/>
          <w:sz w:val="28"/>
          <w:szCs w:val="28"/>
        </w:rPr>
        <w:t>;</w:t>
      </w:r>
    </w:p>
    <w:p w:rsidR="00D034CA" w:rsidRDefault="00D034CA" w:rsidP="00D034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пункт </w:t>
      </w:r>
      <w:r w:rsidR="00386603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05D37" w:rsidRPr="008012DD" w:rsidRDefault="00D034CA" w:rsidP="00705D3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05D37">
        <w:rPr>
          <w:rFonts w:ascii="Times New Roman" w:hAnsi="Times New Roman"/>
          <w:sz w:val="28"/>
          <w:szCs w:val="28"/>
        </w:rPr>
        <w:t>«6</w:t>
      </w:r>
      <w:r w:rsidR="00386603" w:rsidRPr="00705D37">
        <w:rPr>
          <w:rFonts w:ascii="Times New Roman" w:hAnsi="Times New Roman"/>
          <w:sz w:val="28"/>
          <w:szCs w:val="28"/>
        </w:rPr>
        <w:t>5</w:t>
      </w:r>
      <w:r w:rsidRPr="00705D37">
        <w:rPr>
          <w:rFonts w:ascii="Times New Roman" w:hAnsi="Times New Roman"/>
          <w:sz w:val="28"/>
          <w:szCs w:val="28"/>
        </w:rPr>
        <w:t xml:space="preserve">. </w:t>
      </w:r>
      <w:r w:rsidR="00705D37" w:rsidRPr="00705D37">
        <w:rPr>
          <w:rFonts w:ascii="Times New Roman" w:hAnsi="Times New Roman"/>
          <w:sz w:val="28"/>
          <w:szCs w:val="28"/>
        </w:rPr>
        <w:t xml:space="preserve">Ведущий техник соответствующего отдела визирует проект постановления или проект решения об отказе в течение одного рабочего дня со дня их поступления и направляет указанные документы </w:t>
      </w:r>
      <w:r w:rsidR="00705D37" w:rsidRPr="008012DD">
        <w:rPr>
          <w:rFonts w:ascii="Times New Roman" w:hAnsi="Times New Roman"/>
          <w:sz w:val="28"/>
          <w:szCs w:val="28"/>
        </w:rPr>
        <w:t>в отд</w:t>
      </w:r>
      <w:r w:rsidR="00705D37">
        <w:rPr>
          <w:rFonts w:ascii="Times New Roman" w:hAnsi="Times New Roman"/>
          <w:sz w:val="28"/>
          <w:szCs w:val="28"/>
        </w:rPr>
        <w:t xml:space="preserve">ел </w:t>
      </w:r>
      <w:proofErr w:type="spellStart"/>
      <w:r w:rsidR="00705D37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="00705D37">
        <w:rPr>
          <w:rFonts w:ascii="Times New Roman" w:hAnsi="Times New Roman"/>
          <w:sz w:val="28"/>
          <w:szCs w:val="28"/>
        </w:rPr>
        <w:t>-исковой работы К</w:t>
      </w:r>
      <w:r w:rsidR="00705D37" w:rsidRPr="008012DD">
        <w:rPr>
          <w:rFonts w:ascii="Times New Roman" w:hAnsi="Times New Roman"/>
          <w:sz w:val="28"/>
          <w:szCs w:val="28"/>
        </w:rPr>
        <w:t>омитета.</w:t>
      </w:r>
    </w:p>
    <w:p w:rsidR="00D034CA" w:rsidRPr="008012DD" w:rsidRDefault="00D034CA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отдела </w:t>
      </w:r>
      <w:proofErr w:type="spellStart"/>
      <w:r>
        <w:rPr>
          <w:rFonts w:ascii="Times New Roman" w:hAnsi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8012DD">
        <w:rPr>
          <w:rFonts w:ascii="Times New Roman" w:hAnsi="Times New Roman"/>
          <w:sz w:val="28"/>
          <w:szCs w:val="28"/>
        </w:rPr>
        <w:t xml:space="preserve">исковой работы Комитета в течение одного </w:t>
      </w:r>
      <w:r w:rsidR="009A5609">
        <w:rPr>
          <w:rFonts w:ascii="Times New Roman" w:hAnsi="Times New Roman"/>
          <w:sz w:val="28"/>
          <w:szCs w:val="28"/>
        </w:rPr>
        <w:t xml:space="preserve">рабочего </w:t>
      </w:r>
      <w:r w:rsidRPr="008012DD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 xml:space="preserve">я со дня поступления </w:t>
      </w:r>
      <w:r w:rsidR="008E46D6" w:rsidRPr="00705D37">
        <w:rPr>
          <w:rFonts w:ascii="Times New Roman" w:hAnsi="Times New Roman"/>
          <w:sz w:val="28"/>
          <w:szCs w:val="28"/>
        </w:rPr>
        <w:t>проект</w:t>
      </w:r>
      <w:r w:rsidR="008E46D6">
        <w:rPr>
          <w:rFonts w:ascii="Times New Roman" w:hAnsi="Times New Roman"/>
          <w:sz w:val="28"/>
          <w:szCs w:val="28"/>
        </w:rPr>
        <w:t>а</w:t>
      </w:r>
      <w:r w:rsidR="008E46D6" w:rsidRPr="00705D37">
        <w:rPr>
          <w:rFonts w:ascii="Times New Roman" w:hAnsi="Times New Roman"/>
          <w:sz w:val="28"/>
          <w:szCs w:val="28"/>
        </w:rPr>
        <w:t xml:space="preserve"> постановления или проект</w:t>
      </w:r>
      <w:r w:rsidR="008E46D6">
        <w:rPr>
          <w:rFonts w:ascii="Times New Roman" w:hAnsi="Times New Roman"/>
          <w:sz w:val="28"/>
          <w:szCs w:val="28"/>
        </w:rPr>
        <w:t>а</w:t>
      </w:r>
      <w:r w:rsidR="008E46D6" w:rsidRPr="00705D37">
        <w:rPr>
          <w:rFonts w:ascii="Times New Roman" w:hAnsi="Times New Roman"/>
          <w:sz w:val="28"/>
          <w:szCs w:val="28"/>
        </w:rPr>
        <w:t xml:space="preserve"> решения об отказе</w:t>
      </w:r>
      <w:r w:rsidR="008E46D6" w:rsidRPr="008012DD">
        <w:rPr>
          <w:rFonts w:ascii="Times New Roman" w:hAnsi="Times New Roman"/>
          <w:sz w:val="28"/>
          <w:szCs w:val="28"/>
        </w:rPr>
        <w:t xml:space="preserve"> </w:t>
      </w:r>
      <w:r w:rsidRPr="008012DD">
        <w:rPr>
          <w:rFonts w:ascii="Times New Roman" w:hAnsi="Times New Roman"/>
          <w:sz w:val="28"/>
          <w:szCs w:val="28"/>
        </w:rPr>
        <w:t>осуществляет проверку</w:t>
      </w:r>
      <w:r w:rsidR="00EC56B9">
        <w:rPr>
          <w:rFonts w:ascii="Times New Roman" w:hAnsi="Times New Roman"/>
          <w:sz w:val="28"/>
          <w:szCs w:val="28"/>
        </w:rPr>
        <w:t xml:space="preserve"> </w:t>
      </w:r>
      <w:r w:rsidRPr="008012DD">
        <w:rPr>
          <w:rFonts w:ascii="Times New Roman" w:hAnsi="Times New Roman"/>
          <w:sz w:val="28"/>
          <w:szCs w:val="28"/>
        </w:rPr>
        <w:t xml:space="preserve">на предмет наличия (отсутствия) судебных споров в отношении </w:t>
      </w:r>
      <w:r w:rsidR="009A5609">
        <w:rPr>
          <w:rFonts w:ascii="Times New Roman" w:hAnsi="Times New Roman"/>
          <w:sz w:val="28"/>
          <w:szCs w:val="28"/>
        </w:rPr>
        <w:t>объекта адресации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12DD">
        <w:rPr>
          <w:rFonts w:ascii="Times New Roman" w:hAnsi="Times New Roman"/>
          <w:sz w:val="28"/>
          <w:szCs w:val="28"/>
        </w:rPr>
        <w:t>подготовку проекта заключения о наличии (отсутствии) судебных споров.</w:t>
      </w:r>
    </w:p>
    <w:p w:rsidR="00D034CA" w:rsidRDefault="00D034CA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012DD">
        <w:rPr>
          <w:rFonts w:ascii="Times New Roman" w:hAnsi="Times New Roman"/>
          <w:sz w:val="28"/>
          <w:szCs w:val="28"/>
        </w:rPr>
        <w:t xml:space="preserve">В этот же день подписанное руководителем отдела </w:t>
      </w:r>
      <w:proofErr w:type="spellStart"/>
      <w:r w:rsidRPr="008012DD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8012DD">
        <w:rPr>
          <w:rFonts w:ascii="Times New Roman" w:hAnsi="Times New Roman"/>
          <w:sz w:val="28"/>
          <w:szCs w:val="28"/>
        </w:rPr>
        <w:t>-исковой работы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8012DD">
        <w:rPr>
          <w:rFonts w:ascii="Times New Roman" w:hAnsi="Times New Roman"/>
          <w:sz w:val="28"/>
          <w:szCs w:val="28"/>
        </w:rPr>
        <w:t xml:space="preserve"> заключение </w:t>
      </w:r>
      <w:r>
        <w:rPr>
          <w:rFonts w:ascii="Times New Roman" w:hAnsi="Times New Roman"/>
          <w:sz w:val="28"/>
          <w:szCs w:val="28"/>
        </w:rPr>
        <w:t xml:space="preserve">о наличии (отсутствии) судебных споров вместе с проектом постановления или проектом </w:t>
      </w:r>
      <w:r w:rsidR="006353D4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об отказе </w:t>
      </w:r>
      <w:r w:rsidRPr="008012DD">
        <w:rPr>
          <w:rFonts w:ascii="Times New Roman" w:hAnsi="Times New Roman"/>
          <w:sz w:val="28"/>
          <w:szCs w:val="28"/>
        </w:rPr>
        <w:t xml:space="preserve">направляется в </w:t>
      </w:r>
      <w:r w:rsidR="006353D4">
        <w:rPr>
          <w:rFonts w:ascii="Times New Roman" w:hAnsi="Times New Roman"/>
          <w:sz w:val="28"/>
          <w:szCs w:val="28"/>
        </w:rPr>
        <w:t xml:space="preserve">соответствующий </w:t>
      </w:r>
      <w:r w:rsidRPr="008012DD">
        <w:rPr>
          <w:rFonts w:ascii="Times New Roman" w:hAnsi="Times New Roman"/>
          <w:sz w:val="28"/>
          <w:szCs w:val="28"/>
        </w:rPr>
        <w:t>отдел Комитета.</w:t>
      </w:r>
    </w:p>
    <w:p w:rsidR="00D034CA" w:rsidRPr="002E022E" w:rsidRDefault="00D034CA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012DD">
        <w:rPr>
          <w:rFonts w:ascii="Times New Roman" w:hAnsi="Times New Roman"/>
          <w:sz w:val="28"/>
          <w:szCs w:val="28"/>
        </w:rPr>
        <w:t xml:space="preserve">Ответственность за достоверность сведений, содержащихся в заключении о наличии (отсутствии) </w:t>
      </w:r>
      <w:r>
        <w:rPr>
          <w:rFonts w:ascii="Times New Roman" w:hAnsi="Times New Roman"/>
          <w:sz w:val="28"/>
          <w:szCs w:val="28"/>
        </w:rPr>
        <w:t xml:space="preserve">судебных </w:t>
      </w:r>
      <w:r w:rsidRPr="008012DD">
        <w:rPr>
          <w:rFonts w:ascii="Times New Roman" w:hAnsi="Times New Roman"/>
          <w:sz w:val="28"/>
          <w:szCs w:val="28"/>
        </w:rPr>
        <w:t xml:space="preserve">споров, несет руководитель отдела </w:t>
      </w:r>
      <w:proofErr w:type="spellStart"/>
      <w:r w:rsidRPr="008012DD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8012DD">
        <w:rPr>
          <w:rFonts w:ascii="Times New Roman" w:hAnsi="Times New Roman"/>
          <w:sz w:val="28"/>
          <w:szCs w:val="28"/>
        </w:rPr>
        <w:t>-исковой работы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8012DD">
        <w:rPr>
          <w:rFonts w:ascii="Times New Roman" w:hAnsi="Times New Roman"/>
          <w:sz w:val="28"/>
          <w:szCs w:val="28"/>
        </w:rPr>
        <w:t>.</w:t>
      </w:r>
    </w:p>
    <w:p w:rsidR="00D034CA" w:rsidRPr="006353D4" w:rsidRDefault="00D034CA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C8A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6353D4">
        <w:rPr>
          <w:rFonts w:ascii="Times New Roman" w:hAnsi="Times New Roman"/>
          <w:sz w:val="28"/>
          <w:szCs w:val="28"/>
          <w:lang w:eastAsia="ru-RU"/>
        </w:rPr>
        <w:t xml:space="preserve">соответствующего </w:t>
      </w:r>
      <w:r w:rsidRPr="00905C8A">
        <w:rPr>
          <w:rFonts w:ascii="Times New Roman" w:hAnsi="Times New Roman"/>
          <w:sz w:val="28"/>
          <w:szCs w:val="28"/>
          <w:lang w:eastAsia="ru-RU"/>
        </w:rPr>
        <w:t>отдела Комитета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день поступления заключения </w:t>
      </w:r>
      <w:r w:rsidRPr="008012DD">
        <w:rPr>
          <w:rFonts w:ascii="Times New Roman" w:hAnsi="Times New Roman"/>
          <w:sz w:val="28"/>
          <w:szCs w:val="28"/>
        </w:rPr>
        <w:t xml:space="preserve">о наличии (отсутствии) </w:t>
      </w:r>
      <w:r>
        <w:rPr>
          <w:rFonts w:ascii="Times New Roman" w:hAnsi="Times New Roman"/>
          <w:sz w:val="28"/>
          <w:szCs w:val="28"/>
        </w:rPr>
        <w:t xml:space="preserve">судебных </w:t>
      </w:r>
      <w:r w:rsidRPr="008012DD">
        <w:rPr>
          <w:rFonts w:ascii="Times New Roman" w:hAnsi="Times New Roman"/>
          <w:sz w:val="28"/>
          <w:szCs w:val="28"/>
        </w:rPr>
        <w:t>споров</w:t>
      </w:r>
      <w:r w:rsidR="008E76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D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8012DD">
        <w:rPr>
          <w:rFonts w:ascii="Times New Roman" w:hAnsi="Times New Roman"/>
          <w:sz w:val="28"/>
          <w:szCs w:val="28"/>
        </w:rPr>
        <w:t xml:space="preserve"> постановления или проект</w:t>
      </w:r>
      <w:r>
        <w:rPr>
          <w:rFonts w:ascii="Times New Roman" w:hAnsi="Times New Roman"/>
          <w:sz w:val="28"/>
          <w:szCs w:val="28"/>
        </w:rPr>
        <w:t>а</w:t>
      </w:r>
      <w:r w:rsidRPr="008012DD">
        <w:rPr>
          <w:rFonts w:ascii="Times New Roman" w:hAnsi="Times New Roman"/>
          <w:sz w:val="28"/>
          <w:szCs w:val="28"/>
        </w:rPr>
        <w:t xml:space="preserve"> </w:t>
      </w:r>
      <w:r w:rsidR="006353D4">
        <w:rPr>
          <w:rFonts w:ascii="Times New Roman" w:hAnsi="Times New Roman"/>
          <w:sz w:val="28"/>
          <w:szCs w:val="28"/>
        </w:rPr>
        <w:t>решения</w:t>
      </w:r>
      <w:r w:rsidRPr="008012DD">
        <w:rPr>
          <w:rFonts w:ascii="Times New Roman" w:hAnsi="Times New Roman"/>
          <w:sz w:val="28"/>
          <w:szCs w:val="28"/>
        </w:rPr>
        <w:t xml:space="preserve"> об отказе</w:t>
      </w:r>
      <w:r>
        <w:rPr>
          <w:rFonts w:ascii="Times New Roman" w:hAnsi="Times New Roman"/>
          <w:sz w:val="28"/>
          <w:szCs w:val="28"/>
        </w:rPr>
        <w:t xml:space="preserve"> направляет указанные </w:t>
      </w:r>
      <w:r w:rsidRPr="006353D4">
        <w:rPr>
          <w:rFonts w:ascii="Times New Roman" w:hAnsi="Times New Roman"/>
          <w:sz w:val="28"/>
          <w:szCs w:val="28"/>
        </w:rPr>
        <w:t xml:space="preserve">документы </w:t>
      </w:r>
      <w:r w:rsidRPr="006353D4">
        <w:rPr>
          <w:rFonts w:ascii="Times New Roman" w:hAnsi="Times New Roman"/>
          <w:sz w:val="28"/>
          <w:szCs w:val="28"/>
          <w:lang w:eastAsia="ru-RU"/>
        </w:rPr>
        <w:t>в отдел правового обеспечения деятельности Комитета для проведения правовой экспертизы.</w:t>
      </w:r>
    </w:p>
    <w:p w:rsidR="00D034CA" w:rsidRPr="00B7730B" w:rsidRDefault="006353D4" w:rsidP="006353D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353D4">
        <w:rPr>
          <w:rFonts w:ascii="Times New Roman" w:hAnsi="Times New Roman" w:cs="Times New Roman"/>
          <w:sz w:val="28"/>
          <w:szCs w:val="28"/>
        </w:rPr>
        <w:t>Ответственность за подготовку проекта постановления или проекта решения об отказе несет ведущий техник соответствующего отдела</w:t>
      </w:r>
      <w:r w:rsidR="00D034CA" w:rsidRPr="006353D4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Start"/>
      <w:r w:rsidR="00D034CA" w:rsidRPr="00114FF3">
        <w:rPr>
          <w:rFonts w:ascii="Times New Roman" w:hAnsi="Times New Roman"/>
          <w:sz w:val="28"/>
          <w:szCs w:val="28"/>
        </w:rPr>
        <w:t>.»;</w:t>
      </w:r>
      <w:proofErr w:type="gramEnd"/>
    </w:p>
    <w:p w:rsidR="0041590F" w:rsidRDefault="0041590F" w:rsidP="0041590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пункт </w:t>
      </w:r>
      <w:r w:rsidR="00CA4299">
        <w:rPr>
          <w:rFonts w:ascii="Times New Roman" w:hAnsi="Times New Roman"/>
          <w:sz w:val="28"/>
          <w:szCs w:val="28"/>
        </w:rPr>
        <w:t>66</w:t>
      </w:r>
      <w:r w:rsidRPr="00104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1590F" w:rsidRDefault="0041590F" w:rsidP="0041590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CA4299">
        <w:rPr>
          <w:rFonts w:ascii="Times New Roman" w:hAnsi="Times New Roman"/>
          <w:sz w:val="28"/>
          <w:szCs w:val="28"/>
          <w:lang w:eastAsia="ru-RU"/>
        </w:rPr>
        <w:t>66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течение одного </w:t>
      </w:r>
      <w:r w:rsidR="00CA4299">
        <w:rPr>
          <w:rFonts w:ascii="Times New Roman" w:hAnsi="Times New Roman"/>
          <w:sz w:val="28"/>
          <w:szCs w:val="28"/>
          <w:lang w:eastAsia="ru-RU"/>
        </w:rPr>
        <w:t xml:space="preserve">рабочего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дня со дня поступления </w:t>
      </w:r>
      <w:r w:rsidR="008E46D6">
        <w:rPr>
          <w:rFonts w:ascii="Times New Roman" w:hAnsi="Times New Roman"/>
          <w:sz w:val="28"/>
          <w:szCs w:val="28"/>
        </w:rPr>
        <w:t>заключения о наличии (отсутствии) судебных споров,</w:t>
      </w:r>
      <w:r w:rsidR="008E46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проекта постановления или проекта </w:t>
      </w:r>
      <w:r w:rsidR="00CA4299">
        <w:rPr>
          <w:rFonts w:ascii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отказе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законодательства, подготавливает мотивированное заключение о соответствии либо несоответствии представленных документов требованиям законодательства, визирует проект постановления или проект </w:t>
      </w:r>
      <w:r w:rsidR="00CA4299">
        <w:rPr>
          <w:rFonts w:ascii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отказе, передает данные документы 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визирование заместителю руководителя Комитета, курирующему направление деятельности </w:t>
      </w:r>
      <w:r w:rsidR="00CA4299">
        <w:rPr>
          <w:rFonts w:ascii="Times New Roman" w:hAnsi="Times New Roman"/>
          <w:sz w:val="28"/>
          <w:szCs w:val="28"/>
          <w:lang w:eastAsia="ru-RU"/>
        </w:rPr>
        <w:t xml:space="preserve">соответствующего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отдела Комитета, либо возвращает указанные документы с </w:t>
      </w:r>
      <w:r w:rsidR="00CA4299">
        <w:rPr>
          <w:rFonts w:ascii="Times New Roman" w:hAnsi="Times New Roman"/>
          <w:sz w:val="28"/>
          <w:szCs w:val="28"/>
          <w:lang w:eastAsia="ru-RU"/>
        </w:rPr>
        <w:t xml:space="preserve">мотивированным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заключением в </w:t>
      </w:r>
      <w:r w:rsidR="00CA4299">
        <w:rPr>
          <w:rFonts w:ascii="Times New Roman" w:hAnsi="Times New Roman"/>
          <w:sz w:val="28"/>
          <w:szCs w:val="28"/>
          <w:lang w:eastAsia="ru-RU"/>
        </w:rPr>
        <w:t xml:space="preserve">соответствующий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 Комитета на доработку или для подготовки проекта </w:t>
      </w:r>
      <w:r w:rsidR="00CA4299">
        <w:rPr>
          <w:rFonts w:ascii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отказе.</w:t>
      </w:r>
    </w:p>
    <w:p w:rsidR="0041590F" w:rsidRDefault="0041590F" w:rsidP="0041590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A826DE" w:rsidRDefault="00A826DE" w:rsidP="00A826D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пункт </w:t>
      </w:r>
      <w:r w:rsidR="001F2506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A826DE" w:rsidRDefault="00A826DE" w:rsidP="00A826D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«Ответственность за полноту, качество и соответствие законодательству документов, подготовленных в результате административных процедур, предусмотренных пунктами </w:t>
      </w:r>
      <w:r w:rsidR="001F2506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- </w:t>
      </w:r>
      <w:r w:rsidR="001F2506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несет руководитель Комитета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8E46D6" w:rsidRPr="00217014" w:rsidRDefault="008E46D6" w:rsidP="008E46D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17014">
        <w:rPr>
          <w:rFonts w:ascii="Times New Roman" w:hAnsi="Times New Roman"/>
          <w:sz w:val="28"/>
          <w:szCs w:val="28"/>
        </w:rPr>
        <w:t>д) </w:t>
      </w:r>
      <w:r>
        <w:rPr>
          <w:rFonts w:ascii="Times New Roman" w:hAnsi="Times New Roman"/>
          <w:sz w:val="28"/>
          <w:szCs w:val="28"/>
        </w:rPr>
        <w:t>пункт 75</w:t>
      </w:r>
      <w:r w:rsidRPr="00104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E46D6" w:rsidRPr="007702D6" w:rsidRDefault="008E46D6" w:rsidP="008E46D6">
      <w:pPr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7702D6">
        <w:rPr>
          <w:rFonts w:ascii="Times New Roman" w:eastAsiaTheme="minorHAnsi" w:hAnsi="Times New Roman"/>
          <w:sz w:val="28"/>
          <w:szCs w:val="28"/>
        </w:rPr>
        <w:t>«</w:t>
      </w:r>
      <w:r w:rsidR="005D39F6">
        <w:rPr>
          <w:rFonts w:ascii="Times New Roman" w:eastAsiaTheme="minorHAnsi" w:hAnsi="Times New Roman"/>
          <w:sz w:val="28"/>
          <w:szCs w:val="28"/>
        </w:rPr>
        <w:t>75. </w:t>
      </w:r>
      <w:r w:rsidRPr="007702D6">
        <w:rPr>
          <w:rFonts w:ascii="Times New Roman" w:eastAsiaTheme="minorHAnsi" w:hAnsi="Times New Roman"/>
          <w:sz w:val="28"/>
          <w:szCs w:val="28"/>
        </w:rPr>
        <w:t xml:space="preserve">Руководитель </w:t>
      </w:r>
      <w:r w:rsidRPr="007702D6">
        <w:rPr>
          <w:rFonts w:ascii="Times New Roman" w:hAnsi="Times New Roman"/>
          <w:sz w:val="28"/>
          <w:szCs w:val="28"/>
        </w:rPr>
        <w:t xml:space="preserve">управления делопроизводства и архива </w:t>
      </w:r>
      <w:r w:rsidRPr="007702D6">
        <w:rPr>
          <w:rFonts w:ascii="Times New Roman" w:eastAsiaTheme="minorHAnsi" w:hAnsi="Times New Roman"/>
          <w:sz w:val="28"/>
          <w:szCs w:val="28"/>
        </w:rPr>
        <w:t xml:space="preserve">Администрации в течение </w:t>
      </w:r>
      <w:r>
        <w:rPr>
          <w:rFonts w:ascii="Times New Roman" w:eastAsiaTheme="minorHAnsi" w:hAnsi="Times New Roman"/>
          <w:sz w:val="28"/>
          <w:szCs w:val="28"/>
        </w:rPr>
        <w:t>одного рабочего</w:t>
      </w:r>
      <w:r w:rsidRPr="007702D6">
        <w:rPr>
          <w:rFonts w:ascii="Times New Roman" w:eastAsiaTheme="minorHAnsi" w:hAnsi="Times New Roman"/>
          <w:sz w:val="28"/>
          <w:szCs w:val="28"/>
        </w:rPr>
        <w:t xml:space="preserve"> дн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7702D6">
        <w:rPr>
          <w:rFonts w:ascii="Times New Roman" w:eastAsiaTheme="minorHAnsi" w:hAnsi="Times New Roman"/>
          <w:sz w:val="28"/>
          <w:szCs w:val="28"/>
        </w:rPr>
        <w:t xml:space="preserve"> со дня поступления проекта постановления:</w:t>
      </w:r>
    </w:p>
    <w:p w:rsidR="008E46D6" w:rsidRPr="00217014" w:rsidRDefault="008E46D6" w:rsidP="008E46D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7702D6">
        <w:rPr>
          <w:rFonts w:ascii="Times New Roman" w:eastAsiaTheme="minorHAnsi" w:hAnsi="Times New Roman"/>
          <w:sz w:val="28"/>
          <w:szCs w:val="28"/>
        </w:rPr>
        <w:t>1)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7702D6">
        <w:rPr>
          <w:rFonts w:ascii="Times New Roman" w:eastAsiaTheme="minorHAnsi" w:hAnsi="Times New Roman"/>
          <w:sz w:val="28"/>
          <w:szCs w:val="28"/>
        </w:rPr>
        <w:t>обеспечивает прошивку, нумерацию, скрепление печатью общего отдела управления делопроизводства и архива Администрации и визирование подлинников</w:t>
      </w:r>
      <w:r w:rsidRPr="00217014">
        <w:rPr>
          <w:rFonts w:ascii="Times New Roman" w:eastAsiaTheme="minorHAnsi" w:hAnsi="Times New Roman"/>
          <w:sz w:val="28"/>
          <w:szCs w:val="28"/>
        </w:rPr>
        <w:t xml:space="preserve"> и копий документов, необходимых для предоставления услуги;</w:t>
      </w:r>
    </w:p>
    <w:p w:rsidR="008E46D6" w:rsidRPr="00217014" w:rsidRDefault="008E46D6" w:rsidP="008E46D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217014">
        <w:rPr>
          <w:rFonts w:ascii="Times New Roman" w:eastAsiaTheme="minorHAnsi" w:hAnsi="Times New Roman"/>
          <w:sz w:val="28"/>
          <w:szCs w:val="28"/>
        </w:rPr>
        <w:t>2)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217014">
        <w:rPr>
          <w:rFonts w:ascii="Times New Roman" w:eastAsiaTheme="minorHAnsi" w:hAnsi="Times New Roman"/>
          <w:sz w:val="28"/>
          <w:szCs w:val="28"/>
        </w:rPr>
        <w:t>организует проведение лингвистической экспертизы проекта постановления;</w:t>
      </w:r>
    </w:p>
    <w:p w:rsidR="008E46D6" w:rsidRPr="00B67377" w:rsidRDefault="008E46D6" w:rsidP="008E46D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B67377">
        <w:rPr>
          <w:rFonts w:ascii="Times New Roman" w:eastAsiaTheme="minorHAnsi" w:hAnsi="Times New Roman"/>
          <w:sz w:val="28"/>
          <w:szCs w:val="28"/>
        </w:rPr>
        <w:t>3) осуществляет визирование проекта постановления</w:t>
      </w:r>
      <w:proofErr w:type="gramStart"/>
      <w:r w:rsidRPr="00B67377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9F267B" w:rsidRPr="00B67377" w:rsidRDefault="009F267B" w:rsidP="008E46D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B67377">
        <w:rPr>
          <w:rFonts w:ascii="Times New Roman" w:eastAsiaTheme="minorHAnsi" w:hAnsi="Times New Roman"/>
          <w:sz w:val="28"/>
          <w:szCs w:val="28"/>
        </w:rPr>
        <w:t>е) пункт 76 исключить;</w:t>
      </w:r>
    </w:p>
    <w:p w:rsidR="00B67377" w:rsidRPr="00B67377" w:rsidRDefault="00B67377" w:rsidP="00B6737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67377">
        <w:rPr>
          <w:rFonts w:ascii="Times New Roman" w:eastAsiaTheme="minorHAnsi" w:hAnsi="Times New Roman"/>
          <w:sz w:val="28"/>
          <w:szCs w:val="28"/>
        </w:rPr>
        <w:t xml:space="preserve">ж) пункт 77 </w:t>
      </w:r>
      <w:r w:rsidRPr="00B6737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67377" w:rsidRPr="00B67377" w:rsidRDefault="00B67377" w:rsidP="008E46D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67377">
        <w:rPr>
          <w:rFonts w:ascii="Times New Roman" w:hAnsi="Times New Roman"/>
          <w:sz w:val="28"/>
          <w:szCs w:val="28"/>
        </w:rPr>
        <w:t>«</w:t>
      </w:r>
      <w:r w:rsidR="005D39F6">
        <w:rPr>
          <w:rFonts w:ascii="Times New Roman" w:hAnsi="Times New Roman"/>
          <w:sz w:val="28"/>
          <w:szCs w:val="28"/>
        </w:rPr>
        <w:t>77. </w:t>
      </w:r>
      <w:r>
        <w:rPr>
          <w:rFonts w:ascii="Times New Roman" w:hAnsi="Times New Roman"/>
          <w:sz w:val="28"/>
          <w:szCs w:val="28"/>
        </w:rPr>
        <w:t xml:space="preserve">Первые заместители главы администрации города Ставрополя в соответствии с распределением обязанностей </w:t>
      </w:r>
      <w:r w:rsidR="005D39F6">
        <w:rPr>
          <w:rFonts w:ascii="Times New Roman" w:hAnsi="Times New Roman"/>
          <w:sz w:val="28"/>
          <w:szCs w:val="28"/>
        </w:rPr>
        <w:t xml:space="preserve">в администрации города Ставрополя </w:t>
      </w:r>
      <w:r>
        <w:rPr>
          <w:rFonts w:ascii="Times New Roman" w:hAnsi="Times New Roman"/>
          <w:sz w:val="28"/>
          <w:szCs w:val="28"/>
        </w:rPr>
        <w:t>визируют проект постановления в течение одного рабочего дня со дня его поступления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673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D632A" w:rsidRPr="003B246F" w:rsidRDefault="001D632A" w:rsidP="001D63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7377">
        <w:rPr>
          <w:rFonts w:ascii="Times New Roman" w:hAnsi="Times New Roman"/>
          <w:sz w:val="28"/>
          <w:szCs w:val="28"/>
        </w:rPr>
        <w:t xml:space="preserve">4) </w:t>
      </w:r>
      <w:r w:rsidRPr="00B67377">
        <w:rPr>
          <w:rFonts w:ascii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«Досудебный (внесудебный) порядок обжалования решения и (или) действий (бездействия) органа, предоставляющего услугу, а также их должностных лиц, муниципальных служащих» изложить в следующей редакции:</w:t>
      </w:r>
      <w:proofErr w:type="gramEnd"/>
    </w:p>
    <w:p w:rsidR="001D632A" w:rsidRDefault="001D632A" w:rsidP="001D632A">
      <w:pPr>
        <w:widowControl w:val="0"/>
        <w:autoSpaceDE w:val="0"/>
        <w:autoSpaceDN w:val="0"/>
        <w:adjustRightInd w:val="0"/>
        <w:spacing w:after="0" w:line="240" w:lineRule="exact"/>
        <w:ind w:firstLine="70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 решения и действий (бездействия) органа, предоставляющего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услугу, Центра, специалист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  <w:proofErr w:type="gramEnd"/>
    </w:p>
    <w:p w:rsidR="001D632A" w:rsidRPr="003B246F" w:rsidRDefault="001D632A" w:rsidP="001D632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D632A" w:rsidRPr="003B246F" w:rsidRDefault="001D632A" w:rsidP="001D632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Информация для заявителя о его праве подать жалобу</w:t>
      </w:r>
    </w:p>
    <w:p w:rsidR="001D632A" w:rsidRDefault="001D632A" w:rsidP="001D632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на решения и действия (бездействие) органа, предоставляющего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услугу, Центра, специалист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  <w:proofErr w:type="gramEnd"/>
    </w:p>
    <w:p w:rsidR="007767D1" w:rsidRPr="00B96D06" w:rsidRDefault="007767D1" w:rsidP="001D632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632A" w:rsidRDefault="001F2506" w:rsidP="001D63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99</w:t>
      </w:r>
      <w:r w:rsidR="001D632A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="001D632A" w:rsidRPr="003B246F">
        <w:rPr>
          <w:rFonts w:ascii="Times New Roman" w:hAnsi="Times New Roman"/>
          <w:sz w:val="28"/>
          <w:szCs w:val="28"/>
          <w:lang w:eastAsia="ru-RU"/>
        </w:rPr>
        <w:t>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  <w:proofErr w:type="gramEnd"/>
    </w:p>
    <w:p w:rsidR="00B90C9A" w:rsidRPr="00E21576" w:rsidRDefault="00B90C9A" w:rsidP="001D63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Предмет жалобы</w:t>
      </w:r>
    </w:p>
    <w:p w:rsidR="00B90C9A" w:rsidRPr="00B96D06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1F2506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</w:t>
      </w:r>
      <w:r w:rsidR="00B90C9A">
        <w:rPr>
          <w:rFonts w:ascii="Times New Roman" w:hAnsi="Times New Roman"/>
          <w:sz w:val="28"/>
          <w:szCs w:val="28"/>
          <w:lang w:eastAsia="ru-RU"/>
        </w:rPr>
        <w:t>. </w:t>
      </w:r>
      <w:r w:rsidR="00B90C9A" w:rsidRPr="003B246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1) нарушение срока регистрации заявления о предоставлении услуги;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2) нарушение Администрацией, Комитетом, должностным лицом, муниципальным служащим Администрации, Комитета, специалистом Комитета срока предоставления услуги;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3) </w:t>
      </w:r>
      <w:r w:rsidR="00E5069D" w:rsidRPr="00062C49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Администрации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</w:t>
      </w:r>
      <w:r w:rsidRPr="003B246F">
        <w:rPr>
          <w:rFonts w:ascii="Times New Roman" w:hAnsi="Times New Roman"/>
          <w:sz w:val="28"/>
          <w:szCs w:val="28"/>
          <w:lang w:eastAsia="ru-RU"/>
        </w:rPr>
        <w:t>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7) отказ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 </w:t>
      </w:r>
      <w:r w:rsidRPr="003B246F">
        <w:rPr>
          <w:rFonts w:ascii="Times New Roman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</w:t>
      </w:r>
      <w:r w:rsidR="00FE21DA">
        <w:rPr>
          <w:rFonts w:ascii="Times New Roman" w:hAnsi="Times New Roman"/>
          <w:sz w:val="28"/>
          <w:szCs w:val="28"/>
          <w:lang w:eastAsia="ru-RU"/>
        </w:rPr>
        <w:t>оставления услуги;</w:t>
      </w:r>
    </w:p>
    <w:p w:rsidR="00FE21DA" w:rsidRDefault="00FE21DA" w:rsidP="00FE21D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E6E">
        <w:rPr>
          <w:rFonts w:ascii="Times New Roman" w:hAnsi="Times New Roman"/>
          <w:sz w:val="28"/>
          <w:szCs w:val="28"/>
          <w:lang w:eastAsia="ru-RU"/>
        </w:rPr>
        <w:t>9) </w:t>
      </w:r>
      <w:r>
        <w:rPr>
          <w:rFonts w:ascii="Times New Roman" w:hAnsi="Times New Roman"/>
          <w:sz w:val="28"/>
          <w:szCs w:val="28"/>
        </w:rPr>
        <w:t>п</w:t>
      </w:r>
      <w:r w:rsidRPr="00905E6E">
        <w:rPr>
          <w:rFonts w:ascii="Times New Roman" w:hAnsi="Times New Roman"/>
          <w:sz w:val="28"/>
          <w:szCs w:val="28"/>
        </w:rPr>
        <w:t xml:space="preserve">риостановление Администрацией предоставления услуги, если основания </w:t>
      </w:r>
      <w:r>
        <w:rPr>
          <w:rFonts w:ascii="Times New Roman" w:hAnsi="Times New Roman"/>
          <w:sz w:val="28"/>
          <w:szCs w:val="28"/>
        </w:rPr>
        <w:t>п</w:t>
      </w:r>
      <w:r w:rsidRPr="00905E6E">
        <w:rPr>
          <w:rFonts w:ascii="Times New Roman" w:hAnsi="Times New Roman"/>
          <w:sz w:val="28"/>
          <w:szCs w:val="28"/>
        </w:rPr>
        <w:t>риостановлени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05E6E">
        <w:rPr>
          <w:rFonts w:ascii="Times New Roman" w:hAnsi="Times New Roman"/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</w:t>
      </w:r>
      <w:r w:rsidR="00052F13">
        <w:rPr>
          <w:rFonts w:ascii="Times New Roman" w:hAnsi="Times New Roman"/>
          <w:sz w:val="28"/>
          <w:szCs w:val="28"/>
        </w:rPr>
        <w:t>вовыми актами города Ставрополя;</w:t>
      </w:r>
      <w:proofErr w:type="gramEnd"/>
    </w:p>
    <w:p w:rsidR="00052F13" w:rsidRPr="00910542" w:rsidRDefault="00052F13" w:rsidP="00052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C49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> </w:t>
      </w:r>
      <w:r w:rsidRPr="00062C49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r w:rsidRPr="00B80D88">
        <w:rPr>
          <w:rFonts w:ascii="Times New Roman" w:hAnsi="Times New Roman"/>
          <w:sz w:val="28"/>
          <w:szCs w:val="28"/>
        </w:rPr>
        <w:t xml:space="preserve">подпунктом 3 пункта 16 Административного </w:t>
      </w:r>
      <w:r w:rsidR="00581270">
        <w:rPr>
          <w:rFonts w:ascii="Times New Roman" w:hAnsi="Times New Roman"/>
          <w:sz w:val="28"/>
          <w:szCs w:val="28"/>
        </w:rPr>
        <w:t>регламента.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2B2E8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города Ставрополя</w:t>
      </w:r>
    </w:p>
    <w:p w:rsidR="00B90C9A" w:rsidRPr="003B246F" w:rsidRDefault="00B90C9A" w:rsidP="002B2E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 уполномоченные на рассмотрение жалобы должностные</w:t>
      </w:r>
    </w:p>
    <w:p w:rsidR="00B90C9A" w:rsidRPr="003B246F" w:rsidRDefault="00B90C9A" w:rsidP="002B2E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лица, которым может быть направлена жалоба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1F2506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B90C9A">
        <w:rPr>
          <w:rFonts w:ascii="Times New Roman" w:hAnsi="Times New Roman"/>
          <w:sz w:val="28"/>
          <w:szCs w:val="28"/>
          <w:lang w:eastAsia="ru-RU"/>
        </w:rPr>
        <w:t>. </w:t>
      </w:r>
      <w:r w:rsidR="00B90C9A"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специалистов Комитета подается в Комитет и рассматривается его руководителем.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0</w:t>
      </w:r>
      <w:r w:rsidR="001F2506">
        <w:rPr>
          <w:rFonts w:ascii="Times New Roman" w:hAnsi="Times New Roman"/>
          <w:sz w:val="28"/>
          <w:szCs w:val="28"/>
          <w:lang w:eastAsia="ru-RU"/>
        </w:rPr>
        <w:t>2</w:t>
      </w:r>
      <w:r w:rsidRPr="003B24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специалиста Центра подается в Центр и рассматривается его руководителем.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0</w:t>
      </w:r>
      <w:r w:rsidR="001F2506">
        <w:rPr>
          <w:rFonts w:ascii="Times New Roman" w:hAnsi="Times New Roman"/>
          <w:sz w:val="28"/>
          <w:szCs w:val="28"/>
          <w:lang w:eastAsia="ru-RU"/>
        </w:rPr>
        <w:t>3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 Жалоба на действия руководителей Комитета,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6A1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, специалистов Администрации подается в Администрацию и рассматривается </w:t>
      </w:r>
      <w:r w:rsidRPr="00A11D24">
        <w:rPr>
          <w:rFonts w:ascii="Times New Roman" w:hAnsi="Times New Roman"/>
          <w:sz w:val="28"/>
          <w:szCs w:val="28"/>
          <w:lang w:eastAsia="ru-RU"/>
        </w:rPr>
        <w:t>главой города Ставрополя.</w:t>
      </w:r>
    </w:p>
    <w:p w:rsidR="00B90C9A" w:rsidRPr="00F57822" w:rsidRDefault="00F26FC9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104. </w:t>
      </w:r>
      <w:r w:rsidR="00B90C9A" w:rsidRPr="003B246F">
        <w:rPr>
          <w:rFonts w:ascii="Times New Roman" w:hAnsi="Times New Roman"/>
          <w:sz w:val="28"/>
          <w:szCs w:val="28"/>
          <w:lang w:eastAsia="ru-RU"/>
        </w:rPr>
        <w:t>Жалоба на действия руководител</w:t>
      </w:r>
      <w:r w:rsidR="00B90C9A">
        <w:rPr>
          <w:rFonts w:ascii="Times New Roman" w:hAnsi="Times New Roman"/>
          <w:sz w:val="28"/>
          <w:szCs w:val="28"/>
          <w:lang w:eastAsia="ru-RU"/>
        </w:rPr>
        <w:t>я</w:t>
      </w:r>
      <w:r w:rsidR="00B90C9A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C9A">
        <w:rPr>
          <w:rFonts w:ascii="Times New Roman" w:hAnsi="Times New Roman"/>
          <w:sz w:val="28"/>
          <w:szCs w:val="28"/>
          <w:lang w:eastAsia="ru-RU"/>
        </w:rPr>
        <w:t>г</w:t>
      </w:r>
      <w:r w:rsidR="00B90C9A" w:rsidRPr="000B5299">
        <w:rPr>
          <w:rFonts w:ascii="Times New Roman" w:hAnsi="Times New Roman"/>
          <w:sz w:val="28"/>
          <w:szCs w:val="28"/>
        </w:rPr>
        <w:t>осударственно</w:t>
      </w:r>
      <w:r w:rsidR="00B90C9A">
        <w:rPr>
          <w:rFonts w:ascii="Times New Roman" w:hAnsi="Times New Roman"/>
          <w:sz w:val="28"/>
          <w:szCs w:val="28"/>
        </w:rPr>
        <w:t>го</w:t>
      </w:r>
      <w:r w:rsidR="00B90C9A" w:rsidRPr="000B5299">
        <w:rPr>
          <w:rFonts w:ascii="Times New Roman" w:hAnsi="Times New Roman"/>
          <w:sz w:val="28"/>
          <w:szCs w:val="28"/>
        </w:rPr>
        <w:t xml:space="preserve"> казенно</w:t>
      </w:r>
      <w:r w:rsidR="00B90C9A">
        <w:rPr>
          <w:rFonts w:ascii="Times New Roman" w:hAnsi="Times New Roman"/>
          <w:sz w:val="28"/>
          <w:szCs w:val="28"/>
        </w:rPr>
        <w:t>го</w:t>
      </w:r>
      <w:r w:rsidR="00B90C9A" w:rsidRPr="000B5299">
        <w:rPr>
          <w:rFonts w:ascii="Times New Roman" w:hAnsi="Times New Roman"/>
          <w:sz w:val="28"/>
          <w:szCs w:val="28"/>
        </w:rPr>
        <w:t xml:space="preserve"> учреждени</w:t>
      </w:r>
      <w:r w:rsidR="00B90C9A">
        <w:rPr>
          <w:rFonts w:ascii="Times New Roman" w:hAnsi="Times New Roman"/>
          <w:sz w:val="28"/>
          <w:szCs w:val="28"/>
        </w:rPr>
        <w:t>я</w:t>
      </w:r>
      <w:r w:rsidR="00B90C9A"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</w:t>
      </w:r>
      <w:r w:rsidR="00B90C9A">
        <w:rPr>
          <w:rFonts w:ascii="Times New Roman" w:hAnsi="Times New Roman"/>
          <w:sz w:val="28"/>
          <w:szCs w:val="28"/>
        </w:rPr>
        <w:t>»</w:t>
      </w:r>
      <w:r w:rsidR="00B90C9A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C9A" w:rsidRPr="00CB5D59">
        <w:rPr>
          <w:rFonts w:ascii="Times New Roman" w:hAnsi="Times New Roman"/>
          <w:sz w:val="28"/>
          <w:szCs w:val="28"/>
          <w:lang w:eastAsia="ru-RU"/>
        </w:rPr>
        <w:t xml:space="preserve">подается в </w:t>
      </w:r>
      <w:r w:rsidR="00B90C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B90C9A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инистерство экономического развития Ставропольского края и рассматривается </w:t>
      </w:r>
      <w:r w:rsidR="00B90C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должностным лицом, наделенным полномочиями по рассмотрению жалоб</w:t>
      </w:r>
      <w:r w:rsidR="00B90C9A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90C9A" w:rsidRDefault="00F26FC9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105. 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F26FC9" w:rsidRPr="003B246F" w:rsidRDefault="00F26FC9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жалобы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0</w:t>
      </w:r>
      <w:r w:rsidR="00F26FC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 или в электронной форме.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0</w:t>
      </w:r>
      <w:r w:rsidR="00F26FC9">
        <w:rPr>
          <w:rFonts w:ascii="Times New Roman" w:hAnsi="Times New Roman"/>
          <w:sz w:val="28"/>
          <w:szCs w:val="28"/>
          <w:lang w:eastAsia="ru-RU"/>
        </w:rPr>
        <w:t>7</w:t>
      </w:r>
      <w:r w:rsidRPr="003B246F">
        <w:rPr>
          <w:rFonts w:ascii="Times New Roman" w:hAnsi="Times New Roman"/>
          <w:sz w:val="28"/>
          <w:szCs w:val="28"/>
          <w:lang w:eastAsia="ru-RU"/>
        </w:rPr>
        <w:t>. 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0</w:t>
      </w:r>
      <w:r w:rsidR="00F26FC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1) 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специалиста Комитета, Центра,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решения и действия (бездействие) которых обжалуются;</w:t>
      </w:r>
      <w:proofErr w:type="gramEnd"/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</w:t>
      </w:r>
      <w:r w:rsidRPr="000C139E">
        <w:rPr>
          <w:rFonts w:ascii="Times New Roman" w:hAnsi="Times New Roman"/>
          <w:sz w:val="28"/>
          <w:szCs w:val="28"/>
          <w:lang w:eastAsia="ru-RU"/>
        </w:rPr>
        <w:t>фи</w:t>
      </w:r>
      <w:r w:rsidRPr="003B246F">
        <w:rPr>
          <w:rFonts w:ascii="Times New Roman" w:hAnsi="Times New Roman"/>
          <w:sz w:val="28"/>
          <w:szCs w:val="28"/>
          <w:lang w:eastAsia="ru-RU"/>
        </w:rPr>
        <w:t>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Комитета, Центра, должностного лица, муниципального служащего Администрации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Комитета, руководителя Центра, специалиста Комитета, Центра;</w:t>
      </w:r>
      <w:proofErr w:type="gramEnd"/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4) </w:t>
      </w:r>
      <w:r w:rsidRPr="003B246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ab/>
      </w:r>
    </w:p>
    <w:p w:rsidR="00B90C9A" w:rsidRDefault="00B90C9A" w:rsidP="00B90C9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Сроки рассмотрения жалобы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0</w:t>
      </w:r>
      <w:r w:rsidR="00F26FC9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регистрируется в день ее поступления в Администрацию, Комитет, Центр.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26FC9">
        <w:rPr>
          <w:rFonts w:ascii="Times New Roman" w:hAnsi="Times New Roman"/>
          <w:sz w:val="28"/>
          <w:szCs w:val="28"/>
          <w:lang w:eastAsia="ru-RU"/>
        </w:rPr>
        <w:t>10</w:t>
      </w:r>
      <w:r w:rsidRPr="003B246F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Администрацию, Центр подлежит рассмотрению должностным лицом, наделенным полномочиями по рассмотрению жалоб, в течение </w:t>
      </w:r>
      <w:r>
        <w:rPr>
          <w:rFonts w:ascii="Times New Roman" w:hAnsi="Times New Roman"/>
          <w:sz w:val="28"/>
          <w:szCs w:val="28"/>
          <w:lang w:eastAsia="ru-RU"/>
        </w:rPr>
        <w:t>пятнадцати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hAnsi="Times New Roman"/>
          <w:sz w:val="28"/>
          <w:szCs w:val="28"/>
          <w:lang w:eastAsia="ru-RU"/>
        </w:rPr>
        <w:t>пяти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26FC9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 xml:space="preserve">Жалоба на действия специалистов Комитета, Центра подлежит рассмотрению руководителем Комитета, Центра в течение </w:t>
      </w:r>
      <w:r>
        <w:rPr>
          <w:rFonts w:ascii="Times New Roman" w:hAnsi="Times New Roman"/>
          <w:sz w:val="28"/>
          <w:szCs w:val="28"/>
          <w:lang w:eastAsia="ru-RU"/>
        </w:rPr>
        <w:t>пятнадцати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срока таких исправлений – в 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>
        <w:rPr>
          <w:rFonts w:ascii="Times New Roman" w:hAnsi="Times New Roman"/>
          <w:sz w:val="28"/>
          <w:szCs w:val="28"/>
          <w:lang w:eastAsia="ru-RU"/>
        </w:rPr>
        <w:t>пяти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регистрации.</w:t>
      </w:r>
      <w:proofErr w:type="gramEnd"/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Результат рассмотрения жалобы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1</w:t>
      </w:r>
      <w:r w:rsidR="00F26FC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 </w:t>
      </w:r>
      <w:r w:rsidRPr="003B246F">
        <w:rPr>
          <w:rFonts w:ascii="Times New Roman" w:hAnsi="Times New Roman"/>
          <w:sz w:val="28"/>
          <w:szCs w:val="28"/>
          <w:lang w:eastAsia="ru-RU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</w:t>
      </w:r>
      <w:r>
        <w:rPr>
          <w:rFonts w:ascii="Times New Roman" w:hAnsi="Times New Roman"/>
          <w:sz w:val="28"/>
          <w:szCs w:val="28"/>
          <w:lang w:eastAsia="ru-RU"/>
        </w:rPr>
        <w:t>вовыми актами города Ставрополя.</w:t>
      </w:r>
      <w:proofErr w:type="gramEnd"/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главой города Ставрополя решения об удовлетворении жалобы заявителя на отказ в предоставлении услуги в досудебном (внесудебном) порядке, оказание услуги возобновляется с начала административной процедуры, предусмотренной пунктом </w:t>
      </w:r>
      <w:r w:rsidR="008838C2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регламента; 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в удовлетворении жалобы.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1</w:t>
      </w:r>
      <w:r w:rsidR="00F26FC9">
        <w:rPr>
          <w:rFonts w:ascii="Times New Roman" w:hAnsi="Times New Roman"/>
          <w:sz w:val="28"/>
          <w:szCs w:val="28"/>
          <w:lang w:eastAsia="ru-RU"/>
        </w:rPr>
        <w:t>3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262C6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Порядок информирования заявителя </w:t>
      </w:r>
      <w:r w:rsidR="00262C6B">
        <w:rPr>
          <w:rFonts w:ascii="Times New Roman" w:hAnsi="Times New Roman"/>
          <w:sz w:val="28"/>
          <w:szCs w:val="28"/>
          <w:lang w:eastAsia="ru-RU"/>
        </w:rPr>
        <w:br/>
      </w:r>
      <w:r w:rsidRPr="003B246F">
        <w:rPr>
          <w:rFonts w:ascii="Times New Roman" w:hAnsi="Times New Roman"/>
          <w:sz w:val="28"/>
          <w:szCs w:val="28"/>
          <w:lang w:eastAsia="ru-RU"/>
        </w:rPr>
        <w:t>о результатах рассмотрения</w:t>
      </w:r>
      <w:r w:rsidR="00262C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жалобы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1</w:t>
      </w:r>
      <w:r w:rsidR="00F26FC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262C6B" w:rsidRPr="008213B5" w:rsidRDefault="00262C6B" w:rsidP="00262C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26F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213B5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8213B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8213B5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262C6B" w:rsidRPr="00E568F2" w:rsidRDefault="00262C6B" w:rsidP="00262C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B5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8213B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213B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838C2">
        <w:rPr>
          <w:rFonts w:ascii="Times New Roman" w:hAnsi="Times New Roman"/>
          <w:sz w:val="28"/>
          <w:szCs w:val="28"/>
          <w:lang w:eastAsia="ru-RU"/>
        </w:rPr>
        <w:t>1</w:t>
      </w:r>
      <w:r w:rsidR="00B571B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</w:t>
      </w:r>
      <w:r w:rsidR="00581270">
        <w:rPr>
          <w:rFonts w:ascii="Times New Roman" w:hAnsi="Times New Roman"/>
          <w:sz w:val="28"/>
          <w:szCs w:val="28"/>
          <w:lang w:eastAsia="ru-RU"/>
        </w:rPr>
        <w:br/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 в местах предоставления услуги </w:t>
      </w:r>
      <w:r w:rsidR="00581270">
        <w:rPr>
          <w:rFonts w:ascii="Times New Roman" w:hAnsi="Times New Roman"/>
          <w:sz w:val="28"/>
          <w:szCs w:val="28"/>
          <w:lang w:eastAsia="ru-RU"/>
        </w:rPr>
        <w:br/>
      </w:r>
      <w:r w:rsidRPr="003B246F">
        <w:rPr>
          <w:rFonts w:ascii="Times New Roman" w:hAnsi="Times New Roman"/>
          <w:sz w:val="28"/>
          <w:szCs w:val="28"/>
          <w:lang w:eastAsia="ru-RU"/>
        </w:rPr>
        <w:t>в Комитете, Центре, на официальном сайте Администрации, Едином портале, а также Портале государственных и муниципальн</w:t>
      </w:r>
      <w:r w:rsidR="00045ED2">
        <w:rPr>
          <w:rFonts w:ascii="Times New Roman" w:hAnsi="Times New Roman"/>
          <w:sz w:val="28"/>
          <w:szCs w:val="28"/>
          <w:lang w:eastAsia="ru-RU"/>
        </w:rPr>
        <w:t>ых услуг Ставропольского края</w:t>
      </w:r>
      <w:proofErr w:type="gramStart"/>
      <w:r w:rsidR="00045ED2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045ED2" w:rsidRDefault="00045ED2" w:rsidP="00045E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E28">
        <w:rPr>
          <w:rFonts w:ascii="Times New Roman" w:hAnsi="Times New Roman"/>
          <w:sz w:val="28"/>
          <w:szCs w:val="28"/>
          <w:lang w:eastAsia="ru-RU"/>
        </w:rPr>
        <w:t>5) 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1 «Список </w:t>
      </w:r>
      <w:r>
        <w:rPr>
          <w:rFonts w:ascii="Times New Roman" w:hAnsi="Times New Roman"/>
          <w:bCs/>
          <w:sz w:val="28"/>
          <w:szCs w:val="28"/>
        </w:rPr>
        <w:t>учреждений, участвующих в предоставлении услуги» к Административному регламенту изложить в новой редакции согласно приложению.</w:t>
      </w:r>
    </w:p>
    <w:p w:rsidR="007D1172" w:rsidRPr="00BE3650" w:rsidRDefault="00884024" w:rsidP="008079B8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 w:rsidR="008079B8"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D474ED" w:rsidRPr="00C73B7E">
        <w:rPr>
          <w:rFonts w:ascii="Times New Roman" w:hAnsi="Times New Roman"/>
          <w:b w:val="0"/>
          <w:sz w:val="28"/>
          <w:szCs w:val="28"/>
        </w:rPr>
        <w:t>в газете «Ставрополь официальный. Приложение к газете «Вечерний Ставрополь»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7D1172" w:rsidRPr="00BE3650" w:rsidRDefault="00884024" w:rsidP="008079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>.</w:t>
      </w:r>
      <w:r w:rsidR="008079B8">
        <w:rPr>
          <w:rFonts w:ascii="Times New Roman" w:hAnsi="Times New Roman"/>
          <w:sz w:val="28"/>
          <w:szCs w:val="28"/>
        </w:rPr>
        <w:tab/>
      </w:r>
      <w:r w:rsidR="007D1172" w:rsidRPr="00BE3650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8079B8">
        <w:rPr>
          <w:rFonts w:ascii="Times New Roman" w:hAnsi="Times New Roman"/>
          <w:sz w:val="28"/>
          <w:szCs w:val="28"/>
        </w:rPr>
        <w:br/>
      </w:r>
      <w:r w:rsidR="007D1172" w:rsidRPr="00BE3650">
        <w:rPr>
          <w:rFonts w:ascii="Times New Roman" w:hAnsi="Times New Roman"/>
          <w:sz w:val="28"/>
          <w:szCs w:val="28"/>
        </w:rPr>
        <w:t>на первого заместителя главы администрации города Ставрополя</w:t>
      </w:r>
      <w:r w:rsidR="008079B8">
        <w:rPr>
          <w:rFonts w:ascii="Times New Roman" w:hAnsi="Times New Roman"/>
          <w:sz w:val="28"/>
          <w:szCs w:val="28"/>
        </w:rPr>
        <w:br/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E56" w:rsidRPr="00BE3650" w:rsidRDefault="000F6E56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Джатдоев</w:t>
      </w:r>
    </w:p>
    <w:p w:rsidR="00D474ED" w:rsidRDefault="00D474ED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474ED" w:rsidRDefault="00D474ED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D474ED" w:rsidSect="00E5069D">
          <w:headerReference w:type="default" r:id="rId22"/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D474ED" w:rsidRDefault="00D474ED" w:rsidP="00D474ED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D474ED" w:rsidRDefault="00D474ED" w:rsidP="00D474ED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</w:p>
    <w:p w:rsidR="00D474ED" w:rsidRDefault="00D474ED" w:rsidP="00D474ED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474ED" w:rsidRDefault="00D474ED" w:rsidP="00D474ED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D474ED" w:rsidRDefault="00D474ED" w:rsidP="00D474ED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2018   №</w:t>
      </w:r>
    </w:p>
    <w:p w:rsidR="00D474ED" w:rsidRDefault="00D474ED" w:rsidP="00D474ED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</w:p>
    <w:p w:rsidR="00D474ED" w:rsidRDefault="00D474ED" w:rsidP="00D474E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383D1A" w:rsidRDefault="00383D1A" w:rsidP="00D474E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383D1A" w:rsidRDefault="00383D1A" w:rsidP="00D474E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D474ED" w:rsidRDefault="00D474ED" w:rsidP="00D474E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D474ED" w:rsidRDefault="00D474ED" w:rsidP="00D474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474ED" w:rsidRDefault="00D474ED" w:rsidP="00D474E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 w:rsidR="00D474ED" w:rsidRDefault="00D474ED" w:rsidP="00D474E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учреждений, участвующих в предоставлении услуги</w:t>
      </w:r>
    </w:p>
    <w:p w:rsidR="00D474ED" w:rsidRDefault="00D474ED" w:rsidP="00D4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2409"/>
        <w:gridCol w:w="2552"/>
        <w:gridCol w:w="1843"/>
        <w:gridCol w:w="1984"/>
        <w:gridCol w:w="2261"/>
      </w:tblGrid>
      <w:tr w:rsidR="00D474ED" w:rsidTr="008838C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 (юридический, фактический)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официального сайта учреждения в сети «Интернет»</w:t>
            </w:r>
          </w:p>
        </w:tc>
      </w:tr>
      <w:tr w:rsidR="00D474ED" w:rsidTr="008838C2">
        <w:trPr>
          <w:trHeight w:val="5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D" w:rsidRDefault="00D474ED" w:rsidP="00906C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D" w:rsidRDefault="00D474ED" w:rsidP="00906C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D" w:rsidRDefault="00D474ED" w:rsidP="00906C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D" w:rsidRDefault="00D474ED" w:rsidP="00906C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D" w:rsidRDefault="00D474ED" w:rsidP="00906C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4ED" w:rsidTr="008838C2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474ED" w:rsidTr="008838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Ставрополя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355035, </w:t>
            </w:r>
          </w:p>
          <w:p w:rsidR="00D474ED" w:rsidRDefault="00B571B7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Ставрополь,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просп. К. Маркса,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работы: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- пятница с 09.00 до 18.00;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с 13.00 до 14.00; </w:t>
            </w:r>
          </w:p>
          <w:p w:rsidR="00D474ED" w:rsidRDefault="00D474ED" w:rsidP="00B57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дни</w:t>
            </w:r>
            <w:r w:rsidR="00B571B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(8652) 266621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uslugi@stavadm.ru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www.ставрополь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ф</w:t>
            </w:r>
          </w:p>
        </w:tc>
      </w:tr>
      <w:tr w:rsidR="00D474ED" w:rsidTr="008838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 – 355006,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Ставрополь,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Хетагурова, 8;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– 355035,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Ставрополь,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просп. К. Маркса, 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работы: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- пятница с 09.00 до 18.00;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 с 13.00 до 14.00;</w:t>
            </w:r>
          </w:p>
          <w:p w:rsidR="00D474ED" w:rsidRDefault="00D474ED" w:rsidP="00B57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дни</w:t>
            </w:r>
            <w:r w:rsidR="00B571B7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(8652) 260309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kumistv@mail.ru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www.ставрополь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ф</w:t>
            </w:r>
          </w:p>
        </w:tc>
      </w:tr>
      <w:tr w:rsidR="00D474ED" w:rsidTr="008838C2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474ED" w:rsidTr="00B571B7">
        <w:trPr>
          <w:trHeight w:val="14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38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355000,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Ставрополь,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Васильева, 49,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Голенева</w:t>
            </w:r>
            <w:proofErr w:type="spellEnd"/>
            <w:r>
              <w:rPr>
                <w:rFonts w:ascii="Times New Roman" w:hAnsi="Times New Roman"/>
              </w:rPr>
              <w:t xml:space="preserve">, 21,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282а,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50 лет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ВЛКСМ, 8а/1-2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работы: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с 08.00 до 20.00;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- пятница с 08.00 до 18.00;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с 08.00 до 13.00;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перерыва;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 -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(8652) 247752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mfc.stv@mfc26.ru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www.mfc26.ru</w:t>
            </w:r>
          </w:p>
        </w:tc>
      </w:tr>
      <w:tr w:rsidR="00D474ED" w:rsidTr="008838C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38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355000,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Ставрополь,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Тухачевского, 16б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работы: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- четверг с 08.00 до 18.00;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с 08.00 до 20.00; 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с 09.00 до 13.00;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перерыва;</w:t>
            </w:r>
          </w:p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 -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(8800) 200-40-10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>mfc@mfc26.ru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D" w:rsidRDefault="00D474ED" w:rsidP="00906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www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>mfc26.ru</w:t>
            </w:r>
          </w:p>
        </w:tc>
      </w:tr>
    </w:tbl>
    <w:p w:rsidR="00D474ED" w:rsidRDefault="00D474ED" w:rsidP="00D4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C91" w:rsidRDefault="00ED3C91" w:rsidP="00D4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C91" w:rsidRDefault="00ED3C91" w:rsidP="00D4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4ED" w:rsidRDefault="00383D1A" w:rsidP="00D474E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D474ED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="00D474ED">
        <w:rPr>
          <w:rFonts w:ascii="Times New Roman" w:hAnsi="Times New Roman"/>
          <w:sz w:val="28"/>
          <w:szCs w:val="28"/>
        </w:rPr>
        <w:t xml:space="preserve"> главы </w:t>
      </w:r>
    </w:p>
    <w:p w:rsidR="00D474ED" w:rsidRPr="00BE3650" w:rsidRDefault="00D474ED" w:rsidP="00ED3C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</w:r>
      <w:r w:rsidR="00383D1A">
        <w:rPr>
          <w:rFonts w:ascii="Times New Roman" w:hAnsi="Times New Roman"/>
          <w:sz w:val="28"/>
          <w:szCs w:val="28"/>
        </w:rPr>
        <w:tab/>
        <w:t xml:space="preserve">Ю.В. </w:t>
      </w:r>
      <w:proofErr w:type="spellStart"/>
      <w:r w:rsidR="00383D1A">
        <w:rPr>
          <w:rFonts w:ascii="Times New Roman" w:hAnsi="Times New Roman"/>
          <w:sz w:val="28"/>
          <w:szCs w:val="28"/>
        </w:rPr>
        <w:t>Белолапенко</w:t>
      </w:r>
      <w:proofErr w:type="spellEnd"/>
    </w:p>
    <w:sectPr w:rsidR="00D474ED" w:rsidRPr="00BE3650" w:rsidSect="000364EB">
      <w:pgSz w:w="16838" w:h="11905" w:orient="landscape"/>
      <w:pgMar w:top="1985" w:right="1418" w:bottom="567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28" w:rsidRDefault="008B0228" w:rsidP="00CA3364">
      <w:pPr>
        <w:spacing w:after="0" w:line="240" w:lineRule="auto"/>
      </w:pPr>
      <w:r>
        <w:separator/>
      </w:r>
    </w:p>
  </w:endnote>
  <w:endnote w:type="continuationSeparator" w:id="0">
    <w:p w:rsidR="008B0228" w:rsidRDefault="008B0228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28" w:rsidRDefault="008B0228" w:rsidP="00CA3364">
      <w:pPr>
        <w:spacing w:after="0" w:line="240" w:lineRule="auto"/>
      </w:pPr>
      <w:r>
        <w:separator/>
      </w:r>
    </w:p>
  </w:footnote>
  <w:footnote w:type="continuationSeparator" w:id="0">
    <w:p w:rsidR="008B0228" w:rsidRDefault="008B0228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A52892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369CD"/>
    <w:rsid w:val="00045D34"/>
    <w:rsid w:val="00045ED2"/>
    <w:rsid w:val="00050D0F"/>
    <w:rsid w:val="00051589"/>
    <w:rsid w:val="00052F13"/>
    <w:rsid w:val="00054182"/>
    <w:rsid w:val="00055641"/>
    <w:rsid w:val="00057BA7"/>
    <w:rsid w:val="00072BE0"/>
    <w:rsid w:val="0007497F"/>
    <w:rsid w:val="00081007"/>
    <w:rsid w:val="000832F4"/>
    <w:rsid w:val="000903EA"/>
    <w:rsid w:val="000960DE"/>
    <w:rsid w:val="000A2BF3"/>
    <w:rsid w:val="000A57F1"/>
    <w:rsid w:val="000B1906"/>
    <w:rsid w:val="000B2C56"/>
    <w:rsid w:val="000C2EAB"/>
    <w:rsid w:val="000C384B"/>
    <w:rsid w:val="000C7708"/>
    <w:rsid w:val="000D3C3E"/>
    <w:rsid w:val="000D4137"/>
    <w:rsid w:val="000E0F36"/>
    <w:rsid w:val="000E79E9"/>
    <w:rsid w:val="000F0DE0"/>
    <w:rsid w:val="000F6E56"/>
    <w:rsid w:val="000F730A"/>
    <w:rsid w:val="0010020F"/>
    <w:rsid w:val="00103E14"/>
    <w:rsid w:val="00114335"/>
    <w:rsid w:val="00120833"/>
    <w:rsid w:val="001226D4"/>
    <w:rsid w:val="00127959"/>
    <w:rsid w:val="00131DC5"/>
    <w:rsid w:val="00131FFD"/>
    <w:rsid w:val="00132DCE"/>
    <w:rsid w:val="001420F3"/>
    <w:rsid w:val="00142A04"/>
    <w:rsid w:val="00147C49"/>
    <w:rsid w:val="00151276"/>
    <w:rsid w:val="001643A0"/>
    <w:rsid w:val="0016495C"/>
    <w:rsid w:val="001652BD"/>
    <w:rsid w:val="0017035B"/>
    <w:rsid w:val="001723E2"/>
    <w:rsid w:val="00174B3D"/>
    <w:rsid w:val="00183445"/>
    <w:rsid w:val="00191DC8"/>
    <w:rsid w:val="00196B98"/>
    <w:rsid w:val="001A08A4"/>
    <w:rsid w:val="001A5E00"/>
    <w:rsid w:val="001B64F6"/>
    <w:rsid w:val="001D04A9"/>
    <w:rsid w:val="001D632A"/>
    <w:rsid w:val="001E0FCD"/>
    <w:rsid w:val="001E18DE"/>
    <w:rsid w:val="001F2506"/>
    <w:rsid w:val="001F34AD"/>
    <w:rsid w:val="001F4359"/>
    <w:rsid w:val="002038B9"/>
    <w:rsid w:val="002051F4"/>
    <w:rsid w:val="00211059"/>
    <w:rsid w:val="00211D93"/>
    <w:rsid w:val="002122D7"/>
    <w:rsid w:val="00213F35"/>
    <w:rsid w:val="002225E1"/>
    <w:rsid w:val="00237170"/>
    <w:rsid w:val="0025250A"/>
    <w:rsid w:val="00262C6B"/>
    <w:rsid w:val="00263BC5"/>
    <w:rsid w:val="00264B3F"/>
    <w:rsid w:val="00265DD5"/>
    <w:rsid w:val="002714C3"/>
    <w:rsid w:val="00273603"/>
    <w:rsid w:val="00287AF8"/>
    <w:rsid w:val="00292FA3"/>
    <w:rsid w:val="0029487A"/>
    <w:rsid w:val="00295AF2"/>
    <w:rsid w:val="00297B8B"/>
    <w:rsid w:val="002A3897"/>
    <w:rsid w:val="002A4F77"/>
    <w:rsid w:val="002B2A46"/>
    <w:rsid w:val="002B2E88"/>
    <w:rsid w:val="002C00E4"/>
    <w:rsid w:val="002C1DA2"/>
    <w:rsid w:val="002C5F58"/>
    <w:rsid w:val="002C7C74"/>
    <w:rsid w:val="002D3CC2"/>
    <w:rsid w:val="002D76D0"/>
    <w:rsid w:val="002F568A"/>
    <w:rsid w:val="00300E03"/>
    <w:rsid w:val="00312468"/>
    <w:rsid w:val="003217CD"/>
    <w:rsid w:val="00331C4C"/>
    <w:rsid w:val="00341A4D"/>
    <w:rsid w:val="00345363"/>
    <w:rsid w:val="0035089A"/>
    <w:rsid w:val="00350AD6"/>
    <w:rsid w:val="0035266C"/>
    <w:rsid w:val="00356BFD"/>
    <w:rsid w:val="00356FB7"/>
    <w:rsid w:val="00357D20"/>
    <w:rsid w:val="00361EAB"/>
    <w:rsid w:val="00365412"/>
    <w:rsid w:val="0037522D"/>
    <w:rsid w:val="00376D24"/>
    <w:rsid w:val="00383D1A"/>
    <w:rsid w:val="00386603"/>
    <w:rsid w:val="003A3717"/>
    <w:rsid w:val="003A43A2"/>
    <w:rsid w:val="003A5F56"/>
    <w:rsid w:val="003A696E"/>
    <w:rsid w:val="003A71F5"/>
    <w:rsid w:val="003B4A51"/>
    <w:rsid w:val="003B584C"/>
    <w:rsid w:val="003C4D9C"/>
    <w:rsid w:val="003C6059"/>
    <w:rsid w:val="003C607B"/>
    <w:rsid w:val="003D503B"/>
    <w:rsid w:val="003E714D"/>
    <w:rsid w:val="003F0609"/>
    <w:rsid w:val="003F48BD"/>
    <w:rsid w:val="004028F6"/>
    <w:rsid w:val="0040540B"/>
    <w:rsid w:val="00406146"/>
    <w:rsid w:val="00414552"/>
    <w:rsid w:val="004148B8"/>
    <w:rsid w:val="0041590F"/>
    <w:rsid w:val="00416B5F"/>
    <w:rsid w:val="0042127D"/>
    <w:rsid w:val="00430F82"/>
    <w:rsid w:val="00442776"/>
    <w:rsid w:val="00443373"/>
    <w:rsid w:val="004435B0"/>
    <w:rsid w:val="00445051"/>
    <w:rsid w:val="004570BA"/>
    <w:rsid w:val="00461BBB"/>
    <w:rsid w:val="004769C0"/>
    <w:rsid w:val="00476F2B"/>
    <w:rsid w:val="00481727"/>
    <w:rsid w:val="004A15DC"/>
    <w:rsid w:val="004A73B6"/>
    <w:rsid w:val="004B00FC"/>
    <w:rsid w:val="004B2ECF"/>
    <w:rsid w:val="004B4058"/>
    <w:rsid w:val="004E0412"/>
    <w:rsid w:val="004E120E"/>
    <w:rsid w:val="004E7B7C"/>
    <w:rsid w:val="005007B4"/>
    <w:rsid w:val="00501ABC"/>
    <w:rsid w:val="00515CC5"/>
    <w:rsid w:val="00522CF2"/>
    <w:rsid w:val="00523058"/>
    <w:rsid w:val="00530435"/>
    <w:rsid w:val="00537B96"/>
    <w:rsid w:val="005416AC"/>
    <w:rsid w:val="005431E1"/>
    <w:rsid w:val="00553A00"/>
    <w:rsid w:val="00563830"/>
    <w:rsid w:val="005652AF"/>
    <w:rsid w:val="00573304"/>
    <w:rsid w:val="00576E20"/>
    <w:rsid w:val="00577B77"/>
    <w:rsid w:val="00581270"/>
    <w:rsid w:val="0058671A"/>
    <w:rsid w:val="00587C8E"/>
    <w:rsid w:val="00593AF9"/>
    <w:rsid w:val="00593E64"/>
    <w:rsid w:val="005A1E6D"/>
    <w:rsid w:val="005A2CF2"/>
    <w:rsid w:val="005A3C8A"/>
    <w:rsid w:val="005B0264"/>
    <w:rsid w:val="005B52E1"/>
    <w:rsid w:val="005C01F9"/>
    <w:rsid w:val="005C4756"/>
    <w:rsid w:val="005D05B8"/>
    <w:rsid w:val="005D39F6"/>
    <w:rsid w:val="005D4958"/>
    <w:rsid w:val="005E3093"/>
    <w:rsid w:val="005E4490"/>
    <w:rsid w:val="005F4AFA"/>
    <w:rsid w:val="006026AD"/>
    <w:rsid w:val="00605DA9"/>
    <w:rsid w:val="0062022F"/>
    <w:rsid w:val="00625846"/>
    <w:rsid w:val="006314B4"/>
    <w:rsid w:val="006353D4"/>
    <w:rsid w:val="00651266"/>
    <w:rsid w:val="006564B9"/>
    <w:rsid w:val="00656AD3"/>
    <w:rsid w:val="00696227"/>
    <w:rsid w:val="006A2EA9"/>
    <w:rsid w:val="006A4A2D"/>
    <w:rsid w:val="006C0EF8"/>
    <w:rsid w:val="006C5B4B"/>
    <w:rsid w:val="006D3673"/>
    <w:rsid w:val="006D5B8A"/>
    <w:rsid w:val="006D6D0E"/>
    <w:rsid w:val="006E48FA"/>
    <w:rsid w:val="006F0140"/>
    <w:rsid w:val="006F3183"/>
    <w:rsid w:val="006F5905"/>
    <w:rsid w:val="00705D37"/>
    <w:rsid w:val="00710B2D"/>
    <w:rsid w:val="007123BB"/>
    <w:rsid w:val="00715A1B"/>
    <w:rsid w:val="00732BEC"/>
    <w:rsid w:val="00736260"/>
    <w:rsid w:val="00740735"/>
    <w:rsid w:val="00741469"/>
    <w:rsid w:val="00746944"/>
    <w:rsid w:val="007558E5"/>
    <w:rsid w:val="00756BFF"/>
    <w:rsid w:val="00763B5E"/>
    <w:rsid w:val="007644A1"/>
    <w:rsid w:val="007750D9"/>
    <w:rsid w:val="00775522"/>
    <w:rsid w:val="007767D1"/>
    <w:rsid w:val="007800CB"/>
    <w:rsid w:val="007810C4"/>
    <w:rsid w:val="00781BCB"/>
    <w:rsid w:val="007822B1"/>
    <w:rsid w:val="00791B09"/>
    <w:rsid w:val="00793C39"/>
    <w:rsid w:val="007949EF"/>
    <w:rsid w:val="0079548C"/>
    <w:rsid w:val="007970AA"/>
    <w:rsid w:val="00797BFA"/>
    <w:rsid w:val="007A4030"/>
    <w:rsid w:val="007A5321"/>
    <w:rsid w:val="007B0D02"/>
    <w:rsid w:val="007B1554"/>
    <w:rsid w:val="007B187F"/>
    <w:rsid w:val="007B2233"/>
    <w:rsid w:val="007B427F"/>
    <w:rsid w:val="007B6013"/>
    <w:rsid w:val="007C04C2"/>
    <w:rsid w:val="007C0AAB"/>
    <w:rsid w:val="007C5BFC"/>
    <w:rsid w:val="007D04F6"/>
    <w:rsid w:val="007D1172"/>
    <w:rsid w:val="007D18A4"/>
    <w:rsid w:val="007E450D"/>
    <w:rsid w:val="007F2AEB"/>
    <w:rsid w:val="007F2DA3"/>
    <w:rsid w:val="00806D6E"/>
    <w:rsid w:val="00806F32"/>
    <w:rsid w:val="008079B8"/>
    <w:rsid w:val="00807DC7"/>
    <w:rsid w:val="00810291"/>
    <w:rsid w:val="008147A7"/>
    <w:rsid w:val="008212B7"/>
    <w:rsid w:val="00822003"/>
    <w:rsid w:val="00824AE3"/>
    <w:rsid w:val="008255AE"/>
    <w:rsid w:val="008334B5"/>
    <w:rsid w:val="00834DA4"/>
    <w:rsid w:val="008426E4"/>
    <w:rsid w:val="00852ECD"/>
    <w:rsid w:val="00855976"/>
    <w:rsid w:val="008564FD"/>
    <w:rsid w:val="008565B5"/>
    <w:rsid w:val="00856879"/>
    <w:rsid w:val="00866832"/>
    <w:rsid w:val="008738FB"/>
    <w:rsid w:val="00880208"/>
    <w:rsid w:val="00880785"/>
    <w:rsid w:val="008838C2"/>
    <w:rsid w:val="00884024"/>
    <w:rsid w:val="00890651"/>
    <w:rsid w:val="008932CB"/>
    <w:rsid w:val="00897112"/>
    <w:rsid w:val="008A3D72"/>
    <w:rsid w:val="008B0228"/>
    <w:rsid w:val="008B1E26"/>
    <w:rsid w:val="008B4797"/>
    <w:rsid w:val="008C3078"/>
    <w:rsid w:val="008D0B24"/>
    <w:rsid w:val="008D63EE"/>
    <w:rsid w:val="008E46D6"/>
    <w:rsid w:val="008E7681"/>
    <w:rsid w:val="008F2DEC"/>
    <w:rsid w:val="00910069"/>
    <w:rsid w:val="00912AA8"/>
    <w:rsid w:val="00913188"/>
    <w:rsid w:val="00915A81"/>
    <w:rsid w:val="00920D11"/>
    <w:rsid w:val="00923905"/>
    <w:rsid w:val="009251A1"/>
    <w:rsid w:val="00931B0D"/>
    <w:rsid w:val="00935238"/>
    <w:rsid w:val="00937AE5"/>
    <w:rsid w:val="009432D8"/>
    <w:rsid w:val="0094440F"/>
    <w:rsid w:val="009446C2"/>
    <w:rsid w:val="00963D2F"/>
    <w:rsid w:val="009667AE"/>
    <w:rsid w:val="009702F8"/>
    <w:rsid w:val="00970D22"/>
    <w:rsid w:val="0097259C"/>
    <w:rsid w:val="00975A53"/>
    <w:rsid w:val="00975A8B"/>
    <w:rsid w:val="00982CDD"/>
    <w:rsid w:val="00986E7B"/>
    <w:rsid w:val="009907C3"/>
    <w:rsid w:val="00991CB5"/>
    <w:rsid w:val="00993470"/>
    <w:rsid w:val="0099436F"/>
    <w:rsid w:val="009962BD"/>
    <w:rsid w:val="009A452E"/>
    <w:rsid w:val="009A5609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9F267B"/>
    <w:rsid w:val="009F27F5"/>
    <w:rsid w:val="00A00E49"/>
    <w:rsid w:val="00A0242B"/>
    <w:rsid w:val="00A03CD3"/>
    <w:rsid w:val="00A05CF2"/>
    <w:rsid w:val="00A16876"/>
    <w:rsid w:val="00A24A20"/>
    <w:rsid w:val="00A25255"/>
    <w:rsid w:val="00A30DB0"/>
    <w:rsid w:val="00A36C4E"/>
    <w:rsid w:val="00A43846"/>
    <w:rsid w:val="00A44A85"/>
    <w:rsid w:val="00A5029C"/>
    <w:rsid w:val="00A52892"/>
    <w:rsid w:val="00A57E31"/>
    <w:rsid w:val="00A60B7E"/>
    <w:rsid w:val="00A615E4"/>
    <w:rsid w:val="00A616E0"/>
    <w:rsid w:val="00A6345F"/>
    <w:rsid w:val="00A720DB"/>
    <w:rsid w:val="00A74EC3"/>
    <w:rsid w:val="00A750B7"/>
    <w:rsid w:val="00A80476"/>
    <w:rsid w:val="00A826DE"/>
    <w:rsid w:val="00A83F67"/>
    <w:rsid w:val="00A92230"/>
    <w:rsid w:val="00A92D14"/>
    <w:rsid w:val="00A92ED6"/>
    <w:rsid w:val="00A932CF"/>
    <w:rsid w:val="00A94B7A"/>
    <w:rsid w:val="00A96377"/>
    <w:rsid w:val="00AA294B"/>
    <w:rsid w:val="00AA3EAE"/>
    <w:rsid w:val="00AA4AF4"/>
    <w:rsid w:val="00AA5589"/>
    <w:rsid w:val="00AA573C"/>
    <w:rsid w:val="00AA77FF"/>
    <w:rsid w:val="00AC513E"/>
    <w:rsid w:val="00AC6726"/>
    <w:rsid w:val="00AE4819"/>
    <w:rsid w:val="00AE578B"/>
    <w:rsid w:val="00AE6DE4"/>
    <w:rsid w:val="00B000EB"/>
    <w:rsid w:val="00B04556"/>
    <w:rsid w:val="00B07036"/>
    <w:rsid w:val="00B1297B"/>
    <w:rsid w:val="00B15A66"/>
    <w:rsid w:val="00B15EFD"/>
    <w:rsid w:val="00B16423"/>
    <w:rsid w:val="00B21849"/>
    <w:rsid w:val="00B229BC"/>
    <w:rsid w:val="00B41C1A"/>
    <w:rsid w:val="00B461DA"/>
    <w:rsid w:val="00B53D43"/>
    <w:rsid w:val="00B556C4"/>
    <w:rsid w:val="00B571B7"/>
    <w:rsid w:val="00B605A4"/>
    <w:rsid w:val="00B67377"/>
    <w:rsid w:val="00B6773E"/>
    <w:rsid w:val="00B75AF6"/>
    <w:rsid w:val="00B84D88"/>
    <w:rsid w:val="00B876C0"/>
    <w:rsid w:val="00B87FFD"/>
    <w:rsid w:val="00B90C9A"/>
    <w:rsid w:val="00BA0C86"/>
    <w:rsid w:val="00BA1E06"/>
    <w:rsid w:val="00BA2807"/>
    <w:rsid w:val="00BC0324"/>
    <w:rsid w:val="00BC0988"/>
    <w:rsid w:val="00BC2F37"/>
    <w:rsid w:val="00BC56E1"/>
    <w:rsid w:val="00BE3650"/>
    <w:rsid w:val="00BE4848"/>
    <w:rsid w:val="00BF75BA"/>
    <w:rsid w:val="00C0250F"/>
    <w:rsid w:val="00C05261"/>
    <w:rsid w:val="00C11492"/>
    <w:rsid w:val="00C14C80"/>
    <w:rsid w:val="00C162DF"/>
    <w:rsid w:val="00C3394A"/>
    <w:rsid w:val="00C36A45"/>
    <w:rsid w:val="00C37715"/>
    <w:rsid w:val="00C40A55"/>
    <w:rsid w:val="00C41165"/>
    <w:rsid w:val="00C51E3D"/>
    <w:rsid w:val="00C53546"/>
    <w:rsid w:val="00C63059"/>
    <w:rsid w:val="00C64AFD"/>
    <w:rsid w:val="00C66B6A"/>
    <w:rsid w:val="00C67892"/>
    <w:rsid w:val="00C714A6"/>
    <w:rsid w:val="00C71948"/>
    <w:rsid w:val="00C73095"/>
    <w:rsid w:val="00C80E28"/>
    <w:rsid w:val="00C86D8E"/>
    <w:rsid w:val="00C9362C"/>
    <w:rsid w:val="00C95759"/>
    <w:rsid w:val="00CA086D"/>
    <w:rsid w:val="00CA3364"/>
    <w:rsid w:val="00CA4299"/>
    <w:rsid w:val="00CA589C"/>
    <w:rsid w:val="00CC0148"/>
    <w:rsid w:val="00CD087D"/>
    <w:rsid w:val="00CD11B4"/>
    <w:rsid w:val="00CD63D9"/>
    <w:rsid w:val="00CE1014"/>
    <w:rsid w:val="00CE1ED7"/>
    <w:rsid w:val="00D034CA"/>
    <w:rsid w:val="00D10D5E"/>
    <w:rsid w:val="00D11484"/>
    <w:rsid w:val="00D32DBA"/>
    <w:rsid w:val="00D36BE9"/>
    <w:rsid w:val="00D377BD"/>
    <w:rsid w:val="00D37FA4"/>
    <w:rsid w:val="00D474ED"/>
    <w:rsid w:val="00D5201A"/>
    <w:rsid w:val="00D534BF"/>
    <w:rsid w:val="00D545D9"/>
    <w:rsid w:val="00D55E6F"/>
    <w:rsid w:val="00D60444"/>
    <w:rsid w:val="00D64919"/>
    <w:rsid w:val="00D73334"/>
    <w:rsid w:val="00D7382D"/>
    <w:rsid w:val="00D73BBE"/>
    <w:rsid w:val="00D76386"/>
    <w:rsid w:val="00D82A59"/>
    <w:rsid w:val="00D83C9A"/>
    <w:rsid w:val="00D87713"/>
    <w:rsid w:val="00D938B6"/>
    <w:rsid w:val="00D97AF4"/>
    <w:rsid w:val="00DA3522"/>
    <w:rsid w:val="00DA3CA4"/>
    <w:rsid w:val="00DA55C2"/>
    <w:rsid w:val="00DA56CC"/>
    <w:rsid w:val="00DB002E"/>
    <w:rsid w:val="00DB6B43"/>
    <w:rsid w:val="00DB76CB"/>
    <w:rsid w:val="00DC0C37"/>
    <w:rsid w:val="00DC4841"/>
    <w:rsid w:val="00DD4286"/>
    <w:rsid w:val="00DF3F1A"/>
    <w:rsid w:val="00DF7ACA"/>
    <w:rsid w:val="00E02469"/>
    <w:rsid w:val="00E106F2"/>
    <w:rsid w:val="00E10E7C"/>
    <w:rsid w:val="00E1226A"/>
    <w:rsid w:val="00E14089"/>
    <w:rsid w:val="00E26AAC"/>
    <w:rsid w:val="00E26B53"/>
    <w:rsid w:val="00E30D12"/>
    <w:rsid w:val="00E3265A"/>
    <w:rsid w:val="00E37BE6"/>
    <w:rsid w:val="00E40C6D"/>
    <w:rsid w:val="00E443BA"/>
    <w:rsid w:val="00E466C3"/>
    <w:rsid w:val="00E5069D"/>
    <w:rsid w:val="00E5169B"/>
    <w:rsid w:val="00E52766"/>
    <w:rsid w:val="00E540E8"/>
    <w:rsid w:val="00E573C6"/>
    <w:rsid w:val="00E57497"/>
    <w:rsid w:val="00E608D5"/>
    <w:rsid w:val="00E61C38"/>
    <w:rsid w:val="00E62433"/>
    <w:rsid w:val="00E6402A"/>
    <w:rsid w:val="00E66FF8"/>
    <w:rsid w:val="00E67ECE"/>
    <w:rsid w:val="00E7180D"/>
    <w:rsid w:val="00E76D85"/>
    <w:rsid w:val="00E8642D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13B3"/>
    <w:rsid w:val="00EC1C2A"/>
    <w:rsid w:val="00EC2918"/>
    <w:rsid w:val="00EC343D"/>
    <w:rsid w:val="00EC3E04"/>
    <w:rsid w:val="00EC56B9"/>
    <w:rsid w:val="00EC5C16"/>
    <w:rsid w:val="00ED1895"/>
    <w:rsid w:val="00ED3C91"/>
    <w:rsid w:val="00ED599A"/>
    <w:rsid w:val="00ED7D6D"/>
    <w:rsid w:val="00EE4984"/>
    <w:rsid w:val="00EF2004"/>
    <w:rsid w:val="00EF591A"/>
    <w:rsid w:val="00F0003D"/>
    <w:rsid w:val="00F032FF"/>
    <w:rsid w:val="00F04369"/>
    <w:rsid w:val="00F055CB"/>
    <w:rsid w:val="00F13B20"/>
    <w:rsid w:val="00F160A7"/>
    <w:rsid w:val="00F22BA8"/>
    <w:rsid w:val="00F256C7"/>
    <w:rsid w:val="00F261DC"/>
    <w:rsid w:val="00F26FC9"/>
    <w:rsid w:val="00F27210"/>
    <w:rsid w:val="00F3235B"/>
    <w:rsid w:val="00F43A7B"/>
    <w:rsid w:val="00F45D8F"/>
    <w:rsid w:val="00F6503D"/>
    <w:rsid w:val="00F708E3"/>
    <w:rsid w:val="00F7776A"/>
    <w:rsid w:val="00F861FF"/>
    <w:rsid w:val="00F941E4"/>
    <w:rsid w:val="00F975EA"/>
    <w:rsid w:val="00FA66C0"/>
    <w:rsid w:val="00FB2C14"/>
    <w:rsid w:val="00FC1A0A"/>
    <w:rsid w:val="00FC3F2B"/>
    <w:rsid w:val="00FC5CD6"/>
    <w:rsid w:val="00FD0F8E"/>
    <w:rsid w:val="00FD4380"/>
    <w:rsid w:val="00FE21DA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.stv@umfc26.ru" TargetMode="External"/><Relationship Id="rId18" Type="http://schemas.openxmlformats.org/officeDocument/2006/relationships/hyperlink" Target="consultantplus://offline/ref=F81187D79E3947F78175C150488419F37CA43106F056107EB5AC72B54BL5X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1187D79E3947F78175C150488419F37CA53305FD51107EB5AC72B54B59B45B3FF22ECCLAX4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umistv@mail.ru" TargetMode="External"/><Relationship Id="rId17" Type="http://schemas.openxmlformats.org/officeDocument/2006/relationships/hyperlink" Target="consultantplus://offline/ref=F81187D79E3947F78175C150488419F37CA43106F056107EB5AC72B54BL5X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1187D79E3947F78175C150488419F37CA53304FA5B107EB5AC72B54B59B45B3FF22ECCA1L3XFN" TargetMode="External"/><Relationship Id="rId20" Type="http://schemas.openxmlformats.org/officeDocument/2006/relationships/hyperlink" Target="consultantplus://offline/ref=F81187D79E3947F78175C150488419F37CA53305FD51107EB5AC72B54B59B45B3FF22ECCA43612E3L4X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lugi@stavadm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1187D79E3947F78175C150488419F37CA53304FA5B107EB5AC72B54B59B45B3FF22ECELAX2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fc26.ru" TargetMode="External"/><Relationship Id="rId19" Type="http://schemas.openxmlformats.org/officeDocument/2006/relationships/hyperlink" Target="consultantplus://offline/ref=F81187D79E3947F78175C150488419F37CA53208F050107EB5AC72B54BL5X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0;&#1072;&#1074;&#1088;&#1086;&#1087;&#1086;&#1083;&#1100;.&#1088;&#1092;" TargetMode="External"/><Relationship Id="rId14" Type="http://schemas.openxmlformats.org/officeDocument/2006/relationships/hyperlink" Target="mailto:mfc.stv@mfc26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EB65-0B22-497A-A303-C4F2270C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30325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Верченко Алла Александровна</dc:creator>
  <cp:lastModifiedBy>Волкова Лилия Евгеньевна</cp:lastModifiedBy>
  <cp:revision>137</cp:revision>
  <cp:lastPrinted>2018-11-03T10:07:00Z</cp:lastPrinted>
  <dcterms:created xsi:type="dcterms:W3CDTF">2017-10-03T11:24:00Z</dcterms:created>
  <dcterms:modified xsi:type="dcterms:W3CDTF">2018-11-03T10:09:00Z</dcterms:modified>
</cp:coreProperties>
</file>