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4F" w:rsidRDefault="0011034F" w:rsidP="00D77E50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50BE5" w:rsidRDefault="0011034F" w:rsidP="004426DD">
      <w:pPr>
        <w:spacing w:line="26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 п</w:t>
      </w:r>
      <w:r w:rsidRPr="00BA3E8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BA3E8B">
        <w:rPr>
          <w:sz w:val="28"/>
          <w:szCs w:val="28"/>
        </w:rPr>
        <w:t xml:space="preserve"> </w:t>
      </w:r>
      <w:r w:rsidR="00B92BD6">
        <w:rPr>
          <w:sz w:val="28"/>
          <w:szCs w:val="28"/>
        </w:rPr>
        <w:t>постановления администрации города Ставрополя</w:t>
      </w:r>
      <w:r w:rsidR="00407932">
        <w:rPr>
          <w:sz w:val="28"/>
          <w:szCs w:val="28"/>
        </w:rPr>
        <w:t xml:space="preserve"> </w:t>
      </w:r>
      <w:r w:rsidR="00407932" w:rsidRPr="00407932">
        <w:rPr>
          <w:rFonts w:eastAsiaTheme="minorHAnsi"/>
          <w:sz w:val="28"/>
          <w:szCs w:val="28"/>
          <w:lang w:eastAsia="en-US"/>
        </w:rPr>
        <w:t>«</w:t>
      </w:r>
      <w:r w:rsidR="0073710A" w:rsidRPr="0073710A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91311D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Ставрополя от 08.06.2021 № 1272 «Об утверждении порядка </w:t>
      </w:r>
      <w:r w:rsidR="00B50BE5">
        <w:rPr>
          <w:rFonts w:eastAsiaTheme="minorHAnsi"/>
          <w:sz w:val="28"/>
          <w:szCs w:val="28"/>
          <w:lang w:eastAsia="en-US"/>
        </w:rPr>
        <w:t xml:space="preserve">предоставления за счет средств бюджета </w:t>
      </w:r>
    </w:p>
    <w:p w:rsidR="004426DD" w:rsidRDefault="00B50BE5" w:rsidP="004426DD">
      <w:pPr>
        <w:spacing w:line="26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 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</w:t>
      </w:r>
      <w:r w:rsidR="001A5920">
        <w:rPr>
          <w:rFonts w:eastAsiaTheme="minorHAnsi"/>
          <w:sz w:val="28"/>
          <w:szCs w:val="28"/>
          <w:lang w:eastAsia="en-US"/>
        </w:rPr>
        <w:t>анских,</w:t>
      </w:r>
      <w:r w:rsidR="001A592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социально</w:t>
      </w:r>
      <w:r w:rsidR="001A5920">
        <w:rPr>
          <w:rFonts w:eastAsiaTheme="minorHAnsi"/>
          <w:sz w:val="28"/>
          <w:szCs w:val="28"/>
          <w:lang w:eastAsia="en-US"/>
        </w:rPr>
        <w:t>-экономических, трудовых и личных прав и законных интере</w:t>
      </w:r>
      <w:r w:rsidR="004426DD">
        <w:rPr>
          <w:rFonts w:eastAsiaTheme="minorHAnsi"/>
          <w:sz w:val="28"/>
          <w:szCs w:val="28"/>
          <w:lang w:eastAsia="en-US"/>
        </w:rPr>
        <w:t xml:space="preserve">сов инвалидов и (или) ветеранов, организацию и проведение мероприятий </w:t>
      </w:r>
    </w:p>
    <w:p w:rsidR="00B50BE5" w:rsidRDefault="004426DD" w:rsidP="0091311D">
      <w:pPr>
        <w:spacing w:line="26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участием ветеранов, укрепление материально-технической базы</w:t>
      </w:r>
      <w:r w:rsidR="0091311D">
        <w:rPr>
          <w:rFonts w:eastAsiaTheme="minorHAnsi"/>
          <w:sz w:val="28"/>
          <w:szCs w:val="28"/>
          <w:lang w:eastAsia="en-US"/>
        </w:rPr>
        <w:t>»</w:t>
      </w:r>
    </w:p>
    <w:p w:rsidR="00B50BE5" w:rsidRDefault="00B50BE5" w:rsidP="004426DD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B50BE5" w:rsidRDefault="00B50BE5" w:rsidP="0073710A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0336B4" w:rsidRDefault="0073710A" w:rsidP="005A6C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1311D">
        <w:rPr>
          <w:sz w:val="28"/>
          <w:szCs w:val="28"/>
        </w:rPr>
        <w:t>Внесение проекта постановления администрации города Ставрополя</w:t>
      </w:r>
      <w:r w:rsidRPr="0091311D">
        <w:rPr>
          <w:sz w:val="28"/>
          <w:szCs w:val="28"/>
        </w:rPr>
        <w:br/>
      </w:r>
      <w:r w:rsidR="00894548" w:rsidRPr="00894548">
        <w:rPr>
          <w:sz w:val="28"/>
          <w:szCs w:val="28"/>
        </w:rPr>
        <w:t>«О внесении изменений в постановление администрации города Ставрополя от 08.06.2021 № 1272 «Об утверждении порядка предоставления за счет средств бюджета города Ставрополя субсидий социально ориентированным некоммерческим организациям</w:t>
      </w:r>
      <w:r w:rsidR="00894548">
        <w:rPr>
          <w:sz w:val="28"/>
          <w:szCs w:val="28"/>
        </w:rPr>
        <w:t>, осуществляющим в соответствии</w:t>
      </w:r>
      <w:r w:rsidR="00894548">
        <w:rPr>
          <w:sz w:val="28"/>
          <w:szCs w:val="28"/>
        </w:rPr>
        <w:br/>
      </w:r>
      <w:r w:rsidR="00894548" w:rsidRPr="00894548">
        <w:rPr>
          <w:sz w:val="28"/>
          <w:szCs w:val="28"/>
        </w:rPr>
        <w:t>с учредительными документами деятельность по защите гражданских,</w:t>
      </w:r>
      <w:r w:rsidR="00894548" w:rsidRPr="00894548">
        <w:rPr>
          <w:sz w:val="28"/>
          <w:szCs w:val="28"/>
        </w:rPr>
        <w:br/>
        <w:t>социально-экономических, трудовых и личных прав и законных интересов инвалидов и (или) ветеранов, орган</w:t>
      </w:r>
      <w:r w:rsidR="00894548">
        <w:rPr>
          <w:sz w:val="28"/>
          <w:szCs w:val="28"/>
        </w:rPr>
        <w:t>изацию и проведение мероприятий</w:t>
      </w:r>
      <w:r w:rsidR="00894548">
        <w:rPr>
          <w:sz w:val="28"/>
          <w:szCs w:val="28"/>
        </w:rPr>
        <w:br/>
      </w:r>
      <w:r w:rsidR="00894548" w:rsidRPr="00894548">
        <w:rPr>
          <w:sz w:val="28"/>
          <w:szCs w:val="28"/>
        </w:rPr>
        <w:t>с участием</w:t>
      </w:r>
      <w:proofErr w:type="gramEnd"/>
      <w:r w:rsidR="00894548" w:rsidRPr="00894548">
        <w:rPr>
          <w:sz w:val="28"/>
          <w:szCs w:val="28"/>
        </w:rPr>
        <w:t xml:space="preserve"> ветеранов, укрепление материально-технической базы»</w:t>
      </w:r>
      <w:r w:rsidR="00AA0366">
        <w:rPr>
          <w:sz w:val="28"/>
          <w:szCs w:val="28"/>
        </w:rPr>
        <w:t xml:space="preserve"> обусловлено тем, </w:t>
      </w:r>
      <w:r w:rsidR="005A6C62">
        <w:rPr>
          <w:sz w:val="28"/>
          <w:szCs w:val="28"/>
        </w:rPr>
        <w:t xml:space="preserve">что в </w:t>
      </w:r>
      <w:r w:rsidR="000336B4">
        <w:rPr>
          <w:sz w:val="28"/>
          <w:szCs w:val="28"/>
        </w:rPr>
        <w:t xml:space="preserve">соответствии </w:t>
      </w:r>
      <w:r w:rsidR="00CF6B00">
        <w:rPr>
          <w:sz w:val="28"/>
          <w:szCs w:val="28"/>
        </w:rPr>
        <w:t xml:space="preserve">со </w:t>
      </w:r>
      <w:r w:rsidR="000336B4">
        <w:rPr>
          <w:sz w:val="28"/>
          <w:szCs w:val="28"/>
        </w:rPr>
        <w:t>стать</w:t>
      </w:r>
      <w:r w:rsidR="00CF6B00">
        <w:rPr>
          <w:sz w:val="28"/>
          <w:szCs w:val="28"/>
        </w:rPr>
        <w:t>ей</w:t>
      </w:r>
      <w:r w:rsidR="000336B4">
        <w:rPr>
          <w:sz w:val="28"/>
          <w:szCs w:val="28"/>
        </w:rPr>
        <w:t xml:space="preserve"> 5 </w:t>
      </w:r>
      <w:r w:rsidR="000336B4" w:rsidRPr="000336B4">
        <w:rPr>
          <w:sz w:val="28"/>
          <w:szCs w:val="28"/>
        </w:rPr>
        <w:t>Федеральн</w:t>
      </w:r>
      <w:r w:rsidR="000336B4">
        <w:rPr>
          <w:sz w:val="28"/>
          <w:szCs w:val="28"/>
        </w:rPr>
        <w:t>ого</w:t>
      </w:r>
      <w:r w:rsidR="000336B4" w:rsidRPr="000336B4">
        <w:rPr>
          <w:sz w:val="28"/>
          <w:szCs w:val="28"/>
        </w:rPr>
        <w:t xml:space="preserve"> закон</w:t>
      </w:r>
      <w:r w:rsidR="00CF6B00">
        <w:rPr>
          <w:sz w:val="28"/>
          <w:szCs w:val="28"/>
        </w:rPr>
        <w:t>а</w:t>
      </w:r>
      <w:r w:rsidR="00CF6B00">
        <w:rPr>
          <w:sz w:val="28"/>
          <w:szCs w:val="28"/>
        </w:rPr>
        <w:br/>
      </w:r>
      <w:r w:rsidR="000336B4" w:rsidRPr="000336B4">
        <w:rPr>
          <w:sz w:val="28"/>
          <w:szCs w:val="28"/>
        </w:rPr>
        <w:t xml:space="preserve">от 24.11.1995 </w:t>
      </w:r>
      <w:r w:rsidR="00CF6B00">
        <w:rPr>
          <w:sz w:val="28"/>
          <w:szCs w:val="28"/>
        </w:rPr>
        <w:t>№</w:t>
      </w:r>
      <w:r w:rsidR="000336B4" w:rsidRPr="000336B4">
        <w:rPr>
          <w:sz w:val="28"/>
          <w:szCs w:val="28"/>
        </w:rPr>
        <w:t xml:space="preserve"> 181-ФЗ </w:t>
      </w:r>
      <w:r w:rsidR="00CF6B00">
        <w:rPr>
          <w:sz w:val="28"/>
          <w:szCs w:val="28"/>
        </w:rPr>
        <w:t>«О социальной защите инвалидов</w:t>
      </w:r>
      <w:r w:rsidR="00CF6B00">
        <w:rPr>
          <w:sz w:val="28"/>
          <w:szCs w:val="28"/>
        </w:rPr>
        <w:br/>
      </w:r>
      <w:r w:rsidR="000336B4" w:rsidRPr="000336B4">
        <w:rPr>
          <w:sz w:val="28"/>
          <w:szCs w:val="28"/>
        </w:rPr>
        <w:t>в Российской Федерации</w:t>
      </w:r>
      <w:r w:rsidR="00CF6B00">
        <w:rPr>
          <w:sz w:val="28"/>
          <w:szCs w:val="28"/>
        </w:rPr>
        <w:t>» о</w:t>
      </w:r>
      <w:r w:rsidR="00CF6B00" w:rsidRPr="00CF6B00">
        <w:rPr>
          <w:sz w:val="28"/>
          <w:szCs w:val="28"/>
        </w:rPr>
        <w:t xml:space="preserve">рганы государственной власти субъектов Российской Федерации в области социальной защиты и социальной </w:t>
      </w:r>
      <w:r w:rsidR="00CF6B00">
        <w:rPr>
          <w:sz w:val="28"/>
          <w:szCs w:val="28"/>
        </w:rPr>
        <w:t xml:space="preserve">поддержки инвалидов имеют право </w:t>
      </w:r>
      <w:r w:rsidR="000336B4" w:rsidRPr="000336B4">
        <w:rPr>
          <w:sz w:val="28"/>
          <w:szCs w:val="28"/>
        </w:rPr>
        <w:t>предоставления дополнительных мер социальной поддержки инвалидам за счет средств бюджетов</w:t>
      </w:r>
      <w:r w:rsidR="00CF6B00">
        <w:rPr>
          <w:sz w:val="28"/>
          <w:szCs w:val="28"/>
        </w:rPr>
        <w:t xml:space="preserve"> </w:t>
      </w:r>
      <w:r w:rsidR="00201FC7">
        <w:rPr>
          <w:sz w:val="28"/>
          <w:szCs w:val="28"/>
        </w:rPr>
        <w:t>субъектов Российской Федерации. Учитывая вышеизложенное, дополнение перечня расходов на реализацию проектов, которые обеспечиваются финансовой поддержкой за счет субсидии, категорией инвалидов, необходимо для возможности некоммерческих организаций проводить</w:t>
      </w:r>
      <w:r w:rsidR="00CF6B00">
        <w:rPr>
          <w:sz w:val="28"/>
          <w:szCs w:val="28"/>
        </w:rPr>
        <w:t xml:space="preserve"> </w:t>
      </w:r>
      <w:r w:rsidR="00201FC7">
        <w:rPr>
          <w:sz w:val="28"/>
          <w:szCs w:val="28"/>
        </w:rPr>
        <w:t xml:space="preserve">массовые </w:t>
      </w:r>
      <w:r w:rsidR="00CF6B00">
        <w:rPr>
          <w:sz w:val="28"/>
          <w:szCs w:val="28"/>
        </w:rPr>
        <w:t>мероприятий</w:t>
      </w:r>
      <w:r w:rsidR="00201FC7">
        <w:rPr>
          <w:sz w:val="28"/>
          <w:szCs w:val="28"/>
        </w:rPr>
        <w:t xml:space="preserve"> с участием инвалидов, что способствует их  интеграции</w:t>
      </w:r>
      <w:r w:rsidR="00201FC7">
        <w:rPr>
          <w:sz w:val="28"/>
          <w:szCs w:val="28"/>
        </w:rPr>
        <w:br/>
        <w:t>в общество.</w:t>
      </w:r>
    </w:p>
    <w:p w:rsidR="00B522A3" w:rsidRDefault="00201FC7" w:rsidP="00201FC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</w:t>
      </w:r>
      <w:r w:rsidR="005A6C62">
        <w:rPr>
          <w:sz w:val="28"/>
          <w:szCs w:val="28"/>
        </w:rPr>
        <w:t>соответствии с</w:t>
      </w:r>
      <w:r w:rsidR="00AA0366">
        <w:rPr>
          <w:sz w:val="28"/>
          <w:szCs w:val="28"/>
        </w:rPr>
        <w:t xml:space="preserve"> </w:t>
      </w:r>
      <w:r w:rsidR="00B522A3" w:rsidRPr="00B522A3">
        <w:rPr>
          <w:sz w:val="28"/>
          <w:szCs w:val="28"/>
        </w:rPr>
        <w:t>Постановлени</w:t>
      </w:r>
      <w:r>
        <w:rPr>
          <w:sz w:val="28"/>
          <w:szCs w:val="28"/>
        </w:rPr>
        <w:t>ем Правительства РФ от 18.09.2020</w:t>
      </w:r>
      <w:r>
        <w:rPr>
          <w:sz w:val="28"/>
          <w:szCs w:val="28"/>
        </w:rPr>
        <w:br/>
      </w:r>
      <w:r w:rsidR="00B522A3">
        <w:rPr>
          <w:sz w:val="28"/>
          <w:szCs w:val="28"/>
        </w:rPr>
        <w:t>№</w:t>
      </w:r>
      <w:r w:rsidR="00B522A3" w:rsidRPr="00B522A3">
        <w:rPr>
          <w:sz w:val="28"/>
          <w:szCs w:val="28"/>
        </w:rPr>
        <w:t xml:space="preserve"> 1492 </w:t>
      </w:r>
      <w:r w:rsidR="00B522A3">
        <w:rPr>
          <w:sz w:val="28"/>
          <w:szCs w:val="28"/>
        </w:rPr>
        <w:t>«</w:t>
      </w:r>
      <w:r w:rsidR="00B522A3" w:rsidRPr="00B522A3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B522A3">
        <w:rPr>
          <w:sz w:val="28"/>
          <w:szCs w:val="28"/>
        </w:rPr>
        <w:t xml:space="preserve">» </w:t>
      </w:r>
      <w:r w:rsidR="00B522A3">
        <w:rPr>
          <w:sz w:val="28"/>
          <w:szCs w:val="28"/>
          <w:lang w:eastAsia="en-US"/>
        </w:rPr>
        <w:t>при</w:t>
      </w:r>
      <w:proofErr w:type="gramEnd"/>
      <w:r w:rsidR="00B522A3">
        <w:rPr>
          <w:sz w:val="28"/>
          <w:szCs w:val="28"/>
          <w:lang w:eastAsia="en-US"/>
        </w:rPr>
        <w:t xml:space="preserve"> </w:t>
      </w:r>
      <w:proofErr w:type="gramStart"/>
      <w:r w:rsidR="00B522A3">
        <w:rPr>
          <w:sz w:val="28"/>
          <w:szCs w:val="28"/>
          <w:lang w:eastAsia="en-US"/>
        </w:rPr>
        <w:t>определении</w:t>
      </w:r>
      <w:proofErr w:type="gramEnd"/>
      <w:r w:rsidR="00B522A3">
        <w:rPr>
          <w:sz w:val="28"/>
          <w:szCs w:val="28"/>
          <w:lang w:eastAsia="en-US"/>
        </w:rPr>
        <w:t xml:space="preserve"> условий и порядка предоставления субсидий в правовом акте указывается следующая информация:</w:t>
      </w:r>
      <w:r w:rsidR="00B522A3" w:rsidRPr="00B522A3">
        <w:rPr>
          <w:sz w:val="28"/>
          <w:szCs w:val="28"/>
          <w:lang w:eastAsia="en-US"/>
        </w:rPr>
        <w:t xml:space="preserve"> сроки (периодичность) перечисления субсидии с учетом положений, установленных бюджетным законодательством Российской Федерации</w:t>
      </w:r>
      <w:r w:rsidR="005A6C62">
        <w:rPr>
          <w:sz w:val="28"/>
          <w:szCs w:val="28"/>
          <w:lang w:eastAsia="en-US"/>
        </w:rPr>
        <w:t>.</w:t>
      </w:r>
      <w:r w:rsidR="00B522A3">
        <w:rPr>
          <w:sz w:val="28"/>
          <w:szCs w:val="28"/>
          <w:lang w:eastAsia="en-US"/>
        </w:rPr>
        <w:t xml:space="preserve"> </w:t>
      </w:r>
    </w:p>
    <w:p w:rsidR="005A6C62" w:rsidRDefault="0073710A" w:rsidP="00DA0139">
      <w:pPr>
        <w:ind w:firstLine="709"/>
        <w:jc w:val="both"/>
        <w:rPr>
          <w:sz w:val="28"/>
          <w:szCs w:val="28"/>
        </w:rPr>
      </w:pPr>
      <w:r w:rsidRPr="0091311D">
        <w:rPr>
          <w:sz w:val="28"/>
          <w:szCs w:val="28"/>
        </w:rPr>
        <w:lastRenderedPageBreak/>
        <w:t xml:space="preserve">Учитывая </w:t>
      </w:r>
      <w:proofErr w:type="gramStart"/>
      <w:r w:rsidRPr="0091311D">
        <w:rPr>
          <w:sz w:val="28"/>
          <w:szCs w:val="28"/>
        </w:rPr>
        <w:t>изложенное</w:t>
      </w:r>
      <w:proofErr w:type="gramEnd"/>
      <w:r w:rsidRPr="0091311D">
        <w:rPr>
          <w:sz w:val="28"/>
          <w:szCs w:val="28"/>
        </w:rPr>
        <w:t xml:space="preserve">, проектом постановления предлагается внести изменения </w:t>
      </w:r>
      <w:r w:rsidR="005A6C62">
        <w:rPr>
          <w:sz w:val="28"/>
          <w:szCs w:val="28"/>
        </w:rPr>
        <w:t xml:space="preserve">для перечисления денежных средств получателям субсидии </w:t>
      </w:r>
      <w:r w:rsidR="00E73523">
        <w:rPr>
          <w:sz w:val="28"/>
          <w:szCs w:val="28"/>
        </w:rPr>
        <w:t>поквартально, согласно представленным расчетам размера расходов</w:t>
      </w:r>
      <w:r w:rsidR="00E73523">
        <w:rPr>
          <w:sz w:val="28"/>
          <w:szCs w:val="28"/>
        </w:rPr>
        <w:br/>
        <w:t xml:space="preserve">на реализацию проектов некоммерческих организаций - получателей субсидий для удобства контроля за бюджетными средствами. </w:t>
      </w:r>
    </w:p>
    <w:p w:rsidR="0073710A" w:rsidRDefault="00897A64" w:rsidP="0073710A">
      <w:pPr>
        <w:ind w:firstLine="709"/>
        <w:jc w:val="both"/>
        <w:rPr>
          <w:sz w:val="28"/>
          <w:szCs w:val="28"/>
        </w:rPr>
      </w:pPr>
      <w:r w:rsidRPr="0091311D">
        <w:rPr>
          <w:sz w:val="28"/>
          <w:szCs w:val="28"/>
        </w:rPr>
        <w:t>Утверждение данного постановления</w:t>
      </w:r>
      <w:r w:rsidR="0073710A" w:rsidRPr="0091311D">
        <w:rPr>
          <w:sz w:val="28"/>
          <w:szCs w:val="28"/>
        </w:rPr>
        <w:t xml:space="preserve"> </w:t>
      </w:r>
      <w:r w:rsidR="00DA0139" w:rsidRPr="0091311D">
        <w:rPr>
          <w:sz w:val="28"/>
          <w:szCs w:val="28"/>
        </w:rPr>
        <w:t xml:space="preserve">не </w:t>
      </w:r>
      <w:r w:rsidRPr="0091311D">
        <w:rPr>
          <w:sz w:val="28"/>
          <w:szCs w:val="28"/>
        </w:rPr>
        <w:t>повлечет</w:t>
      </w:r>
      <w:r w:rsidR="008E6E76">
        <w:rPr>
          <w:sz w:val="28"/>
          <w:szCs w:val="28"/>
        </w:rPr>
        <w:t xml:space="preserve"> за собой</w:t>
      </w:r>
      <w:r w:rsidRPr="0091311D">
        <w:rPr>
          <w:sz w:val="28"/>
          <w:szCs w:val="28"/>
        </w:rPr>
        <w:t xml:space="preserve"> увеличение</w:t>
      </w:r>
      <w:r w:rsidR="0073710A" w:rsidRPr="0091311D">
        <w:rPr>
          <w:sz w:val="28"/>
          <w:szCs w:val="28"/>
        </w:rPr>
        <w:t xml:space="preserve"> расходов бюджета города Ставрополя</w:t>
      </w:r>
      <w:r w:rsidRPr="0091311D">
        <w:rPr>
          <w:sz w:val="28"/>
          <w:szCs w:val="28"/>
        </w:rPr>
        <w:t>.</w:t>
      </w:r>
    </w:p>
    <w:p w:rsidR="00050D94" w:rsidRDefault="00050D94" w:rsidP="0073710A">
      <w:pPr>
        <w:ind w:firstLine="709"/>
      </w:pPr>
    </w:p>
    <w:p w:rsidR="00D0441A" w:rsidRDefault="00D0441A" w:rsidP="0073710A">
      <w:pPr>
        <w:ind w:firstLine="709"/>
      </w:pPr>
    </w:p>
    <w:p w:rsidR="00B92BD6" w:rsidRDefault="00B92BD6" w:rsidP="0073710A">
      <w:pPr>
        <w:ind w:firstLine="709"/>
      </w:pPr>
    </w:p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труда </w:t>
      </w:r>
    </w:p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социальной защиты населения </w:t>
      </w:r>
    </w:p>
    <w:p w:rsidR="00D0441A" w:rsidRPr="00D0441A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Карпенко</w:t>
      </w: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897A64" w:rsidRDefault="00897A64" w:rsidP="00050D94">
      <w:pPr>
        <w:spacing w:line="240" w:lineRule="exact"/>
        <w:rPr>
          <w:sz w:val="28"/>
          <w:szCs w:val="28"/>
        </w:rPr>
      </w:pPr>
    </w:p>
    <w:p w:rsidR="00897A64" w:rsidRDefault="00897A64" w:rsidP="00050D94">
      <w:pPr>
        <w:spacing w:line="240" w:lineRule="exact"/>
        <w:rPr>
          <w:sz w:val="28"/>
          <w:szCs w:val="28"/>
        </w:rPr>
      </w:pPr>
    </w:p>
    <w:p w:rsidR="00897A64" w:rsidRDefault="00897A64" w:rsidP="00050D94">
      <w:pPr>
        <w:spacing w:line="240" w:lineRule="exact"/>
        <w:rPr>
          <w:sz w:val="28"/>
          <w:szCs w:val="28"/>
        </w:rPr>
      </w:pPr>
    </w:p>
    <w:p w:rsidR="00C95156" w:rsidRDefault="00C95156" w:rsidP="00050D94">
      <w:pPr>
        <w:spacing w:line="240" w:lineRule="exact"/>
        <w:rPr>
          <w:sz w:val="28"/>
          <w:szCs w:val="28"/>
        </w:rPr>
      </w:pPr>
    </w:p>
    <w:p w:rsidR="00C95156" w:rsidRDefault="00C95156" w:rsidP="00050D94">
      <w:pPr>
        <w:spacing w:line="240" w:lineRule="exact"/>
        <w:rPr>
          <w:sz w:val="28"/>
          <w:szCs w:val="28"/>
        </w:rPr>
      </w:pPr>
    </w:p>
    <w:p w:rsidR="00C95156" w:rsidRDefault="00C95156" w:rsidP="00050D94">
      <w:pPr>
        <w:spacing w:line="240" w:lineRule="exact"/>
        <w:rPr>
          <w:sz w:val="28"/>
          <w:szCs w:val="28"/>
        </w:rPr>
      </w:pPr>
    </w:p>
    <w:p w:rsidR="00C95156" w:rsidRDefault="00C95156" w:rsidP="00050D94">
      <w:pPr>
        <w:spacing w:line="240" w:lineRule="exact"/>
        <w:rPr>
          <w:sz w:val="28"/>
          <w:szCs w:val="28"/>
        </w:rPr>
      </w:pPr>
    </w:p>
    <w:p w:rsidR="00C95156" w:rsidRDefault="00C95156" w:rsidP="00050D94">
      <w:pPr>
        <w:spacing w:line="240" w:lineRule="exact"/>
        <w:rPr>
          <w:sz w:val="28"/>
          <w:szCs w:val="28"/>
        </w:rPr>
      </w:pPr>
    </w:p>
    <w:p w:rsidR="004B6E45" w:rsidRDefault="004B6E45" w:rsidP="00050D94">
      <w:pPr>
        <w:spacing w:line="240" w:lineRule="exact"/>
        <w:rPr>
          <w:sz w:val="28"/>
          <w:szCs w:val="28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201FC7" w:rsidRDefault="00201FC7" w:rsidP="00050D94">
      <w:pPr>
        <w:spacing w:line="240" w:lineRule="exact"/>
        <w:rPr>
          <w:sz w:val="20"/>
          <w:szCs w:val="20"/>
        </w:rPr>
      </w:pPr>
    </w:p>
    <w:p w:rsidR="00B92BD6" w:rsidRDefault="00C95156" w:rsidP="00050D94">
      <w:pPr>
        <w:spacing w:line="240" w:lineRule="exac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Е.А. Карева</w:t>
      </w:r>
    </w:p>
    <w:p w:rsidR="00897A64" w:rsidRPr="00050D94" w:rsidRDefault="00897A64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56-</w:t>
      </w:r>
      <w:r w:rsidR="00C95156">
        <w:rPr>
          <w:sz w:val="20"/>
          <w:szCs w:val="20"/>
        </w:rPr>
        <w:t>55-91</w:t>
      </w:r>
    </w:p>
    <w:sectPr w:rsidR="00897A64" w:rsidRPr="00050D94" w:rsidSect="00B140A9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25" w:rsidRDefault="00D86725" w:rsidP="00B140A9">
      <w:r>
        <w:separator/>
      </w:r>
    </w:p>
  </w:endnote>
  <w:endnote w:type="continuationSeparator" w:id="0">
    <w:p w:rsidR="00D86725" w:rsidRDefault="00D86725" w:rsidP="00B1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25" w:rsidRDefault="00D86725" w:rsidP="00B140A9">
      <w:r>
        <w:separator/>
      </w:r>
    </w:p>
  </w:footnote>
  <w:footnote w:type="continuationSeparator" w:id="0">
    <w:p w:rsidR="00D86725" w:rsidRDefault="00D86725" w:rsidP="00B14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1824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40A9" w:rsidRPr="00B140A9" w:rsidRDefault="00B140A9">
        <w:pPr>
          <w:pStyle w:val="a4"/>
          <w:jc w:val="center"/>
          <w:rPr>
            <w:sz w:val="28"/>
            <w:szCs w:val="28"/>
          </w:rPr>
        </w:pPr>
        <w:r w:rsidRPr="00B140A9">
          <w:rPr>
            <w:sz w:val="28"/>
            <w:szCs w:val="28"/>
          </w:rPr>
          <w:fldChar w:fldCharType="begin"/>
        </w:r>
        <w:r w:rsidRPr="00B140A9">
          <w:rPr>
            <w:sz w:val="28"/>
            <w:szCs w:val="28"/>
          </w:rPr>
          <w:instrText>PAGE   \* MERGEFORMAT</w:instrText>
        </w:r>
        <w:r w:rsidRPr="00B140A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B140A9">
          <w:rPr>
            <w:sz w:val="28"/>
            <w:szCs w:val="28"/>
          </w:rPr>
          <w:fldChar w:fldCharType="end"/>
        </w:r>
      </w:p>
    </w:sdtContent>
  </w:sdt>
  <w:p w:rsidR="00B140A9" w:rsidRDefault="00B140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7"/>
    <w:rsid w:val="00006E47"/>
    <w:rsid w:val="000336B4"/>
    <w:rsid w:val="000456CE"/>
    <w:rsid w:val="00050D94"/>
    <w:rsid w:val="0011034F"/>
    <w:rsid w:val="00111C5F"/>
    <w:rsid w:val="001A5920"/>
    <w:rsid w:val="001C3518"/>
    <w:rsid w:val="00201FC7"/>
    <w:rsid w:val="00340B4C"/>
    <w:rsid w:val="00407932"/>
    <w:rsid w:val="004426DD"/>
    <w:rsid w:val="004B6E45"/>
    <w:rsid w:val="005865FE"/>
    <w:rsid w:val="005A6C62"/>
    <w:rsid w:val="006072A1"/>
    <w:rsid w:val="00610CF0"/>
    <w:rsid w:val="00611A58"/>
    <w:rsid w:val="00734209"/>
    <w:rsid w:val="00734EA7"/>
    <w:rsid w:val="0073710A"/>
    <w:rsid w:val="00745806"/>
    <w:rsid w:val="00750E74"/>
    <w:rsid w:val="007C3973"/>
    <w:rsid w:val="007D0ED8"/>
    <w:rsid w:val="007E1528"/>
    <w:rsid w:val="00860E7D"/>
    <w:rsid w:val="00894548"/>
    <w:rsid w:val="0089644C"/>
    <w:rsid w:val="00897A64"/>
    <w:rsid w:val="008E6E76"/>
    <w:rsid w:val="0091311D"/>
    <w:rsid w:val="00945C5B"/>
    <w:rsid w:val="00A77E89"/>
    <w:rsid w:val="00AA0366"/>
    <w:rsid w:val="00AB159D"/>
    <w:rsid w:val="00B140A9"/>
    <w:rsid w:val="00B50BE5"/>
    <w:rsid w:val="00B522A3"/>
    <w:rsid w:val="00B92BD6"/>
    <w:rsid w:val="00BA3E8B"/>
    <w:rsid w:val="00C01E5B"/>
    <w:rsid w:val="00C0533F"/>
    <w:rsid w:val="00C45107"/>
    <w:rsid w:val="00C76326"/>
    <w:rsid w:val="00C95156"/>
    <w:rsid w:val="00CF6B00"/>
    <w:rsid w:val="00D0441A"/>
    <w:rsid w:val="00D77E50"/>
    <w:rsid w:val="00D86725"/>
    <w:rsid w:val="00DA0139"/>
    <w:rsid w:val="00DB1F83"/>
    <w:rsid w:val="00E0020D"/>
    <w:rsid w:val="00E73523"/>
    <w:rsid w:val="00E97251"/>
    <w:rsid w:val="00F5175D"/>
    <w:rsid w:val="00FC0CBF"/>
    <w:rsid w:val="00FC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  <w:style w:type="paragraph" w:styleId="a4">
    <w:name w:val="header"/>
    <w:basedOn w:val="a"/>
    <w:link w:val="a5"/>
    <w:uiPriority w:val="99"/>
    <w:unhideWhenUsed/>
    <w:rsid w:val="00B14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40A9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14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40A9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  <w:style w:type="paragraph" w:styleId="a4">
    <w:name w:val="header"/>
    <w:basedOn w:val="a"/>
    <w:link w:val="a5"/>
    <w:uiPriority w:val="99"/>
    <w:unhideWhenUsed/>
    <w:rsid w:val="00B14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40A9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14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40A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51C9-C429-4E4A-A33C-4A1F45A0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Карева Евгения Александровна</cp:lastModifiedBy>
  <cp:revision>24</cp:revision>
  <cp:lastPrinted>2022-12-29T06:19:00Z</cp:lastPrinted>
  <dcterms:created xsi:type="dcterms:W3CDTF">2021-08-30T07:34:00Z</dcterms:created>
  <dcterms:modified xsi:type="dcterms:W3CDTF">2022-12-29T06:21:00Z</dcterms:modified>
</cp:coreProperties>
</file>