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7B" w:rsidRDefault="002A0016" w:rsidP="002A0016">
      <w:pPr>
        <w:pStyle w:val="a3"/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Журналом «Бюджет» совместно с Сообществом финансистов России </w:t>
      </w:r>
      <w:r w:rsidR="00D46C2D">
        <w:rPr>
          <w:szCs w:val="28"/>
        </w:rPr>
        <w:t xml:space="preserve">                 </w:t>
      </w:r>
      <w:r>
        <w:rPr>
          <w:szCs w:val="28"/>
        </w:rPr>
        <w:t>4 июня 2015 года в Москве</w:t>
      </w:r>
      <w:r w:rsidRPr="002A0016">
        <w:rPr>
          <w:szCs w:val="28"/>
        </w:rPr>
        <w:t xml:space="preserve"> </w:t>
      </w:r>
      <w:r>
        <w:rPr>
          <w:szCs w:val="28"/>
        </w:rPr>
        <w:t xml:space="preserve">подведены итоги </w:t>
      </w:r>
      <w:r>
        <w:rPr>
          <w:szCs w:val="28"/>
          <w:lang w:val="en-US"/>
        </w:rPr>
        <w:t>VIII</w:t>
      </w:r>
      <w:r w:rsidRPr="005D4C6E">
        <w:rPr>
          <w:szCs w:val="28"/>
        </w:rPr>
        <w:t xml:space="preserve"> Всероссийского конкурса </w:t>
      </w:r>
      <w:r>
        <w:rPr>
          <w:szCs w:val="28"/>
        </w:rPr>
        <w:t>«Лучшее Муниципальное образование в сфере управления общественными финансами»</w:t>
      </w:r>
      <w:r w:rsidR="00151971">
        <w:rPr>
          <w:szCs w:val="28"/>
        </w:rPr>
        <w:t xml:space="preserve"> (по итогам 2014 года)</w:t>
      </w:r>
      <w:r>
        <w:rPr>
          <w:szCs w:val="28"/>
        </w:rPr>
        <w:t xml:space="preserve"> и награждены его победители. Конкурс проводился </w:t>
      </w:r>
      <w:r w:rsidRPr="002A0016">
        <w:rPr>
          <w:szCs w:val="28"/>
        </w:rPr>
        <w:t xml:space="preserve">при поддержке Совета Федерации </w:t>
      </w:r>
      <w:r w:rsidR="00BB4C6F">
        <w:rPr>
          <w:szCs w:val="28"/>
        </w:rPr>
        <w:t xml:space="preserve">Федерального Собрания </w:t>
      </w:r>
      <w:r w:rsidRPr="002A0016">
        <w:rPr>
          <w:szCs w:val="28"/>
        </w:rPr>
        <w:t>Р</w:t>
      </w:r>
      <w:r w:rsidR="00BB4C6F">
        <w:rPr>
          <w:szCs w:val="28"/>
        </w:rPr>
        <w:t xml:space="preserve">оссийской </w:t>
      </w:r>
      <w:r w:rsidRPr="002A0016">
        <w:rPr>
          <w:szCs w:val="28"/>
        </w:rPr>
        <w:t>Ф</w:t>
      </w:r>
      <w:r w:rsidR="00BB4C6F">
        <w:rPr>
          <w:szCs w:val="28"/>
        </w:rPr>
        <w:t>едерации</w:t>
      </w:r>
      <w:r>
        <w:rPr>
          <w:szCs w:val="28"/>
        </w:rPr>
        <w:t>.</w:t>
      </w:r>
    </w:p>
    <w:p w:rsidR="002A0016" w:rsidRDefault="002A0016" w:rsidP="002A0016">
      <w:pPr>
        <w:pStyle w:val="a3"/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Миссия ко</w:t>
      </w:r>
      <w:r w:rsidR="002426AE">
        <w:rPr>
          <w:szCs w:val="28"/>
        </w:rPr>
        <w:t>нкурса – способствовать повышению качества управления финансами на муниципальном уровне с помощью пропаганды и распространения лучших практик в данной сфере. Конкурс проводился среди городских округов и муниципальных районов страны.</w:t>
      </w:r>
    </w:p>
    <w:p w:rsidR="002426AE" w:rsidRDefault="002426AE" w:rsidP="002A0016">
      <w:pPr>
        <w:pStyle w:val="a3"/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Оценка участников проводилась на основе объективных критериев, всесторонне учитывающих качество управления муниципальными финансами. В частности, оценивались достижения городов и районов по таким направлениям, как укрепление собственной доходной базы бюджетов, повышение эффективности расходов, организация предоставления муниципальных услуг, управление долгом.</w:t>
      </w:r>
    </w:p>
    <w:p w:rsidR="00151971" w:rsidRDefault="00151971" w:rsidP="002A0016">
      <w:pPr>
        <w:pStyle w:val="a3"/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Город Ставрополь стал победителем в номинации «За качественное и оперативное управление финансовыми активами (институтами)</w:t>
      </w:r>
      <w:r w:rsidR="00BB4C6F">
        <w:rPr>
          <w:szCs w:val="28"/>
        </w:rPr>
        <w:t>»</w:t>
      </w:r>
      <w:r>
        <w:rPr>
          <w:szCs w:val="28"/>
        </w:rPr>
        <w:t xml:space="preserve">, </w:t>
      </w:r>
      <w:r w:rsidR="00BB4C6F">
        <w:rPr>
          <w:szCs w:val="28"/>
        </w:rPr>
        <w:t>а заместитель главы администрации города Ставрополя, руководитель комитета финансов и бюджета Захаров Николай Васильевич награжден Почетной грамотой за высокие достижения в управлении муниципальными финансами.</w:t>
      </w:r>
    </w:p>
    <w:p w:rsidR="00151971" w:rsidRDefault="00151971" w:rsidP="002A0016">
      <w:pPr>
        <w:pStyle w:val="a3"/>
        <w:spacing w:line="276" w:lineRule="auto"/>
        <w:ind w:firstLine="426"/>
        <w:jc w:val="both"/>
        <w:rPr>
          <w:szCs w:val="28"/>
        </w:rPr>
      </w:pPr>
    </w:p>
    <w:sectPr w:rsidR="00151971" w:rsidSect="0081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A0016"/>
    <w:rsid w:val="00136DC3"/>
    <w:rsid w:val="00151971"/>
    <w:rsid w:val="002426AE"/>
    <w:rsid w:val="002A0016"/>
    <w:rsid w:val="003466DB"/>
    <w:rsid w:val="004138F0"/>
    <w:rsid w:val="00647DB5"/>
    <w:rsid w:val="00811D7B"/>
    <w:rsid w:val="00A169B2"/>
    <w:rsid w:val="00BB4C6F"/>
    <w:rsid w:val="00D46C2D"/>
    <w:rsid w:val="00E4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00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A00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T.Gordienko</dc:creator>
  <cp:lastModifiedBy>V.Prazdnova</cp:lastModifiedBy>
  <cp:revision>3</cp:revision>
  <cp:lastPrinted>2015-06-23T06:05:00Z</cp:lastPrinted>
  <dcterms:created xsi:type="dcterms:W3CDTF">2015-06-08T11:58:00Z</dcterms:created>
  <dcterms:modified xsi:type="dcterms:W3CDTF">2016-01-27T13:13:00Z</dcterms:modified>
</cp:coreProperties>
</file>