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spacing w:line="240" w:lineRule="exact"/>
        <w:ind/>
      </w:pPr>
      <w:r>
        <w:t>Протокол</w:t>
      </w:r>
    </w:p>
    <w:p w14:paraId="03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проведения </w:t>
      </w:r>
      <w:r>
        <w:rPr>
          <w:b w:val="1"/>
        </w:rPr>
        <w:t>аукцион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 xml:space="preserve">на право заключения договора </w:t>
      </w:r>
    </w:p>
    <w:p w14:paraId="04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аренды </w:t>
      </w:r>
      <w:r>
        <w:rPr>
          <w:b w:val="1"/>
        </w:rPr>
        <w:t xml:space="preserve">объекта </w:t>
      </w:r>
      <w:r>
        <w:rPr>
          <w:b w:val="1"/>
        </w:rPr>
        <w:t>недвижимого имущества, находящегося в муниципальной с</w:t>
      </w:r>
      <w:r>
        <w:rPr>
          <w:b w:val="1"/>
        </w:rPr>
        <w:t>обственности города Ставрополя</w:t>
      </w:r>
    </w:p>
    <w:p w14:paraId="05000000">
      <w:pPr>
        <w:spacing w:line="240" w:lineRule="exact"/>
        <w:ind/>
        <w:jc w:val="center"/>
        <w:rPr>
          <w:b w:val="1"/>
        </w:rPr>
      </w:pPr>
    </w:p>
    <w:p w14:paraId="06000000">
      <w:pPr>
        <w:spacing w:line="240" w:lineRule="exact"/>
        <w:ind/>
        <w:jc w:val="center"/>
        <w:rPr>
          <w:b w:val="1"/>
        </w:rPr>
      </w:pPr>
    </w:p>
    <w:p w14:paraId="07000000">
      <w:pPr>
        <w:rPr>
          <w:b w:val="1"/>
        </w:rPr>
      </w:pPr>
      <w:r>
        <w:rPr>
          <w:b w:val="1"/>
        </w:rPr>
        <w:t>11</w:t>
      </w:r>
      <w:r>
        <w:rPr>
          <w:b w:val="1"/>
        </w:rPr>
        <w:t xml:space="preserve"> </w:t>
      </w:r>
      <w:r>
        <w:rPr>
          <w:b w:val="1"/>
        </w:rPr>
        <w:t>июля</w:t>
      </w:r>
      <w:r>
        <w:rPr>
          <w:b w:val="1"/>
        </w:rPr>
        <w:t xml:space="preserve"> </w:t>
      </w:r>
      <w:r>
        <w:rPr>
          <w:b w:val="1"/>
        </w:rPr>
        <w:t>2023</w:t>
      </w:r>
      <w:r>
        <w:rPr>
          <w:b w:val="1"/>
        </w:rPr>
        <w:t xml:space="preserve"> года</w:t>
      </w: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 xml:space="preserve">                      10-00                          </w:t>
      </w:r>
      <w:r>
        <w:rPr>
          <w:b w:val="1"/>
        </w:rPr>
        <w:t xml:space="preserve">     </w:t>
      </w:r>
      <w:r>
        <w:rPr>
          <w:b w:val="1"/>
        </w:rPr>
        <w:t xml:space="preserve">  </w:t>
      </w:r>
      <w:r>
        <w:rPr>
          <w:b w:val="1"/>
        </w:rPr>
        <w:t xml:space="preserve">    </w:t>
      </w:r>
      <w:r>
        <w:rPr>
          <w:b w:val="1"/>
        </w:rPr>
        <w:t xml:space="preserve">              № </w:t>
      </w:r>
      <w:r>
        <w:rPr>
          <w:b w:val="1"/>
        </w:rPr>
        <w:t>524</w:t>
      </w:r>
    </w:p>
    <w:p w14:paraId="08000000">
      <w:pPr>
        <w:rPr>
          <w:b w:val="1"/>
        </w:rPr>
      </w:pPr>
    </w:p>
    <w:p w14:paraId="09000000">
      <w:pPr>
        <w:ind w:firstLine="709" w:left="0"/>
        <w:jc w:val="both"/>
      </w:pPr>
      <w:r>
        <w:t xml:space="preserve">Дата и место проведения аукциона: </w:t>
      </w:r>
      <w:r>
        <w:t>11</w:t>
      </w:r>
      <w:r>
        <w:t xml:space="preserve"> </w:t>
      </w:r>
      <w:r>
        <w:t>июля</w:t>
      </w:r>
      <w:r>
        <w:t xml:space="preserve"> </w:t>
      </w:r>
      <w:r>
        <w:t xml:space="preserve">2023 </w:t>
      </w:r>
      <w:r>
        <w:t xml:space="preserve">года, 10 часов 00 минут по адресу: </w:t>
      </w:r>
      <w:r>
        <w:t>г. Ставрополь, просп. К. Маркса, 92, 0 этаж, зал заседаний комитета по управлению</w:t>
      </w:r>
      <w:r>
        <w:t xml:space="preserve"> муниципальным имуществом города Ставрополя</w:t>
      </w:r>
    </w:p>
    <w:p w14:paraId="0A000000">
      <w:pPr>
        <w:ind w:firstLine="709" w:left="0"/>
        <w:jc w:val="both"/>
      </w:pPr>
    </w:p>
    <w:p w14:paraId="0B000000">
      <w:pPr>
        <w:ind w:firstLine="709" w:left="0"/>
        <w:jc w:val="both"/>
      </w:pPr>
      <w:r>
        <w:t>Комиссия, утвержденная распоряжением комитета по управлению муниципальным</w:t>
      </w:r>
      <w:r>
        <w:t xml:space="preserve"> имуществом города </w:t>
      </w:r>
      <w:r>
        <w:t xml:space="preserve">Ставрополя от </w:t>
      </w:r>
      <w:r>
        <w:t>09</w:t>
      </w:r>
      <w:r>
        <w:t>.06.2012</w:t>
      </w:r>
      <w:r>
        <w:t xml:space="preserve"> № </w:t>
      </w:r>
      <w:r>
        <w:t>283</w:t>
      </w:r>
      <w:r>
        <w:t xml:space="preserve">              </w:t>
      </w:r>
      <w:r>
        <w:t>«О комиссии по проведению конкурсов и аукционов на право заключения договоров аренды в отношении муниципального имущества города Ставрополя»,</w:t>
      </w:r>
      <w:r>
        <w:t xml:space="preserve"> </w:t>
      </w:r>
      <w:r>
        <w:rPr>
          <w:sz w:val="28"/>
        </w:rPr>
        <w:t>руководствуясь</w:t>
      </w:r>
      <w:r>
        <w:rPr>
          <w:sz w:val="28"/>
        </w:rPr>
        <w:t xml:space="preserve"> </w:t>
      </w:r>
      <w:r>
        <w:rPr>
          <w:sz w:val="28"/>
        </w:rPr>
        <w:t>приказ</w:t>
      </w:r>
      <w:r>
        <w:rPr>
          <w:sz w:val="28"/>
        </w:rPr>
        <w:t>ом</w:t>
      </w:r>
      <w:r>
        <w:rPr>
          <w:sz w:val="28"/>
        </w:rPr>
        <w:t xml:space="preserve"> Ф</w:t>
      </w:r>
      <w:r>
        <w:rPr>
          <w:sz w:val="28"/>
        </w:rPr>
        <w:t xml:space="preserve">едеральной антимонопольной службы </w:t>
      </w:r>
      <w:r>
        <w:rPr>
          <w:sz w:val="28"/>
        </w:rPr>
        <w:t xml:space="preserve">             </w:t>
      </w:r>
      <w:r>
        <w:rPr>
          <w:sz w:val="28"/>
        </w:rPr>
        <w:t xml:space="preserve">от 10 февраля 2010 года № 67 «О порядке проведения конкурсов или </w:t>
      </w:r>
      <w:r>
        <w:rPr>
          <w:sz w:val="28"/>
        </w:rPr>
        <w:t xml:space="preserve"> </w:t>
      </w:r>
      <w:r>
        <w:rPr>
          <w:sz w:val="28"/>
        </w:rPr>
        <w:t xml:space="preserve"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</w:t>
      </w:r>
      <w:r>
        <w:rPr>
          <w:sz w:val="28"/>
        </w:rPr>
        <w:t>договоров</w:t>
      </w:r>
      <w:r>
        <w:rPr>
          <w:sz w:val="28"/>
        </w:rPr>
        <w:t xml:space="preserve"> </w:t>
      </w:r>
      <w:r>
        <w:rPr>
          <w:sz w:val="28"/>
        </w:rPr>
        <w:t>может осуществляться путем проведения торгов в форме конкурса»,</w:t>
      </w:r>
      <w:r>
        <w:rPr>
          <w:sz w:val="28"/>
        </w:rPr>
        <w:t xml:space="preserve"> </w:t>
      </w:r>
      <w:r>
        <w:rPr>
          <w:sz w:val="28"/>
        </w:rPr>
        <w:t xml:space="preserve">распоряжением комитета по управлению муниципальным имуществом города Ставрополя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 </w:t>
      </w:r>
      <w:r>
        <w:rPr>
          <w:sz w:val="28"/>
        </w:rPr>
        <w:t>01.06.2023</w:t>
      </w:r>
      <w:r>
        <w:rPr>
          <w:sz w:val="28"/>
        </w:rPr>
        <w:t xml:space="preserve"> № </w:t>
      </w:r>
      <w:r>
        <w:rPr>
          <w:sz w:val="28"/>
        </w:rPr>
        <w:t>441</w:t>
      </w:r>
      <w:r>
        <w:rPr>
          <w:sz w:val="28"/>
        </w:rPr>
        <w:t xml:space="preserve"> «О проведении аукциона и утверждении документации</w:t>
      </w:r>
      <w:r>
        <w:rPr>
          <w:sz w:val="28"/>
        </w:rPr>
        <w:t xml:space="preserve">                  </w:t>
      </w:r>
      <w:r>
        <w:rPr>
          <w:sz w:val="28"/>
        </w:rPr>
        <w:t xml:space="preserve"> об аукционе на право заключения договоров аренды объектов недвижимого имущества, находящихся в муниципальной собственности города Ставрополя»</w:t>
      </w:r>
      <w:r>
        <w:rPr>
          <w:sz w:val="28"/>
        </w:rPr>
        <w:t xml:space="preserve">, провела аукцион на право заключения договора аренды объекта недвижимого имущества, находящегося в собственности города Ставрополя </w:t>
      </w:r>
      <w:r>
        <w:t>в</w:t>
      </w:r>
      <w:r>
        <w:t xml:space="preserve"> </w:t>
      </w:r>
      <w:r>
        <w:t xml:space="preserve">следующем </w:t>
      </w:r>
      <w:r>
        <w:t>составе:</w:t>
      </w:r>
    </w:p>
    <w:p w14:paraId="0C000000">
      <w:pPr>
        <w:ind w:firstLine="709" w:left="0"/>
        <w:jc w:val="both"/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7"/>
        <w:gridCol w:w="6383"/>
      </w:tblGrid>
      <w:tr>
        <w:trPr>
          <w:trHeight w:hRule="atLeast" w:val="1001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320" w:lineRule="exact"/>
              <w:ind/>
              <w:rPr>
                <w:rFonts w:ascii="Times New Roman" w:hAnsi="Times New Roman"/>
                <w:color w:val="151515"/>
                <w:sz w:val="28"/>
                <w:shd w:fill="FAFAFA" w:val="clear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Викторовна </w:t>
            </w:r>
          </w:p>
          <w:p w14:paraId="0E000000">
            <w:pPr>
              <w:spacing w:after="0" w:line="320" w:lineRule="exact"/>
              <w:ind/>
              <w:rPr>
                <w:rFonts w:ascii="Times New Roman" w:hAnsi="Times New Roman"/>
                <w:color w:val="151515"/>
                <w:sz w:val="28"/>
                <w:shd w:fill="FAFAFA" w:val="clear"/>
              </w:rPr>
            </w:pP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0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первого заместителя руководителя комитета по управлению муниципальным имуществом города Ставрополя, 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заместитель председателя комиссии</w:t>
            </w:r>
          </w:p>
        </w:tc>
      </w:tr>
      <w:tr>
        <w:trPr>
          <w:trHeight w:hRule="atLeast" w:val="1001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по управлению имуществом муниципальных предприятий и учреждений </w:t>
            </w:r>
            <w:r>
              <w:rPr>
                <w:rFonts w:ascii="Times New Roman" w:hAnsi="Times New Roman"/>
                <w:sz w:val="28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hAnsi="Times New Roman"/>
                <w:sz w:val="28"/>
              </w:rPr>
              <w:t>, секретарь комиссии</w:t>
            </w:r>
          </w:p>
          <w:p w14:paraId="14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34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100" w:lineRule="exact"/>
              <w:ind/>
              <w:rPr>
                <w:rFonts w:ascii="Times New Roman" w:hAnsi="Times New Roman"/>
                <w:sz w:val="28"/>
              </w:rPr>
            </w:pPr>
          </w:p>
          <w:p w14:paraId="17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rPr>
          <w:trHeight w:hRule="atLeast" w:val="1377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Амелина Татьяна </w:t>
            </w:r>
          </w:p>
          <w:p w14:paraId="19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города Ставрополя </w:t>
            </w:r>
          </w:p>
        </w:tc>
      </w:tr>
      <w:tr>
        <w:trPr>
          <w:trHeight w:hRule="atLeast" w:val="369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>
        <w:trPr>
          <w:trHeight w:hRule="atLeast" w:val="1377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32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</w:tc>
      </w:tr>
    </w:tbl>
    <w:p w14:paraId="22000000">
      <w:pPr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Всего на </w:t>
      </w:r>
      <w:r>
        <w:rPr>
          <w:rFonts w:ascii="Times New Roman" w:hAnsi="Times New Roman"/>
          <w:color w:themeColor="text1" w:val="000000"/>
          <w:sz w:val="28"/>
        </w:rPr>
        <w:t>за</w:t>
      </w:r>
      <w:r>
        <w:rPr>
          <w:rFonts w:ascii="Times New Roman" w:hAnsi="Times New Roman"/>
          <w:color w:themeColor="text1" w:val="000000"/>
          <w:sz w:val="28"/>
        </w:rPr>
        <w:t>седании присутствовало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человек из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что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составило</w:t>
      </w:r>
      <w:r>
        <w:rPr>
          <w:rFonts w:ascii="Times New Roman" w:hAnsi="Times New Roman"/>
          <w:color w:themeColor="text1" w:val="000000"/>
          <w:sz w:val="28"/>
        </w:rPr>
        <w:t xml:space="preserve">                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62,5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 общего количества членов комиссии. Кворум имеется, заседание правомочно.</w:t>
      </w:r>
    </w:p>
    <w:p w14:paraId="24000000">
      <w:pPr>
        <w:pStyle w:val="Style_5"/>
        <w:spacing w:after="0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>года на официальном сайте Российской Федерации для размещения информации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проведении торгов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://torgi/gov.ru/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 xml:space="preserve"> (извещение о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 xml:space="preserve">проведении </w:t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"https://torgi.gov.ru/new/private/notice/view/647c81a804128109198d5317"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№ 21000004960000000072)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на сайте администрации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города Ставрополя  ставрополь.рф.</w:t>
      </w:r>
    </w:p>
    <w:p w14:paraId="25000000">
      <w:pPr>
        <w:pStyle w:val="Style_5"/>
        <w:spacing w:after="0"/>
        <w:ind w:firstLine="720" w:left="0"/>
        <w:jc w:val="both"/>
        <w:rPr>
          <w:sz w:val="28"/>
        </w:rPr>
      </w:pPr>
    </w:p>
    <w:p w14:paraId="26000000">
      <w:pPr>
        <w:ind/>
        <w:jc w:val="both"/>
        <w:rPr>
          <w:b w:val="1"/>
        </w:rPr>
      </w:pPr>
      <w:r>
        <w:rPr>
          <w:b w:val="1"/>
        </w:rPr>
        <w:t xml:space="preserve">Лот № </w:t>
      </w:r>
      <w:r>
        <w:rPr>
          <w:b w:val="1"/>
        </w:rPr>
        <w:t>1</w:t>
      </w:r>
    </w:p>
    <w:tbl>
      <w:tblPr>
        <w:tblStyle w:val="Style_4"/>
        <w:tblInd w:type="dxa" w:w="55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67"/>
        <w:gridCol w:w="3659"/>
        <w:gridCol w:w="1066"/>
        <w:gridCol w:w="1720"/>
        <w:gridCol w:w="1134"/>
        <w:gridCol w:w="1433"/>
      </w:tblGrid>
      <w:tr>
        <w:trPr>
          <w:trHeight w:hRule="exact" w:val="374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00000">
            <w:pPr>
              <w:spacing w:line="260" w:lineRule="exact"/>
              <w:ind w:firstLine="0" w:left="-103" w:right="-5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лота</w:t>
            </w:r>
          </w:p>
        </w:tc>
        <w:tc>
          <w:tcPr>
            <w:tcW w:type="dxa" w:w="365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8000000">
            <w:pPr>
              <w:spacing w:line="260" w:lineRule="exac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расположения,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характеристика, описание,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целевое назначение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недвижимого имущества,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обременение</w:t>
            </w: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9000000">
            <w:pPr>
              <w:spacing w:line="260" w:lineRule="exact"/>
              <w:ind w:firstLine="0" w:left="-55" w:right="-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договора </w:t>
            </w:r>
            <w:r>
              <w:rPr>
                <w:rFonts w:ascii="Times New Roman" w:hAnsi="Times New Roman"/>
                <w:color w:val="000000"/>
                <w:sz w:val="24"/>
              </w:rPr>
              <w:t>аренды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00000">
            <w:pPr>
              <w:spacing w:line="260" w:lineRule="exact"/>
              <w:ind w:right="-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аукциона - начальная (минимальная)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цена договора (цена лота) </w:t>
            </w:r>
            <w:r>
              <w:rPr>
                <w:rFonts w:ascii="Times New Roman" w:hAnsi="Times New Roman"/>
                <w:color w:val="000000"/>
                <w:sz w:val="24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B000000">
            <w:pPr>
              <w:spacing w:line="260" w:lineRule="exac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задатка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(10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%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 предмета 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аукциона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(руб.)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C000000">
            <w:pPr>
              <w:spacing w:line="260" w:lineRule="exac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Шаг аукциона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(5 % от предмета 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аукциона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(руб.)</w:t>
            </w:r>
          </w:p>
        </w:tc>
      </w:tr>
    </w:tbl>
    <w:tbl>
      <w:tblPr>
        <w:tblStyle w:val="Style_4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1"/>
        <w:gridCol w:w="3686"/>
        <w:gridCol w:w="1060"/>
        <w:gridCol w:w="1720"/>
        <w:gridCol w:w="1160"/>
        <w:gridCol w:w="1425"/>
      </w:tblGrid>
      <w:tr>
        <w:trPr>
          <w:trHeight w:hRule="atLeast" w:val="200"/>
        </w:trPr>
        <w:tc>
          <w:tcPr>
            <w:tcW w:type="dxa" w:w="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D000000">
            <w:pPr>
              <w:tabs>
                <w:tab w:leader="none" w:pos="720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spacing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№ 1-10 площадью 142</w:t>
            </w:r>
            <w:r>
              <w:rPr>
                <w:rFonts w:ascii="Times New Roman" w:hAnsi="Times New Roman"/>
                <w:sz w:val="24"/>
              </w:rPr>
              <w:t>,1</w:t>
            </w:r>
            <w:r>
              <w:rPr>
                <w:rFonts w:ascii="Times New Roman" w:hAnsi="Times New Roman"/>
                <w:sz w:val="24"/>
              </w:rPr>
              <w:t xml:space="preserve"> кв.м,</w:t>
            </w:r>
            <w:r>
              <w:rPr>
                <w:rFonts w:ascii="Times New Roman" w:hAnsi="Times New Roman"/>
                <w:sz w:val="24"/>
              </w:rPr>
              <w:t xml:space="preserve">с кадастровым номером 26:12:022405:837, </w:t>
            </w:r>
            <w:r>
              <w:rPr>
                <w:rFonts w:ascii="Times New Roman" w:hAnsi="Times New Roman"/>
                <w:sz w:val="24"/>
              </w:rPr>
              <w:t>расположенные на 1 этаже здания по адресу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4"/>
              </w:rPr>
              <w:t xml:space="preserve">город Ставрополь, </w:t>
            </w:r>
            <w:r>
              <w:rPr>
                <w:rFonts w:ascii="Times New Roman" w:hAnsi="Times New Roman"/>
                <w:sz w:val="24"/>
              </w:rPr>
              <w:t>улица М. Морозова, 3,</w:t>
            </w:r>
            <w:r>
              <w:rPr>
                <w:rFonts w:ascii="Times New Roman" w:hAnsi="Times New Roman"/>
                <w:sz w:val="24"/>
              </w:rPr>
              <w:t>наименование:</w:t>
            </w:r>
            <w:r>
              <w:rPr>
                <w:rFonts w:ascii="Times New Roman" w:hAnsi="Times New Roman"/>
                <w:sz w:val="24"/>
              </w:rPr>
              <w:t xml:space="preserve">учрежденческое, </w:t>
            </w:r>
            <w:r>
              <w:rPr>
                <w:rFonts w:ascii="Times New Roman" w:hAnsi="Times New Roman"/>
                <w:sz w:val="24"/>
              </w:rPr>
              <w:t xml:space="preserve">назначение: нежилое, </w:t>
            </w:r>
            <w:r>
              <w:rPr>
                <w:rFonts w:ascii="Times New Roman" w:hAnsi="Times New Roman"/>
                <w:sz w:val="24"/>
              </w:rPr>
              <w:t xml:space="preserve">целевое назначение: </w:t>
            </w:r>
            <w:r>
              <w:rPr>
                <w:rFonts w:ascii="Times New Roman" w:hAnsi="Times New Roman"/>
                <w:sz w:val="24"/>
              </w:rPr>
              <w:t>под офис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бытовое обслуживание, торговое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F000000">
            <w:pPr>
              <w:spacing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716 184,00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71 618,4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35 809,20</w:t>
            </w:r>
          </w:p>
        </w:tc>
      </w:tr>
      <w:tr>
        <w:trPr>
          <w:trHeight w:hRule="exact" w:val="2551"/>
        </w:trPr>
        <w:tc>
          <w:tcPr>
            <w:tcW w:type="dxa" w:w="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90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</w:rPr>
              <w:t xml:space="preserve"> помещения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3400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Помещение расположено в многоквартирном пятиэтажном жилом доме. </w:t>
            </w:r>
            <w:r>
              <w:rPr>
                <w:rFonts w:ascii="Times New Roman" w:hAnsi="Times New Roman"/>
                <w:sz w:val="24"/>
              </w:rPr>
              <w:t>Год постройки здания - 19</w:t>
            </w:r>
            <w:r>
              <w:rPr>
                <w:rFonts w:ascii="Times New Roman" w:hAnsi="Times New Roman"/>
                <w:sz w:val="24"/>
              </w:rPr>
              <w:t>54</w:t>
            </w:r>
            <w:r>
              <w:rPr>
                <w:rFonts w:ascii="Times New Roman" w:hAnsi="Times New Roman"/>
                <w:sz w:val="24"/>
              </w:rPr>
              <w:t>. Материал</w:t>
            </w:r>
            <w:r>
              <w:rPr>
                <w:rFonts w:ascii="Times New Roman" w:hAnsi="Times New Roman"/>
                <w:sz w:val="24"/>
              </w:rPr>
              <w:t xml:space="preserve"> наружных</w:t>
            </w:r>
            <w:r>
              <w:rPr>
                <w:rFonts w:ascii="Times New Roman" w:hAnsi="Times New Roman"/>
                <w:sz w:val="24"/>
              </w:rPr>
              <w:t xml:space="preserve"> стен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природный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камень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>
              <w:rPr>
                <w:rFonts w:ascii="Times New Roman" w:hAnsi="Times New Roman"/>
                <w:sz w:val="24"/>
              </w:rPr>
              <w:t xml:space="preserve">Имеется отдельный вход в помещение. </w:t>
            </w:r>
            <w:r>
              <w:rPr>
                <w:rFonts w:ascii="Times New Roman" w:hAnsi="Times New Roman"/>
                <w:sz w:val="24"/>
              </w:rPr>
              <w:t>Входн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>
              <w:rPr>
                <w:rFonts w:ascii="Times New Roman" w:hAnsi="Times New Roman"/>
                <w:sz w:val="24"/>
              </w:rPr>
              <w:t>двер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металлопластиков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>. Межкомнатные двери – деревянные.</w:t>
            </w:r>
            <w:r>
              <w:rPr>
                <w:rFonts w:ascii="Times New Roman" w:hAnsi="Times New Roman"/>
                <w:sz w:val="24"/>
              </w:rPr>
              <w:t>Оконные блоки – металлопластиковые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Внутренняя отделка стен – штукатурка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окраска</w:t>
            </w:r>
            <w:r>
              <w:rPr>
                <w:rFonts w:ascii="Times New Roman" w:hAnsi="Times New Roman"/>
                <w:sz w:val="24"/>
              </w:rPr>
              <w:t xml:space="preserve"> (на стенах</w:t>
            </w:r>
            <w:r>
              <w:rPr>
                <w:rFonts w:ascii="Times New Roman" w:hAnsi="Times New Roman"/>
                <w:sz w:val="24"/>
              </w:rPr>
              <w:t xml:space="preserve"> местами</w:t>
            </w:r>
            <w:r>
              <w:rPr>
                <w:rFonts w:ascii="Times New Roman" w:hAnsi="Times New Roman"/>
                <w:sz w:val="24"/>
              </w:rPr>
              <w:t xml:space="preserve"> имеются следы плесени)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полы – керамическая плитка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потолки – </w:t>
            </w:r>
            <w:r>
              <w:rPr>
                <w:rFonts w:ascii="Times New Roman" w:hAnsi="Times New Roman"/>
                <w:sz w:val="24"/>
              </w:rPr>
              <w:t>подвесной потол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z w:val="24"/>
              </w:rPr>
              <w:t xml:space="preserve">типа </w:t>
            </w:r>
            <w:r>
              <w:rPr>
                <w:rFonts w:ascii="Times New Roman" w:hAnsi="Times New Roman"/>
                <w:sz w:val="24"/>
              </w:rPr>
              <w:t>«Армстронг».</w:t>
            </w:r>
            <w:r>
              <w:rPr>
                <w:rFonts w:ascii="Times New Roman" w:hAnsi="Times New Roman"/>
                <w:sz w:val="24"/>
              </w:rPr>
              <w:t>В помещении: имеется электроснабжение, холодно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и горячее </w:t>
            </w:r>
            <w:r>
              <w:rPr>
                <w:rFonts w:ascii="Times New Roman" w:hAnsi="Times New Roman"/>
                <w:sz w:val="24"/>
              </w:rPr>
              <w:t>водоснабжение, водоотведение</w:t>
            </w:r>
            <w:r>
              <w:rPr>
                <w:rFonts w:ascii="Times New Roman" w:hAnsi="Times New Roman"/>
                <w:sz w:val="24"/>
              </w:rPr>
              <w:t>, центральное отопление.</w:t>
            </w:r>
            <w:r>
              <w:rPr>
                <w:rFonts w:ascii="Times New Roman" w:hAnsi="Times New Roman"/>
                <w:sz w:val="24"/>
              </w:rPr>
              <w:t xml:space="preserve"> Санитарно-техническое оборудование: унитаз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1, умывальник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35000000">
      <w:pPr>
        <w:pStyle w:val="Style_7"/>
        <w:ind w:firstLine="709" w:left="0"/>
        <w:jc w:val="both"/>
        <w:rPr>
          <w:b w:val="1"/>
          <w:sz w:val="28"/>
        </w:rPr>
      </w:pPr>
    </w:p>
    <w:p w14:paraId="36000000">
      <w:pPr>
        <w:pStyle w:val="Style_7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В целях участия в аукционе явились и</w:t>
      </w:r>
      <w:r>
        <w:rPr>
          <w:b w:val="1"/>
          <w:sz w:val="28"/>
        </w:rPr>
        <w:t xml:space="preserve"> были зарегистрированы следующие участники аукциона: </w:t>
      </w:r>
    </w:p>
    <w:p w14:paraId="37000000">
      <w:pPr>
        <w:pStyle w:val="Style_7"/>
        <w:ind w:firstLine="709" w:left="0"/>
        <w:jc w:val="both"/>
        <w:rPr>
          <w:b w:val="1"/>
          <w:sz w:val="28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8646"/>
      </w:tblGrid>
      <w:tr>
        <w:trPr>
          <w:trHeight w:hRule="atLeast" w:val="51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 w:hanging="34" w:lef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  <w:p w14:paraId="39000000">
            <w:pPr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карточки  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об участнике аукциона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pStyle w:val="Style_5"/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Денисенко Нина Евгеньевна</w:t>
            </w:r>
          </w:p>
          <w:p w14:paraId="3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pStyle w:val="Style_5"/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tabs>
                <w:tab w:leader="none" w:pos="993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дивидуальный предприниматель </w:t>
            </w:r>
            <w:r>
              <w:rPr>
                <w:rFonts w:ascii="Times New Roman" w:hAnsi="Times New Roman"/>
                <w:color w:val="000000"/>
                <w:sz w:val="24"/>
              </w:rPr>
              <w:t>Эльбекьян Арман Артурович,</w:t>
            </w:r>
          </w:p>
          <w:p w14:paraId="40000000">
            <w:pPr>
              <w:tabs>
                <w:tab w:leader="none" w:pos="993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7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pStyle w:val="Style_5"/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993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Байчоров Рустам Викторович</w:t>
            </w:r>
          </w:p>
          <w:p w14:paraId="43000000">
            <w:pPr>
              <w:tabs>
                <w:tab w:leader="none" w:pos="993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pStyle w:val="Style_5"/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tabs>
                <w:tab w:leader="none" w:pos="993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Шендрик Вадим Генадьевич,</w:t>
            </w:r>
          </w:p>
          <w:p w14:paraId="46000000">
            <w:pPr>
              <w:tabs>
                <w:tab w:leader="none" w:pos="993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47000000">
      <w:pPr>
        <w:pStyle w:val="Style_5"/>
        <w:spacing w:after="0"/>
        <w:ind w:firstLine="709" w:left="0"/>
        <w:jc w:val="both"/>
        <w:rPr>
          <w:b w:val="1"/>
          <w:sz w:val="28"/>
        </w:rPr>
      </w:pPr>
    </w:p>
    <w:p w14:paraId="48000000">
      <w:pPr>
        <w:pStyle w:val="Style_5"/>
        <w:spacing w:after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В ходе </w:t>
      </w:r>
      <w:r>
        <w:rPr>
          <w:b w:val="1"/>
          <w:sz w:val="28"/>
        </w:rPr>
        <w:t>проведения</w:t>
      </w:r>
      <w:r>
        <w:rPr>
          <w:b w:val="1"/>
          <w:sz w:val="28"/>
        </w:rPr>
        <w:t xml:space="preserve"> аукциона </w:t>
      </w:r>
      <w:r>
        <w:rPr>
          <w:b w:val="1"/>
          <w:sz w:val="28"/>
        </w:rPr>
        <w:t>участниками</w:t>
      </w:r>
      <w:r>
        <w:rPr>
          <w:b w:val="1"/>
          <w:sz w:val="28"/>
        </w:rPr>
        <w:t xml:space="preserve"> торгов </w:t>
      </w:r>
      <w:r>
        <w:rPr>
          <w:b w:val="1"/>
          <w:sz w:val="28"/>
        </w:rPr>
        <w:t xml:space="preserve">были сделаны следующие предложения: </w:t>
      </w:r>
      <w:r>
        <w:rPr>
          <w:b w:val="1"/>
          <w:sz w:val="28"/>
        </w:rPr>
        <w:t xml:space="preserve"> </w:t>
      </w:r>
    </w:p>
    <w:p w14:paraId="49000000">
      <w:pPr>
        <w:pStyle w:val="Style_5"/>
        <w:spacing w:after="0"/>
        <w:ind w:firstLine="709" w:left="0"/>
        <w:jc w:val="both"/>
        <w:rPr>
          <w:b w:val="1"/>
          <w:sz w:val="28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4951"/>
        <w:gridCol w:w="3587"/>
      </w:tblGrid>
      <w:tr>
        <w:trPr>
          <w:trHeight w:hRule="atLeast" w:val="62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 w:hanging="34" w:lef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  <w:p w14:paraId="4B000000">
            <w:pPr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карточки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об участнике аукциона </w:t>
            </w:r>
          </w:p>
        </w:tc>
        <w:tc>
          <w:tcPr>
            <w:tcW w:type="dxa" w:w="3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Последнее и предпоследнее предложение о цене договора</w:t>
            </w:r>
          </w:p>
        </w:tc>
      </w:tr>
      <w:tr>
        <w:trPr>
          <w:trHeight w:hRule="atLeast" w:val="94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pStyle w:val="Style_5"/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F000000">
            <w:pPr>
              <w:pStyle w:val="Style_5"/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Денисенко Нина Евгеньевна, </w:t>
            </w:r>
          </w:p>
          <w:p w14:paraId="51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лице представителя</w:t>
            </w:r>
          </w:p>
          <w:p w14:paraId="52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Дулькиной Нины Романовны </w:t>
            </w:r>
          </w:p>
        </w:tc>
        <w:tc>
          <w:tcPr>
            <w:tcW w:type="dxa" w:w="3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3 115 400,40 рублей – последнее предложение </w:t>
            </w:r>
          </w:p>
          <w:p w14:paraId="54000000">
            <w:pPr>
              <w:rPr>
                <w:sz w:val="24"/>
              </w:rPr>
            </w:pPr>
          </w:p>
          <w:p w14:paraId="55000000">
            <w:pPr>
              <w:rPr>
                <w:sz w:val="24"/>
              </w:rPr>
            </w:pPr>
            <w:r>
              <w:rPr>
                <w:sz w:val="24"/>
              </w:rPr>
              <w:t>3 079 591,20 рублей</w:t>
            </w:r>
            <w:r>
              <w:rPr>
                <w:sz w:val="24"/>
              </w:rPr>
              <w:t xml:space="preserve"> – предпоследнее предложение</w:t>
            </w:r>
          </w:p>
        </w:tc>
      </w:tr>
      <w:tr>
        <w:trPr>
          <w:trHeight w:hRule="atLeast" w:val="61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pStyle w:val="Style_5"/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tabs>
                <w:tab w:leader="none" w:pos="993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дивидуальный предприниматель </w:t>
            </w:r>
            <w:r>
              <w:rPr>
                <w:rFonts w:ascii="Times New Roman" w:hAnsi="Times New Roman"/>
                <w:color w:val="000000"/>
                <w:sz w:val="24"/>
              </w:rPr>
              <w:t>Эльбекьян Арман Артурович</w:t>
            </w:r>
          </w:p>
        </w:tc>
        <w:tc>
          <w:tcPr>
            <w:tcW w:type="dxa" w:w="3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 xml:space="preserve">2 220 170,40 рублей </w:t>
            </w:r>
          </w:p>
        </w:tc>
      </w:tr>
      <w:tr>
        <w:trPr>
          <w:trHeight w:hRule="atLeast" w:val="356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pStyle w:val="Style_5"/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5A000000">
            <w:pPr>
              <w:pStyle w:val="Style_5"/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tabs>
                <w:tab w:leader="none" w:pos="993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Байчоров Рустам Викторович</w:t>
            </w:r>
          </w:p>
        </w:tc>
        <w:tc>
          <w:tcPr>
            <w:tcW w:type="dxa" w:w="3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 xml:space="preserve">2 864 736,00 рублей </w:t>
            </w:r>
          </w:p>
        </w:tc>
      </w:tr>
      <w:tr>
        <w:trPr>
          <w:trHeight w:hRule="atLeast" w:val="50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pStyle w:val="Style_5"/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tabs>
                <w:tab w:leader="none" w:pos="993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Шендрик Вадим Генадьевич</w:t>
            </w:r>
          </w:p>
        </w:tc>
        <w:tc>
          <w:tcPr>
            <w:tcW w:type="dxa" w:w="3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 xml:space="preserve">2 614 071,60 рублей </w:t>
            </w:r>
          </w:p>
        </w:tc>
      </w:tr>
    </w:tbl>
    <w:p w14:paraId="60000000">
      <w:pPr>
        <w:pStyle w:val="Style_5"/>
        <w:spacing w:after="0"/>
        <w:ind w:firstLine="709" w:left="0"/>
        <w:jc w:val="both"/>
        <w:rPr>
          <w:b w:val="1"/>
          <w:sz w:val="28"/>
        </w:rPr>
      </w:pPr>
    </w:p>
    <w:p w14:paraId="61000000">
      <w:pPr>
        <w:pStyle w:val="Style_5"/>
        <w:spacing w:after="0"/>
        <w:ind w:firstLine="709" w:left="0"/>
        <w:jc w:val="both"/>
        <w:rPr>
          <w:sz w:val="28"/>
        </w:rPr>
      </w:pPr>
      <w:r>
        <w:rPr>
          <w:b w:val="1"/>
          <w:sz w:val="28"/>
        </w:rPr>
        <w:t>Решение комиссии:</w:t>
      </w:r>
      <w:r>
        <w:rPr>
          <w:sz w:val="28"/>
        </w:rPr>
        <w:t xml:space="preserve"> </w:t>
      </w:r>
    </w:p>
    <w:p w14:paraId="62000000">
      <w:pPr>
        <w:pStyle w:val="Style_5"/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 xml:space="preserve">результатам торгов </w:t>
      </w:r>
      <w:r>
        <w:rPr>
          <w:b w:val="1"/>
          <w:sz w:val="28"/>
        </w:rPr>
        <w:t>Победителем</w:t>
      </w:r>
      <w:r>
        <w:rPr>
          <w:sz w:val="28"/>
        </w:rPr>
        <w:t xml:space="preserve"> аукциона по лоту №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единогласно </w:t>
      </w:r>
      <w:r>
        <w:rPr>
          <w:sz w:val="28"/>
        </w:rPr>
        <w:t xml:space="preserve">признан участник аукциона с карточкой </w:t>
      </w:r>
      <w:r>
        <w:rPr>
          <w:sz w:val="28"/>
        </w:rPr>
        <w:t>№  1, Денисенко Нина Евгеньевна, в лице представителя Дулькиной Нины Романовны.</w:t>
      </w:r>
      <w:r>
        <w:rPr>
          <w:sz w:val="28"/>
        </w:rPr>
        <w:t xml:space="preserve"> </w:t>
      </w:r>
    </w:p>
    <w:p w14:paraId="63000000">
      <w:pPr>
        <w:pStyle w:val="Style_5"/>
        <w:spacing w:after="0"/>
        <w:ind w:firstLine="709" w:left="0"/>
        <w:jc w:val="both"/>
        <w:rPr>
          <w:sz w:val="28"/>
        </w:rPr>
      </w:pPr>
      <w:r>
        <w:rPr>
          <w:sz w:val="28"/>
        </w:rPr>
        <w:t>Цена договора аренды (р</w:t>
      </w:r>
      <w:r>
        <w:rPr>
          <w:sz w:val="28"/>
        </w:rPr>
        <w:t>азмер ежегодной арендной платы за право пользования муниципальным имуществом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предложенный Победителем составляет 3 115 400,40</w:t>
      </w:r>
      <w:r>
        <w:rPr>
          <w:sz w:val="28"/>
        </w:rPr>
        <w:t xml:space="preserve"> </w:t>
      </w:r>
      <w:r>
        <w:rPr>
          <w:sz w:val="28"/>
        </w:rPr>
        <w:t xml:space="preserve">(Три миллиона сто пятнадцать тысяч четыреста) </w:t>
      </w:r>
      <w:r>
        <w:rPr>
          <w:sz w:val="28"/>
        </w:rPr>
        <w:t>рублей</w:t>
      </w:r>
      <w:r>
        <w:rPr>
          <w:sz w:val="28"/>
        </w:rPr>
        <w:t xml:space="preserve"> 40 копеек с учетом НДС.</w:t>
      </w:r>
    </w:p>
    <w:p w14:paraId="64000000">
      <w:pPr>
        <w:pStyle w:val="Style_8"/>
        <w:spacing w:after="0" w:before="0"/>
        <w:ind w:firstLine="720" w:left="0"/>
        <w:jc w:val="both"/>
        <w:rPr>
          <w:sz w:val="20"/>
        </w:rPr>
      </w:pPr>
    </w:p>
    <w:p w14:paraId="65000000">
      <w:pPr>
        <w:ind w:firstLine="709" w:left="0"/>
        <w:jc w:val="both"/>
      </w:pPr>
      <w:r>
        <w:t xml:space="preserve">В </w:t>
      </w:r>
      <w:r>
        <w:t xml:space="preserve">процессе проведения аукциона проводилась </w:t>
      </w:r>
      <w:r>
        <w:t xml:space="preserve">видео и </w:t>
      </w:r>
      <w:r>
        <w:t>аудиозапись</w:t>
      </w:r>
      <w:r>
        <w:t>.</w:t>
      </w:r>
    </w:p>
    <w:p w14:paraId="66000000">
      <w:pPr>
        <w:ind/>
        <w:jc w:val="both"/>
      </w:pPr>
    </w:p>
    <w:p w14:paraId="67000000">
      <w:pPr>
        <w:ind/>
        <w:jc w:val="both"/>
      </w:pPr>
      <w:r>
        <w:t>К</w:t>
      </w:r>
      <w:r>
        <w:t>омиссия:</w:t>
      </w:r>
    </w:p>
    <w:p w14:paraId="68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Н.В. Бенедюк __________________   Т.М.</w:t>
      </w:r>
      <w:r>
        <w:rPr>
          <w:rFonts w:ascii="Times New Roman" w:hAnsi="Times New Roman"/>
          <w:sz w:val="28"/>
        </w:rPr>
        <w:t xml:space="preserve"> Амелина  </w:t>
      </w:r>
      <w:r>
        <w:rPr>
          <w:rFonts w:ascii="Times New Roman" w:hAnsi="Times New Roman"/>
          <w:sz w:val="28"/>
        </w:rPr>
        <w:t>_____________________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О.А. Галда _____________________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А.В. Андросова </w:t>
      </w:r>
      <w:r>
        <w:rPr>
          <w:rFonts w:ascii="Times New Roman" w:hAnsi="Times New Roman"/>
          <w:sz w:val="28"/>
        </w:rPr>
        <w:t xml:space="preserve"> ___________________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>(аукционист)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7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Т.В</w:t>
      </w:r>
      <w:r>
        <w:rPr>
          <w:rFonts w:ascii="Times New Roman" w:hAnsi="Times New Roman"/>
          <w:sz w:val="28"/>
        </w:rPr>
        <w:t>. Заикина ___________________</w:t>
      </w:r>
    </w:p>
    <w:p w14:paraId="71000000">
      <w:pPr>
        <w:ind/>
        <w:jc w:val="both"/>
        <w:rPr>
          <w:i w:val="1"/>
        </w:rPr>
      </w:pPr>
      <w:r>
        <w:rPr>
          <w:i w:val="1"/>
        </w:rPr>
        <w:t xml:space="preserve">                                                                 </w:t>
      </w:r>
    </w:p>
    <w:p w14:paraId="72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3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4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5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6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7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8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9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A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B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C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D000000">
      <w:pPr>
        <w:pStyle w:val="Style_9"/>
        <w:spacing w:line="240" w:lineRule="exact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Победитель: </w:t>
      </w:r>
    </w:p>
    <w:p w14:paraId="7E000000">
      <w:pPr>
        <w:pStyle w:val="Style_9"/>
        <w:spacing w:line="240" w:lineRule="exact"/>
        <w:ind/>
        <w:jc w:val="both"/>
        <w:rPr>
          <w:b w:val="0"/>
          <w:sz w:val="28"/>
        </w:rPr>
      </w:pPr>
    </w:p>
    <w:p w14:paraId="7F000000">
      <w:pPr>
        <w:pStyle w:val="Style_9"/>
        <w:spacing w:line="240" w:lineRule="exact"/>
        <w:ind/>
        <w:jc w:val="both"/>
        <w:rPr>
          <w:sz w:val="28"/>
        </w:rPr>
      </w:pPr>
    </w:p>
    <w:p w14:paraId="80000000">
      <w:pPr>
        <w:pStyle w:val="Style_9"/>
        <w:spacing w:line="240" w:lineRule="exact"/>
        <w:ind/>
        <w:jc w:val="both"/>
        <w:rPr>
          <w:sz w:val="28"/>
        </w:rPr>
      </w:pPr>
    </w:p>
    <w:p w14:paraId="81000000">
      <w:pPr>
        <w:pStyle w:val="Style_9"/>
        <w:spacing w:line="240" w:lineRule="exact"/>
        <w:ind/>
        <w:jc w:val="both"/>
        <w:rPr>
          <w:b w:val="0"/>
          <w:sz w:val="28"/>
        </w:rPr>
      </w:pPr>
      <w:r>
        <w:rPr>
          <w:b w:val="0"/>
          <w:sz w:val="28"/>
        </w:rPr>
        <w:t>получил экземпляр</w:t>
      </w:r>
    </w:p>
    <w:p w14:paraId="82000000">
      <w:pPr>
        <w:pStyle w:val="Style_9"/>
        <w:spacing w:line="240" w:lineRule="exact"/>
        <w:ind/>
        <w:jc w:val="both"/>
        <w:rPr>
          <w:sz w:val="28"/>
        </w:rPr>
      </w:pPr>
    </w:p>
    <w:p w14:paraId="83000000">
      <w:pPr>
        <w:pStyle w:val="Style_9"/>
        <w:spacing w:line="240" w:lineRule="exact"/>
        <w:ind/>
        <w:jc w:val="both"/>
        <w:rPr>
          <w:sz w:val="28"/>
        </w:rPr>
      </w:pPr>
    </w:p>
    <w:p w14:paraId="84000000">
      <w:pPr>
        <w:pStyle w:val="Style_5"/>
        <w:spacing w:after="0"/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_</w:t>
      </w:r>
      <w:r>
        <w:rPr>
          <w:sz w:val="24"/>
        </w:rPr>
        <w:t>______________</w:t>
      </w:r>
      <w:r>
        <w:rPr>
          <w:sz w:val="24"/>
        </w:rPr>
        <w:t>__________________</w:t>
      </w:r>
      <w:r>
        <w:rPr>
          <w:sz w:val="24"/>
        </w:rPr>
        <w:t>____</w:t>
      </w:r>
      <w:r>
        <w:rPr>
          <w:sz w:val="24"/>
        </w:rPr>
        <w:t>_______</w:t>
      </w:r>
      <w:r>
        <w:rPr>
          <w:sz w:val="24"/>
        </w:rPr>
        <w:t xml:space="preserve"> </w:t>
      </w:r>
    </w:p>
    <w:p w14:paraId="85000000">
      <w:pPr>
        <w:pStyle w:val="Style_5"/>
        <w:spacing w:after="0"/>
        <w:ind w:right="282"/>
        <w:jc w:val="both"/>
        <w:rPr>
          <w:sz w:val="24"/>
        </w:rPr>
      </w:pPr>
      <w:r>
        <w:rPr>
          <w:sz w:val="20"/>
        </w:rPr>
        <w:t xml:space="preserve">                                                                                                 </w:t>
      </w:r>
      <w:r>
        <w:rPr>
          <w:sz w:val="20"/>
        </w:rPr>
        <w:t xml:space="preserve">                  </w:t>
      </w:r>
      <w:r>
        <w:rPr>
          <w:sz w:val="20"/>
        </w:rPr>
        <w:t xml:space="preserve">  </w:t>
      </w:r>
      <w:r>
        <w:rPr>
          <w:sz w:val="24"/>
        </w:rPr>
        <w:t>П</w:t>
      </w:r>
      <w:r>
        <w:rPr>
          <w:sz w:val="24"/>
        </w:rPr>
        <w:t>одпись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амилия, инициалы</w:t>
      </w:r>
    </w:p>
    <w:p w14:paraId="86000000">
      <w:pPr>
        <w:pStyle w:val="Style_5"/>
        <w:spacing w:after="0"/>
        <w:ind w:right="282"/>
        <w:jc w:val="both"/>
        <w:rPr>
          <w:sz w:val="20"/>
        </w:rPr>
      </w:pPr>
    </w:p>
    <w:sectPr>
      <w:headerReference r:id="rId1" w:type="default"/>
      <w:pgSz w:h="16838" w:orient="portrait" w:w="11906"/>
      <w:pgMar w:bottom="1135" w:footer="720" w:gutter="0" w:header="720" w:left="1701" w:right="566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8"/>
    </w:rPr>
  </w:style>
  <w:style w:default="1" w:styleId="Style_10_ch" w:type="character">
    <w:name w:val="Normal"/>
    <w:link w:val="Style_10"/>
    <w:rPr>
      <w:sz w:val="28"/>
    </w:rPr>
  </w:style>
  <w:style w:styleId="Style_11" w:type="paragraph">
    <w:name w:val="apple-converted-space"/>
    <w:basedOn w:val="Style_12"/>
    <w:link w:val="Style_11_ch"/>
  </w:style>
  <w:style w:styleId="Style_11_ch" w:type="character">
    <w:name w:val="apple-converted-space"/>
    <w:basedOn w:val="Style_12_ch"/>
    <w:link w:val="Style_11"/>
  </w:style>
  <w:style w:styleId="Style_13" w:type="paragraph">
    <w:name w:val="toc 2"/>
    <w:next w:val="Style_10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9" w:type="paragraph">
    <w:name w:val="Body Text 2"/>
    <w:basedOn w:val="Style_10"/>
    <w:link w:val="Style_9_ch"/>
    <w:rPr>
      <w:b w:val="1"/>
      <w:sz w:val="24"/>
    </w:rPr>
  </w:style>
  <w:style w:styleId="Style_9_ch" w:type="character">
    <w:name w:val="Body Text 2"/>
    <w:basedOn w:val="Style_10_ch"/>
    <w:link w:val="Style_9"/>
    <w:rPr>
      <w:b w:val="1"/>
      <w:sz w:val="24"/>
    </w:rPr>
  </w:style>
  <w:style w:styleId="Style_14" w:type="paragraph">
    <w:name w:val="toc 4"/>
    <w:next w:val="Style_10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0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0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17" w:type="paragraph">
    <w:name w:val="footer"/>
    <w:basedOn w:val="Style_10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10_ch"/>
    <w:link w:val="Style_17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western"/>
    <w:basedOn w:val="Style_10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western"/>
    <w:basedOn w:val="Style_10_ch"/>
    <w:link w:val="Style_18"/>
    <w:rPr>
      <w:sz w:val="24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10"/>
    <w:next w:val="Style_10"/>
    <w:link w:val="Style_20_ch"/>
    <w:uiPriority w:val="9"/>
    <w:qFormat/>
    <w:pPr>
      <w:keepNext w:val="1"/>
      <w:ind/>
      <w:outlineLvl w:val="2"/>
    </w:pPr>
    <w:rPr>
      <w:b w:val="1"/>
      <w:sz w:val="24"/>
    </w:rPr>
  </w:style>
  <w:style w:styleId="Style_20_ch" w:type="character">
    <w:name w:val="heading 3"/>
    <w:basedOn w:val="Style_10_ch"/>
    <w:link w:val="Style_20"/>
    <w:rPr>
      <w:b w:val="1"/>
      <w:sz w:val="24"/>
    </w:rPr>
  </w:style>
  <w:style w:styleId="Style_5" w:type="paragraph">
    <w:name w:val="Body Text 3"/>
    <w:basedOn w:val="Style_10"/>
    <w:link w:val="Style_5_ch"/>
    <w:pPr>
      <w:spacing w:after="120"/>
      <w:ind/>
    </w:pPr>
    <w:rPr>
      <w:sz w:val="16"/>
    </w:rPr>
  </w:style>
  <w:style w:styleId="Style_5_ch" w:type="character">
    <w:name w:val="Body Text 3"/>
    <w:basedOn w:val="Style_10_ch"/>
    <w:link w:val="Style_5"/>
    <w:rPr>
      <w:sz w:val="16"/>
    </w:rPr>
  </w:style>
  <w:style w:styleId="Style_8" w:type="paragraph">
    <w:name w:val="Normal (Web)"/>
    <w:basedOn w:val="Style_10"/>
    <w:link w:val="Style_8_ch"/>
    <w:pPr>
      <w:spacing w:afterAutospacing="on" w:beforeAutospacing="on"/>
      <w:ind/>
    </w:pPr>
    <w:rPr>
      <w:sz w:val="24"/>
    </w:rPr>
  </w:style>
  <w:style w:styleId="Style_8_ch" w:type="character">
    <w:name w:val="Normal (Web)"/>
    <w:basedOn w:val="Style_10_ch"/>
    <w:link w:val="Style_8"/>
    <w:rPr>
      <w:sz w:val="24"/>
    </w:rPr>
  </w:style>
  <w:style w:styleId="Style_21" w:type="paragraph">
    <w:name w:val="toc 3"/>
    <w:next w:val="Style_10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7" w:type="paragraph">
    <w:name w:val="Содержимое таблицы"/>
    <w:basedOn w:val="Style_10"/>
    <w:link w:val="Style_7_ch"/>
    <w:rPr>
      <w:sz w:val="24"/>
    </w:rPr>
  </w:style>
  <w:style w:styleId="Style_7_ch" w:type="character">
    <w:name w:val="Содержимое таблицы"/>
    <w:basedOn w:val="Style_10_ch"/>
    <w:link w:val="Style_7"/>
    <w:rPr>
      <w:sz w:val="24"/>
    </w:rPr>
  </w:style>
  <w:style w:styleId="Style_22" w:type="paragraph">
    <w:name w:val="Body Text Indent"/>
    <w:basedOn w:val="Style_10"/>
    <w:link w:val="Style_22_ch"/>
    <w:pPr>
      <w:ind w:firstLine="0" w:left="720"/>
    </w:pPr>
    <w:rPr>
      <w:b w:val="1"/>
      <w:sz w:val="24"/>
    </w:rPr>
  </w:style>
  <w:style w:styleId="Style_22_ch" w:type="character">
    <w:name w:val="Body Text Indent"/>
    <w:basedOn w:val="Style_10_ch"/>
    <w:link w:val="Style_22"/>
    <w:rPr>
      <w:b w:val="1"/>
      <w:sz w:val="24"/>
    </w:rPr>
  </w:style>
  <w:style w:styleId="Style_23" w:type="paragraph">
    <w:name w:val="Balloon Text"/>
    <w:basedOn w:val="Style_10"/>
    <w:link w:val="Style_23_ch"/>
    <w:rPr>
      <w:rFonts w:ascii="Tahoma" w:hAnsi="Tahoma"/>
      <w:sz w:val="16"/>
    </w:rPr>
  </w:style>
  <w:style w:styleId="Style_23_ch" w:type="character">
    <w:name w:val="Balloon Text"/>
    <w:basedOn w:val="Style_10_ch"/>
    <w:link w:val="Style_23"/>
    <w:rPr>
      <w:rFonts w:ascii="Tahoma" w:hAnsi="Tahoma"/>
      <w:sz w:val="16"/>
    </w:rPr>
  </w:style>
  <w:style w:styleId="Style_24" w:type="paragraph">
    <w:name w:val="heading 5"/>
    <w:basedOn w:val="Style_10"/>
    <w:next w:val="Style_10"/>
    <w:link w:val="Style_24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4_ch" w:type="character">
    <w:name w:val="heading 5"/>
    <w:basedOn w:val="Style_10_ch"/>
    <w:link w:val="Style_24"/>
    <w:rPr>
      <w:b w:val="1"/>
      <w:sz w:val="24"/>
    </w:rPr>
  </w:style>
  <w:style w:styleId="Style_25" w:type="paragraph">
    <w:name w:val="heading 1"/>
    <w:basedOn w:val="Style_10"/>
    <w:next w:val="Style_10"/>
    <w:link w:val="Style_25_ch"/>
    <w:uiPriority w:val="9"/>
    <w:qFormat/>
    <w:pPr>
      <w:keepNext w:val="1"/>
      <w:ind/>
      <w:outlineLvl w:val="0"/>
    </w:pPr>
    <w:rPr>
      <w:i w:val="1"/>
      <w:sz w:val="24"/>
    </w:rPr>
  </w:style>
  <w:style w:styleId="Style_25_ch" w:type="character">
    <w:name w:val="heading 1"/>
    <w:basedOn w:val="Style_10_ch"/>
    <w:link w:val="Style_25"/>
    <w:rPr>
      <w:i w:val="1"/>
      <w:sz w:val="24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0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10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10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ody Text"/>
    <w:basedOn w:val="Style_10"/>
    <w:link w:val="Style_31_ch"/>
    <w:rPr>
      <w:sz w:val="24"/>
    </w:rPr>
  </w:style>
  <w:style w:styleId="Style_31_ch" w:type="character">
    <w:name w:val="Body Text"/>
    <w:basedOn w:val="Style_10_ch"/>
    <w:link w:val="Style_31"/>
    <w:rPr>
      <w:sz w:val="24"/>
    </w:rPr>
  </w:style>
  <w:style w:styleId="Style_32" w:type="paragraph">
    <w:name w:val="No Spacing"/>
    <w:link w:val="Style_32_ch"/>
    <w:rPr>
      <w:rFonts w:ascii="Calibri" w:hAnsi="Calibri"/>
      <w:sz w:val="22"/>
    </w:rPr>
  </w:style>
  <w:style w:styleId="Style_32_ch" w:type="character">
    <w:name w:val="No Spacing"/>
    <w:link w:val="Style_32"/>
    <w:rPr>
      <w:rFonts w:ascii="Calibri" w:hAnsi="Calibri"/>
      <w:sz w:val="22"/>
    </w:rPr>
  </w:style>
  <w:style w:styleId="Style_33" w:type="paragraph">
    <w:name w:val="toc 5"/>
    <w:next w:val="Style_10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basedOn w:val="Style_10"/>
    <w:link w:val="Style_34_ch"/>
    <w:uiPriority w:val="11"/>
    <w:qFormat/>
    <w:rPr>
      <w:b w:val="1"/>
      <w:sz w:val="24"/>
    </w:rPr>
  </w:style>
  <w:style w:styleId="Style_34_ch" w:type="character">
    <w:name w:val="Subtitle"/>
    <w:basedOn w:val="Style_10_ch"/>
    <w:link w:val="Style_34"/>
    <w:rPr>
      <w:b w:val="1"/>
      <w:sz w:val="24"/>
    </w:rPr>
  </w:style>
  <w:style w:styleId="Style_35" w:type="paragraph">
    <w:name w:val="Body Text Indent 2"/>
    <w:basedOn w:val="Style_10"/>
    <w:link w:val="Style_35_ch"/>
    <w:pPr>
      <w:ind w:hanging="5040" w:left="5040"/>
    </w:pPr>
    <w:rPr>
      <w:sz w:val="18"/>
    </w:rPr>
  </w:style>
  <w:style w:styleId="Style_35_ch" w:type="character">
    <w:name w:val="Body Text Indent 2"/>
    <w:basedOn w:val="Style_10_ch"/>
    <w:link w:val="Style_35"/>
    <w:rPr>
      <w:sz w:val="18"/>
    </w:rPr>
  </w:style>
  <w:style w:styleId="Style_36" w:type="paragraph">
    <w:name w:val="Title"/>
    <w:basedOn w:val="Style_10"/>
    <w:link w:val="Style_36_ch"/>
    <w:uiPriority w:val="10"/>
    <w:qFormat/>
    <w:pPr>
      <w:ind/>
      <w:jc w:val="center"/>
    </w:pPr>
    <w:rPr>
      <w:b w:val="1"/>
      <w:sz w:val="24"/>
    </w:rPr>
  </w:style>
  <w:style w:styleId="Style_36_ch" w:type="character">
    <w:name w:val="Title"/>
    <w:basedOn w:val="Style_10_ch"/>
    <w:link w:val="Style_36"/>
    <w:rPr>
      <w:b w:val="1"/>
      <w:sz w:val="24"/>
    </w:rPr>
  </w:style>
  <w:style w:styleId="Style_37" w:type="paragraph">
    <w:name w:val="heading 4"/>
    <w:basedOn w:val="Style_10"/>
    <w:next w:val="Style_10"/>
    <w:link w:val="Style_37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37_ch" w:type="character">
    <w:name w:val="heading 4"/>
    <w:basedOn w:val="Style_10_ch"/>
    <w:link w:val="Style_37"/>
    <w:rPr>
      <w:b w:val="1"/>
      <w:sz w:val="24"/>
    </w:rPr>
  </w:style>
  <w:style w:styleId="Style_2" w:type="paragraph">
    <w:name w:val="header"/>
    <w:basedOn w:val="Style_10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0_ch"/>
    <w:link w:val="Style_2"/>
  </w:style>
  <w:style w:styleId="Style_3" w:type="paragraph">
    <w:name w:val="heading 2"/>
    <w:basedOn w:val="Style_10"/>
    <w:next w:val="Style_10"/>
    <w:link w:val="Style_3_ch"/>
    <w:uiPriority w:val="9"/>
    <w:qFormat/>
    <w:pPr>
      <w:keepNext w:val="1"/>
      <w:ind/>
      <w:jc w:val="center"/>
      <w:outlineLvl w:val="1"/>
    </w:pPr>
    <w:rPr>
      <w:b w:val="1"/>
    </w:rPr>
  </w:style>
  <w:style w:styleId="Style_3_ch" w:type="character">
    <w:name w:val="heading 2"/>
    <w:basedOn w:val="Style_10_ch"/>
    <w:link w:val="Style_3"/>
    <w:rPr>
      <w:b w:val="1"/>
    </w:rPr>
  </w:style>
  <w:style w:styleId="Style_38" w:type="paragraph">
    <w:name w:val="heading 6"/>
    <w:basedOn w:val="Style_10"/>
    <w:next w:val="Style_10"/>
    <w:link w:val="Style_38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38_ch" w:type="character">
    <w:name w:val="heading 6"/>
    <w:basedOn w:val="Style_10_ch"/>
    <w:link w:val="Style_38"/>
    <w:rPr>
      <w:b w:val="1"/>
      <w:sz w:val="24"/>
    </w:rPr>
  </w:style>
  <w:style w:styleId="Style_3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2023-07-11T12:04:20Z</dcterms:modified>
</cp:coreProperties>
</file>