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>Протокол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№ </w:t>
      </w:r>
      <w:r>
        <w:rPr>
          <w:rFonts w:ascii="Times New Roman" w:hAnsi="Times New Roman"/>
          <w:b w:val="1"/>
          <w:color w:val="000000"/>
          <w:sz w:val="28"/>
          <w:u w:val="none"/>
        </w:rPr>
        <w:t>528</w:t>
      </w:r>
    </w:p>
    <w:p w14:paraId="04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 xml:space="preserve">заседания комиссии по проведению торгов по продаже муниципального имущества города Ставрополя по рассмотрению заявок на участие в 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аукционе в электронной форме </w:t>
      </w:r>
    </w:p>
    <w:p w14:paraId="05000000">
      <w:pPr>
        <w:spacing w:line="240" w:lineRule="exact"/>
        <w:ind/>
        <w:jc w:val="center"/>
        <w:rPr>
          <w:rFonts w:ascii="Times New Roman" w:hAnsi="Times New Roman"/>
          <w:b w:val="1"/>
          <w:color w:val="000000"/>
          <w:sz w:val="28"/>
          <w:u w:val="none"/>
        </w:rPr>
      </w:pPr>
      <w:r>
        <w:rPr>
          <w:rFonts w:ascii="Times New Roman" w:hAnsi="Times New Roman"/>
          <w:b w:val="1"/>
          <w:color w:val="000000"/>
          <w:sz w:val="28"/>
          <w:u w:val="none"/>
        </w:rPr>
        <w:t xml:space="preserve">(извещение №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>21000004960000000084)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</w:t>
      </w:r>
    </w:p>
    <w:p w14:paraId="06000000">
      <w:pPr>
        <w:ind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ind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г. Ставрополь                                                                        29</w:t>
      </w:r>
      <w:r>
        <w:rPr>
          <w:rFonts w:ascii="Times New Roman" w:hAnsi="Times New Roman"/>
          <w:sz w:val="28"/>
        </w:rPr>
        <w:t xml:space="preserve"> сентября 2023</w:t>
      </w:r>
      <w:r>
        <w:rPr>
          <w:rFonts w:ascii="Times New Roman" w:hAnsi="Times New Roman"/>
          <w:sz w:val="28"/>
        </w:rPr>
        <w:t xml:space="preserve"> года</w:t>
      </w:r>
    </w:p>
    <w:p w14:paraId="08000000">
      <w:pPr>
        <w:spacing w:line="240" w:lineRule="exact"/>
        <w:ind w:firstLine="0" w:left="708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ч. </w:t>
      </w:r>
      <w:r>
        <w:rPr>
          <w:rFonts w:ascii="Times New Roman" w:hAnsi="Times New Roman"/>
          <w:sz w:val="28"/>
        </w:rPr>
        <w:t xml:space="preserve">00 </w:t>
      </w:r>
      <w:r>
        <w:rPr>
          <w:rFonts w:ascii="Times New Roman" w:hAnsi="Times New Roman"/>
          <w:sz w:val="28"/>
        </w:rPr>
        <w:t>мин.</w:t>
      </w:r>
    </w:p>
    <w:p w14:paraId="09000000">
      <w:pPr>
        <w:tabs>
          <w:tab w:leader="none" w:pos="9354" w:val="left"/>
        </w:tabs>
        <w:spacing w:line="240" w:lineRule="exact"/>
        <w:ind/>
        <w:jc w:val="right"/>
        <w:rPr>
          <w:rFonts w:ascii="Times New Roman" w:hAnsi="Times New Roman"/>
          <w:sz w:val="28"/>
        </w:rPr>
      </w:pPr>
    </w:p>
    <w:p w14:paraId="0A000000">
      <w:pPr>
        <w:ind w:firstLine="720" w:left="0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Комиссия по проведению торг</w:t>
      </w:r>
      <w:r>
        <w:rPr>
          <w:rFonts w:ascii="Times New Roman" w:hAnsi="Times New Roman"/>
          <w:spacing w:val="-4"/>
          <w:sz w:val="28"/>
        </w:rPr>
        <w:t xml:space="preserve">ов по продаже муниципального имущества города Ставрополя (далее - комиссия), в соответствии с Федеральным законом                                         от 21 декабря 2001 года № 178-ФЗ «О приватизации государственного и муниципального имущества» (далее – </w:t>
      </w:r>
      <w:r>
        <w:rPr>
          <w:rFonts w:ascii="Times New Roman" w:hAnsi="Times New Roman"/>
          <w:spacing w:val="-4"/>
          <w:sz w:val="28"/>
        </w:rPr>
        <w:t xml:space="preserve">Закон № 178-ФЗ), решением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rFonts w:ascii="Times New Roman" w:hAnsi="Times New Roman"/>
          <w:color w:val="000000"/>
          <w:spacing w:val="-4"/>
          <w:sz w:val="28"/>
        </w:rPr>
        <w:t>Ставрополя от 18.08.2023 № 1824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 xml:space="preserve">«Об условиях приватизации муниципального имущества города Ставрополя», </w:t>
      </w:r>
      <w:r>
        <w:rPr>
          <w:rFonts w:ascii="Times New Roman" w:hAnsi="Times New Roman"/>
          <w:spacing w:val="-4"/>
          <w:sz w:val="28"/>
        </w:rPr>
        <w:t xml:space="preserve">провела процедуру рассмотрения заявок на участие в аукционе в электронной форме, объявленном на </w:t>
      </w:r>
      <w:r>
        <w:rPr>
          <w:rFonts w:ascii="Times New Roman" w:hAnsi="Times New Roman"/>
          <w:spacing w:val="-4"/>
          <w:sz w:val="28"/>
        </w:rPr>
        <w:t>03</w:t>
      </w:r>
      <w:r>
        <w:rPr>
          <w:rFonts w:ascii="Times New Roman" w:hAnsi="Times New Roman"/>
          <w:spacing w:val="-4"/>
          <w:sz w:val="28"/>
        </w:rPr>
        <w:t xml:space="preserve"> октября </w:t>
      </w:r>
      <w:r>
        <w:rPr>
          <w:rFonts w:ascii="Times New Roman" w:hAnsi="Times New Roman"/>
          <w:spacing w:val="-4"/>
          <w:sz w:val="28"/>
        </w:rPr>
        <w:t>202</w:t>
      </w:r>
      <w:r>
        <w:rPr>
          <w:rFonts w:ascii="Times New Roman" w:hAnsi="Times New Roman"/>
          <w:spacing w:val="-4"/>
          <w:sz w:val="28"/>
        </w:rPr>
        <w:t>3</w:t>
      </w:r>
      <w:r>
        <w:rPr>
          <w:rFonts w:ascii="Times New Roman" w:hAnsi="Times New Roman"/>
          <w:spacing w:val="-4"/>
          <w:sz w:val="28"/>
        </w:rPr>
        <w:t xml:space="preserve"> года в 10 часов 00 минут на сайте Единой электронной торговой площадки (АО «ЕЭТП») по адресу в сети «Интернет»: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Style w:val="Style_2_ch"/>
          <w:rFonts w:ascii="Times New Roman" w:hAnsi="Times New Roman"/>
          <w:spacing w:val="-4"/>
          <w:sz w:val="28"/>
        </w:rPr>
        <w:fldChar w:fldCharType="begin"/>
      </w:r>
      <w:r>
        <w:rPr>
          <w:rStyle w:val="Style_2_ch"/>
          <w:rFonts w:ascii="Times New Roman" w:hAnsi="Times New Roman"/>
          <w:spacing w:val="-4"/>
          <w:sz w:val="28"/>
        </w:rPr>
        <w:instrText>HYPERLINK "http://178fz.roseltorg.ru"</w:instrText>
      </w:r>
      <w:r>
        <w:rPr>
          <w:rStyle w:val="Style_2_ch"/>
          <w:rFonts w:ascii="Times New Roman" w:hAnsi="Times New Roman"/>
          <w:spacing w:val="-4"/>
          <w:sz w:val="28"/>
        </w:rPr>
        <w:fldChar w:fldCharType="separate"/>
      </w:r>
      <w:r>
        <w:rPr>
          <w:rStyle w:val="Style_2_ch"/>
          <w:rFonts w:ascii="Times New Roman" w:hAnsi="Times New Roman"/>
          <w:spacing w:val="-4"/>
          <w:sz w:val="28"/>
        </w:rPr>
        <w:t>http://178fz.roseltorg.ru</w:t>
      </w:r>
      <w:r>
        <w:rPr>
          <w:rStyle w:val="Style_2_ch"/>
          <w:rFonts w:ascii="Times New Roman" w:hAnsi="Times New Roman"/>
          <w:spacing w:val="-4"/>
          <w:sz w:val="28"/>
        </w:rPr>
        <w:fldChar w:fldCharType="end"/>
      </w:r>
      <w:r>
        <w:rPr>
          <w:rFonts w:ascii="Times New Roman" w:hAnsi="Times New Roman"/>
          <w:spacing w:val="-4"/>
          <w:sz w:val="28"/>
        </w:rPr>
        <w:t>.</w:t>
      </w:r>
    </w:p>
    <w:p w14:paraId="0B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>
        <w:rPr>
          <w:rFonts w:ascii="Times New Roman" w:hAnsi="Times New Roman"/>
          <w:sz w:val="28"/>
        </w:rPr>
        <w:t>Рассмо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рение заявок на участие в аукционе проводилось комиссией</w:t>
      </w:r>
      <w:r>
        <w:rPr>
          <w:rFonts w:ascii="Times New Roman" w:hAnsi="Times New Roman"/>
          <w:sz w:val="28"/>
        </w:rPr>
        <w:t xml:space="preserve"> по адресу: город Ставрополь, проспект К. Маркса, 90</w:t>
      </w:r>
      <w:r>
        <w:rPr>
          <w:rFonts w:ascii="Times New Roman" w:hAnsi="Times New Roman"/>
          <w:sz w:val="28"/>
        </w:rPr>
        <w:t xml:space="preserve"> в следующем составе</w:t>
      </w:r>
      <w:r>
        <w:rPr>
          <w:rFonts w:ascii="Times New Roman" w:hAnsi="Times New Roman"/>
          <w:sz w:val="28"/>
        </w:rPr>
        <w:t>:</w:t>
      </w: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</w:t>
            </w:r>
          </w:p>
          <w:p w14:paraId="0F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14:paraId="10000000">
            <w:pPr>
              <w:spacing w:line="300" w:lineRule="exact"/>
              <w:ind w:firstLine="720"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line="300" w:lineRule="exact"/>
              <w:ind w:firstLine="720" w:left="0"/>
              <w:jc w:val="both"/>
              <w:rPr>
                <w:rFonts w:ascii="Times New Roman" w:hAnsi="Times New Roman"/>
                <w:sz w:val="28"/>
              </w:rPr>
            </w:pPr>
          </w:p>
          <w:p w14:paraId="12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7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Амелина Татьяна Михайловна </w:t>
            </w:r>
          </w:p>
          <w:p w14:paraId="19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1A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D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 xml:space="preserve">комитета финансов и бюджета администрации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Ставрополя</w:t>
            </w:r>
          </w:p>
        </w:tc>
      </w:tr>
      <w:tr>
        <w:trPr>
          <w:trHeight w:hRule="atLeast" w:val="200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20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1000000">
            <w:pPr>
              <w:rPr>
                <w:rFonts w:ascii="Times New Roman" w:hAnsi="Times New Roman"/>
                <w:color w:val="000000"/>
                <w:sz w:val="28"/>
              </w:rPr>
            </w:pPr>
          </w:p>
          <w:p w14:paraId="22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4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spacing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7000000">
            <w:pPr>
              <w:spacing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 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Холод Светлана Викторовна </w:t>
            </w:r>
          </w:p>
          <w:p w14:paraId="29000000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B000000">
            <w:pPr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C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</w:p>
    <w:p w14:paraId="2D000000">
      <w:pPr>
        <w:keepNext w:val="1"/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 из 8, что составило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E000000">
      <w:pPr>
        <w:widowControl w:val="0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аукциона было размещено на официальном сайте Российской Федерации для размещения информации о проведении торгов 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2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 администрации города Ставрополя ставрополь.рф, опубликовано в газете «Вечерний Ставрополь»</w:t>
      </w:r>
      <w:r>
        <w:rPr>
          <w:rFonts w:ascii="Times New Roman" w:hAnsi="Times New Roman"/>
          <w:sz w:val="28"/>
        </w:rPr>
        <w:t xml:space="preserve">                                      от 26 </w:t>
      </w:r>
      <w:r>
        <w:rPr>
          <w:rFonts w:ascii="Times New Roman" w:hAnsi="Times New Roman"/>
          <w:sz w:val="28"/>
        </w:rPr>
        <w:t>августа 2023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 xml:space="preserve"> № 131 (7633)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 также </w:t>
      </w:r>
      <w:r>
        <w:rPr>
          <w:rFonts w:ascii="Times New Roman" w:hAnsi="Times New Roman"/>
          <w:sz w:val="28"/>
        </w:rPr>
        <w:t xml:space="preserve">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F000000">
      <w:pPr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Заявки </w:t>
      </w:r>
      <w:r>
        <w:rPr>
          <w:rFonts w:ascii="Times New Roman" w:hAnsi="Times New Roman"/>
          <w:sz w:val="28"/>
        </w:rPr>
        <w:t xml:space="preserve">на участие в электронном аукционе </w:t>
      </w:r>
      <w:r>
        <w:rPr>
          <w:rFonts w:ascii="Times New Roman" w:hAnsi="Times New Roman"/>
          <w:sz w:val="28"/>
        </w:rPr>
        <w:t>с прилагаемыми к ним документами принимались с 09 час. 00 мин. 30</w:t>
      </w:r>
      <w:r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года по </w:t>
      </w: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 час.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00 мин. 27 сентября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на </w:t>
      </w:r>
      <w:r>
        <w:rPr>
          <w:rFonts w:ascii="Times New Roman" w:hAnsi="Times New Roman"/>
          <w:sz w:val="28"/>
        </w:rPr>
        <w:t xml:space="preserve">сайте Единой электронной торговой площадки (АО «ЕЭТП»),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30000000">
      <w:pPr>
        <w:ind w:firstLine="709" w:left="0"/>
        <w:jc w:val="both"/>
        <w:rPr>
          <w:rStyle w:val="Style_2_ch"/>
          <w:rFonts w:ascii="Times New Roman" w:hAnsi="Times New Roman"/>
          <w:b w:val="1"/>
          <w:color w:val="000000"/>
          <w:sz w:val="28"/>
          <w:u w:val="none"/>
        </w:rPr>
      </w:pPr>
    </w:p>
    <w:p w14:paraId="31000000">
      <w:pPr>
        <w:widowControl w:val="0"/>
        <w:spacing w:after="0" w:before="0"/>
        <w:ind w:firstLine="709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3</w:t>
      </w:r>
      <w:r>
        <w:rPr>
          <w:rFonts w:ascii="Times New Roman" w:hAnsi="Times New Roman"/>
          <w:b w:val="1"/>
          <w:color w:val="000000"/>
          <w:sz w:val="28"/>
        </w:rPr>
        <w:t xml:space="preserve">. </w:t>
      </w:r>
      <w:r>
        <w:rPr>
          <w:rFonts w:ascii="Times New Roman" w:hAnsi="Times New Roman"/>
          <w:b w:val="1"/>
          <w:color w:val="000000"/>
          <w:sz w:val="28"/>
        </w:rPr>
        <w:t>Лот 1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(реестровый номер извещения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>21000004960000000084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).</w:t>
      </w:r>
    </w:p>
    <w:p w14:paraId="3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ЦТП, назначение: нежилое, </w:t>
      </w:r>
      <w:r>
        <w:rPr>
          <w:rFonts w:ascii="Times New Roman" w:hAnsi="Times New Roman"/>
          <w:sz w:val="28"/>
        </w:rPr>
        <w:t xml:space="preserve">Ставропольский край,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ородской округ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город </w:t>
      </w:r>
      <w:r>
        <w:rPr>
          <w:rFonts w:ascii="Times New Roman" w:hAnsi="Times New Roman"/>
          <w:sz w:val="28"/>
        </w:rPr>
        <w:t xml:space="preserve">Ставрополь,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Маяковского, 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9/1</w:t>
      </w:r>
      <w:r>
        <w:rPr>
          <w:rFonts w:ascii="Times New Roman" w:hAnsi="Times New Roman"/>
          <w:sz w:val="28"/>
        </w:rPr>
        <w:t>, здание площадью 41,3 кв.м, количество этажей: 1,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том числе подземных 0, </w:t>
      </w:r>
      <w:r>
        <w:rPr>
          <w:rFonts w:ascii="Times New Roman" w:hAnsi="Times New Roman"/>
          <w:sz w:val="28"/>
        </w:rPr>
        <w:t>кадастровый номер 26:12:030212:125;</w:t>
      </w:r>
    </w:p>
    <w:p w14:paraId="3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земельный участок, </w:t>
      </w:r>
      <w:r>
        <w:rPr>
          <w:rFonts w:ascii="Times New Roman" w:hAnsi="Times New Roman"/>
          <w:sz w:val="28"/>
        </w:rPr>
        <w:t xml:space="preserve">Российская Федерация, Ставропольский край, </w:t>
      </w:r>
      <w:r>
        <w:rPr>
          <w:rFonts w:ascii="Times New Roman" w:hAnsi="Times New Roman"/>
          <w:sz w:val="28"/>
        </w:rPr>
        <w:t xml:space="preserve">городской </w:t>
      </w:r>
      <w:r>
        <w:rPr>
          <w:rFonts w:ascii="Times New Roman" w:hAnsi="Times New Roman"/>
          <w:sz w:val="28"/>
        </w:rPr>
        <w:t xml:space="preserve">округ </w:t>
      </w:r>
      <w:r>
        <w:rPr>
          <w:rFonts w:ascii="Times New Roman" w:hAnsi="Times New Roman"/>
          <w:sz w:val="28"/>
        </w:rPr>
        <w:t xml:space="preserve">город Ставрополь,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ород</w:t>
      </w:r>
      <w:r>
        <w:rPr>
          <w:rFonts w:ascii="Times New Roman" w:hAnsi="Times New Roman"/>
          <w:sz w:val="28"/>
        </w:rPr>
        <w:t xml:space="preserve"> Ставрополь, </w:t>
      </w:r>
      <w:r>
        <w:rPr>
          <w:rFonts w:ascii="Times New Roman" w:hAnsi="Times New Roman"/>
          <w:sz w:val="28"/>
        </w:rPr>
        <w:t>ул</w:t>
      </w:r>
      <w:r>
        <w:rPr>
          <w:rFonts w:ascii="Times New Roman" w:hAnsi="Times New Roman"/>
          <w:sz w:val="28"/>
        </w:rPr>
        <w:t>ица</w:t>
      </w:r>
      <w:r>
        <w:rPr>
          <w:rFonts w:ascii="Times New Roman" w:hAnsi="Times New Roman"/>
          <w:sz w:val="28"/>
        </w:rPr>
        <w:t xml:space="preserve"> Маяковского, з/у, 9/1,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категория земель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земли населенных пунктов, разрешенное использование: коммунальное обслуживание, площадь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 89 кв.м, кадастровый номер </w:t>
      </w:r>
      <w:r>
        <w:rPr>
          <w:rFonts w:ascii="Times New Roman" w:hAnsi="Times New Roman"/>
          <w:sz w:val="28"/>
        </w:rPr>
        <w:t>26:12:030212:</w:t>
      </w:r>
      <w:r>
        <w:rPr>
          <w:rFonts w:ascii="Times New Roman" w:hAnsi="Times New Roman"/>
          <w:sz w:val="28"/>
        </w:rPr>
        <w:t>1124.</w:t>
      </w:r>
    </w:p>
    <w:p w14:paraId="34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Существующие ограничения (обременения) права – </w:t>
      </w:r>
      <w:r>
        <w:rPr>
          <w:rFonts w:ascii="Times New Roman" w:hAnsi="Times New Roman"/>
          <w:sz w:val="28"/>
        </w:rPr>
        <w:t>земельный участок обременен правами организаций, эксплуатирующих коммуникации, производить ремонтные работы в связи с необходимостью эксплуатации газопровода и тепловой сети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Земельный участок расположен </w:t>
      </w:r>
      <w:r>
        <w:rPr>
          <w:rFonts w:ascii="Times New Roman" w:hAnsi="Times New Roman"/>
          <w:sz w:val="28"/>
        </w:rPr>
        <w:t xml:space="preserve">в охранной зоне распределительного  газопровода  среднего  и  низкого давления  с  ГРП № 69 (реестровый номер 26:12-6.315 (4,9%); </w:t>
      </w:r>
      <w:r>
        <w:rPr>
          <w:rFonts w:ascii="Times New Roman" w:hAnsi="Times New Roman"/>
          <w:sz w:val="28"/>
        </w:rPr>
        <w:t xml:space="preserve">в охранной зоне части Энергосетевого комплекса РП-2 </w:t>
      </w:r>
      <w:r>
        <w:rPr>
          <w:rFonts w:ascii="Times New Roman" w:hAnsi="Times New Roman"/>
          <w:sz w:val="28"/>
        </w:rPr>
        <w:t xml:space="preserve">ВЛ 0,4 кВ; ТП 39; ТП 60; ТП 63; </w:t>
      </w:r>
      <w:r>
        <w:rPr>
          <w:rFonts w:ascii="Times New Roman" w:hAnsi="Times New Roman"/>
          <w:sz w:val="28"/>
        </w:rPr>
        <w:t>ТП 75; ТП 76; ТП 77; ТП 90; ТП 93; ТП 12</w:t>
      </w:r>
      <w:r>
        <w:rPr>
          <w:rFonts w:ascii="Times New Roman" w:hAnsi="Times New Roman"/>
          <w:sz w:val="28"/>
        </w:rPr>
        <w:t>0; ТП 141; ТП 145; ТП 160; ТП 169; ТП 177; ТП 193; ТП 258; ТП 277; ТП 284; ТП 286; ТП 308; ТП 318; ТП 328; ТП 330; ТП 336; ТП 338; ТП 339; ТП 345; ТП 346; ТП 357; ТП 360; ТП 363; ТП 373; ТП 376; ТП 390; ТП 418; КТП 492; КТП 571; КТП 605; КТП 618; РПН 40) (</w:t>
      </w:r>
      <w:r>
        <w:rPr>
          <w:rFonts w:ascii="Times New Roman" w:hAnsi="Times New Roman"/>
          <w:sz w:val="28"/>
        </w:rPr>
        <w:t>реестровый номер 26:12-6.754 (60,8%)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в охранных зонах транспорта «</w:t>
      </w:r>
      <w:r>
        <w:rPr>
          <w:rFonts w:ascii="Times New Roman" w:hAnsi="Times New Roman"/>
          <w:sz w:val="28"/>
        </w:rPr>
        <w:t>Приаэродромная территория аэродрома Ставрополь (Шпаковское)»</w:t>
      </w:r>
      <w:r>
        <w:rPr>
          <w:rFonts w:ascii="Times New Roman" w:hAnsi="Times New Roman"/>
          <w:sz w:val="28"/>
        </w:rPr>
        <w:t xml:space="preserve"> (реестровые номера 26:11-6.1123, </w:t>
      </w:r>
      <w:r>
        <w:rPr>
          <w:rFonts w:ascii="Times New Roman" w:hAnsi="Times New Roman"/>
          <w:sz w:val="28"/>
        </w:rPr>
        <w:t xml:space="preserve">26:11-6.1126, </w:t>
      </w:r>
      <w:r>
        <w:rPr>
          <w:rFonts w:ascii="Times New Roman" w:hAnsi="Times New Roman"/>
          <w:sz w:val="28"/>
        </w:rPr>
        <w:t xml:space="preserve">26:11-6.1127, </w:t>
      </w:r>
      <w:r>
        <w:rPr>
          <w:rFonts w:ascii="Times New Roman" w:hAnsi="Times New Roman"/>
          <w:sz w:val="28"/>
        </w:rPr>
        <w:t xml:space="preserve">26:11-6.1128, </w:t>
      </w:r>
      <w:r>
        <w:rPr>
          <w:rFonts w:ascii="Times New Roman" w:hAnsi="Times New Roman"/>
          <w:sz w:val="28"/>
        </w:rPr>
        <w:t>26:11-6.1129)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подзона 3 (сектор 3, сектор 3.2), подзона 4 (сектор 25), подзоны 5, 6.</w:t>
      </w:r>
    </w:p>
    <w:p w14:paraId="35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>
        <w:rPr>
          <w:rFonts w:ascii="Times New Roman" w:hAnsi="Times New Roman"/>
          <w:sz w:val="28"/>
        </w:rPr>
        <w:t>: недвижимое  имущество на торги ранее не выставлялось.</w:t>
      </w:r>
    </w:p>
    <w:p w14:paraId="36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1 075 000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(Один миллион семьдесят пять тысяч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рублей 00 копеек. </w:t>
      </w:r>
    </w:p>
    <w:p w14:paraId="37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Сумма задатка: </w:t>
      </w:r>
      <w:r>
        <w:rPr>
          <w:rFonts w:ascii="Times New Roman" w:hAnsi="Times New Roman"/>
          <w:b w:val="0"/>
          <w:color w:val="000000"/>
          <w:sz w:val="28"/>
        </w:rPr>
        <w:t>107 500,00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(Сто семь тысяч пятьсот)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рублей 00 копеек. </w:t>
      </w:r>
    </w:p>
    <w:p w14:paraId="38000000">
      <w:pPr>
        <w:spacing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53 750</w:t>
      </w:r>
      <w:r>
        <w:rPr>
          <w:rFonts w:ascii="Times New Roman" w:hAnsi="Times New Roman"/>
          <w:sz w:val="28"/>
        </w:rPr>
        <w:t xml:space="preserve"> (Пятьдесят три тысячи семьсот пятьдесят</w:t>
      </w:r>
      <w:r>
        <w:rPr>
          <w:rFonts w:ascii="Times New Roman" w:hAnsi="Times New Roman"/>
          <w:sz w:val="28"/>
        </w:rPr>
        <w:t xml:space="preserve">) рублей 00 копеек. </w:t>
      </w:r>
    </w:p>
    <w:p w14:paraId="39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По окончании срока подачи заявок до 18 часов 00 минут (время московское) 27.09.2023 была подана 1 заявка: </w:t>
      </w:r>
    </w:p>
    <w:p w14:paraId="3A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36"/>
        <w:tblLayout w:type="fixed"/>
        <w:tblCellMar>
          <w:top w:type="dxa" w:w="0"/>
          <w:left w:type="dxa" w:w="100"/>
          <w:bottom w:type="dxa" w:w="0"/>
          <w:right w:type="dxa" w:w="100"/>
        </w:tblCellMar>
      </w:tblPr>
      <w:tblGrid>
        <w:gridCol w:w="594"/>
        <w:gridCol w:w="1772"/>
        <w:gridCol w:w="1820"/>
        <w:gridCol w:w="3113"/>
        <w:gridCol w:w="1922"/>
      </w:tblGrid>
      <w:tr>
        <w:trPr>
          <w:trHeight w:hRule="atLeast" w:val="100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B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 п/п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C000000">
            <w:pPr>
              <w:widowControl w:val="0"/>
              <w:ind w:hanging="113"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Порядковый номер заявки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D000000">
            <w:pPr>
              <w:widowControl w:val="0"/>
              <w:ind w:firstLine="57" w:left="-57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Дата поступления  заявки </w:t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E000000">
            <w:pPr>
              <w:widowControl w:val="0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участника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center"/>
          </w:tcPr>
          <w:p w14:paraId="3F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Дата поступления  задатка </w:t>
            </w:r>
          </w:p>
        </w:tc>
      </w:tr>
      <w:tr>
        <w:trPr>
          <w:trHeight w:hRule="atLeast" w:val="566"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0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1000000">
            <w:pPr>
              <w:widowControl w:val="0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296163</w:t>
            </w:r>
          </w:p>
        </w:tc>
        <w:tc>
          <w:tcPr>
            <w:tcW w:type="dxa" w:w="1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2000000">
            <w:pPr>
              <w:spacing w:after="45" w:before="45"/>
              <w:ind w:firstLine="0" w:left="75" w:right="45"/>
              <w:jc w:val="center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8"/>
              </w:rPr>
              <w:t>27.09.2023 15:09</w:t>
            </w:r>
          </w:p>
          <w:p w14:paraId="43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4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br/>
            </w:r>
          </w:p>
        </w:tc>
        <w:tc>
          <w:tcPr>
            <w:tcW w:type="dxa" w:w="3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5000000">
            <w:pPr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АКЦИОНЕРНОЕ ОБЩЕСТВО «СТАВРОПОЛЬСКИЕ ГОРОДСКИЕ ЭЛЕКТРИЧЕСКИЕ СЕТИ»</w:t>
            </w:r>
          </w:p>
        </w:tc>
        <w:tc>
          <w:tcPr>
            <w:tcW w:type="dxa" w:w="1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0"/>
              <w:bottom w:type="dxa" w:w="0"/>
              <w:right w:type="dxa" w:w="100"/>
            </w:tcMar>
            <w:vAlign w:val="top"/>
          </w:tcPr>
          <w:p w14:paraId="46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2023-09-27 15:09:18+03</w:t>
            </w:r>
          </w:p>
        </w:tc>
      </w:tr>
    </w:tbl>
    <w:p w14:paraId="47000000">
      <w:pPr>
        <w:widowControl w:val="0"/>
        <w:spacing w:after="0" w:before="0" w:line="0" w:lineRule="atLeast"/>
        <w:ind w:firstLine="567" w:left="0" w:right="0"/>
        <w:jc w:val="left"/>
        <w:rPr>
          <w:rFonts w:ascii="Times New Roman" w:hAnsi="Times New Roman"/>
          <w:sz w:val="28"/>
        </w:rPr>
      </w:pPr>
    </w:p>
    <w:p w14:paraId="48000000">
      <w:pPr>
        <w:widowControl w:val="0"/>
        <w:spacing w:after="0" w:before="0" w:line="0" w:lineRule="atLeast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Комиссия рассмотрела заявки на участие в процедуре по </w:t>
      </w:r>
      <w:r>
        <w:rPr>
          <w:rFonts w:ascii="Times New Roman" w:hAnsi="Times New Roman"/>
          <w:b w:val="1"/>
          <w:sz w:val="28"/>
        </w:rPr>
        <w:t xml:space="preserve">извещению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begin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separate"/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t>№ 21000004960000000084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u w:val="none"/>
        </w:rPr>
        <w:fldChar w:fldCharType="end"/>
      </w:r>
      <w:r>
        <w:rPr>
          <w:rFonts w:ascii="Times New Roman" w:hAnsi="Times New Roman"/>
          <w:b w:val="1"/>
          <w:sz w:val="28"/>
        </w:rPr>
        <w:t xml:space="preserve"> лот № 1</w:t>
      </w:r>
      <w:r>
        <w:rPr>
          <w:rFonts w:ascii="Times New Roman" w:hAnsi="Times New Roman"/>
          <w:b w:val="0"/>
          <w:sz w:val="28"/>
        </w:rPr>
        <w:t xml:space="preserve"> и единогласно приняла следующее решение:</w:t>
      </w:r>
    </w:p>
    <w:p w14:paraId="4900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рассмотрения заявки, поданной </w:t>
      </w:r>
      <w:r>
        <w:rPr>
          <w:rFonts w:ascii="Times New Roman" w:hAnsi="Times New Roman"/>
          <w:sz w:val="28"/>
        </w:rPr>
        <w:t xml:space="preserve">АКЦИОНЕРНЫМ ОБЩЕСТВОМ «СТАВРОПОЛЬСКИЕ ГОРОДСКИЕ ЭЛЕКТРИЧЕСКИЕ СЕТИ»,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омиссия</w:t>
      </w:r>
      <w:r>
        <w:rPr>
          <w:rFonts w:ascii="Times New Roman" w:hAnsi="Times New Roman"/>
          <w:sz w:val="28"/>
        </w:rPr>
        <w:t xml:space="preserve"> единогласно приняла решение признать его единственным участником электронного аукциона, а его заявку соответствующей требованиям, указанным в извещении.</w:t>
      </w:r>
    </w:p>
    <w:p w14:paraId="4A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абзацем 2 пункта 3 статьи 18 Закона № 178-ФЗ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комиссия единогласно приняла решение заключить договор купли-продажи </w:t>
      </w:r>
      <w:r>
        <w:rPr>
          <w:rFonts w:ascii="Times New Roman" w:hAnsi="Times New Roman"/>
          <w:sz w:val="28"/>
        </w:rPr>
        <w:t xml:space="preserve">муниципального имущества с </w:t>
      </w:r>
      <w:r>
        <w:rPr>
          <w:rFonts w:ascii="Times New Roman" w:hAnsi="Times New Roman"/>
          <w:sz w:val="28"/>
        </w:rPr>
        <w:t>АКЦИОНЕРНОМ ОБЩЕСТВОМ «СТАВРОПОЛЬСКИЕ ГОРОДСКИЕ ЭЛЕКТРИЧЕСКИЕ СЕТИ» п</w:t>
      </w:r>
      <w:r>
        <w:rPr>
          <w:rFonts w:ascii="Times New Roman" w:hAnsi="Times New Roman"/>
          <w:sz w:val="28"/>
        </w:rPr>
        <w:t xml:space="preserve">о начальной цене продажи муниципального имущества - </w:t>
      </w:r>
      <w:r>
        <w:rPr>
          <w:rFonts w:ascii="Times New Roman" w:hAnsi="Times New Roman"/>
          <w:sz w:val="28"/>
        </w:rPr>
        <w:t>1 075 000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(Один миллион семьдесят пять тысяч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рублей 00 копеек</w:t>
      </w:r>
      <w:r>
        <w:rPr>
          <w:rFonts w:ascii="Times New Roman" w:hAnsi="Times New Roman"/>
          <w:sz w:val="28"/>
        </w:rPr>
        <w:t xml:space="preserve"> (с учетом НДС), как с единственным участником аукциона.</w:t>
      </w:r>
      <w:r>
        <w:rPr>
          <w:rFonts w:ascii="Times New Roman" w:hAnsi="Times New Roman"/>
          <w:sz w:val="28"/>
        </w:rPr>
        <w:t xml:space="preserve"> </w:t>
      </w:r>
    </w:p>
    <w:p w14:paraId="4B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В случае отказа лица, признанного единственным участником аукциона, от заключения договора аукцион признается несостоявшимся.</w:t>
      </w:r>
    </w:p>
    <w:p w14:paraId="4C000000">
      <w:pPr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При уклонении или отказе лица, признанного единственным участником аукциона, от заключения в установленный срок договора купли-продажи имущества задаток ему не возвращается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и он утрачивает право на заключение указанного договора.</w:t>
      </w:r>
    </w:p>
    <w:p w14:paraId="4D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r>
        <w:rPr>
          <w:rFonts w:ascii="Times New Roman" w:hAnsi="Times New Roman"/>
          <w:sz w:val="28"/>
        </w:rPr>
        <w:t xml:space="preserve">Настоящий протокол направлен на сайт Единой электронной торговой площадки, по адресу в сети «Интернет»: </w:t>
      </w:r>
      <w:r>
        <w:rPr>
          <w:rStyle w:val="Style_2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</w:rPr>
        <w:instrText>HYPERLINK "../../../../AppData/Local/Microsoft/Windows/INetCache/IE/O6NOW4OY/21000004960000000001_first_parts_protocol.rtf#http://178fz.roseltorg.ru"</w:instrText>
      </w:r>
      <w:r>
        <w:rPr>
          <w:rStyle w:val="Style_2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</w:rPr>
        <w:t>http://178fz.roseltorg.ru</w:t>
      </w:r>
      <w:r>
        <w:rPr>
          <w:rStyle w:val="Style_2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4E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4F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p w14:paraId="50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94"/>
        <w:gridCol w:w="7232"/>
      </w:tblGrid>
      <w:tr>
        <w:trPr>
          <w:trHeight w:hRule="atLeast" w:val="1914"/>
        </w:trPr>
        <w:tc>
          <w:tcPr>
            <w:tcW w:type="dxa" w:w="4494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__________________</w:t>
            </w:r>
          </w:p>
          <w:p w14:paraId="53000000">
            <w:pPr>
              <w:rPr>
                <w:rFonts w:ascii="Times New Roman" w:hAnsi="Times New Roman"/>
                <w:sz w:val="28"/>
              </w:rPr>
            </w:pPr>
          </w:p>
          <w:p w14:paraId="54000000">
            <w:pPr>
              <w:rPr>
                <w:rFonts w:ascii="Times New Roman" w:hAnsi="Times New Roman"/>
                <w:sz w:val="28"/>
              </w:rPr>
            </w:pPr>
          </w:p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  <w:p w14:paraId="56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7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Т.М Амелина </w:t>
            </w:r>
            <w:r>
              <w:rPr>
                <w:rFonts w:ascii="Times New Roman" w:hAnsi="Times New Roman"/>
                <w:sz w:val="28"/>
              </w:rPr>
              <w:t>_________________</w:t>
            </w:r>
            <w:r>
              <w:rPr>
                <w:rFonts w:ascii="Times New Roman" w:hAnsi="Times New Roman"/>
                <w:sz w:val="28"/>
              </w:rPr>
              <w:t>_</w:t>
            </w:r>
          </w:p>
        </w:tc>
        <w:tc>
          <w:tcPr>
            <w:tcW w:type="dxa" w:w="723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Андросова __________________</w:t>
            </w:r>
          </w:p>
          <w:p w14:paraId="5B000000">
            <w:pPr>
              <w:rPr>
                <w:rFonts w:ascii="Times New Roman" w:hAnsi="Times New Roman"/>
                <w:sz w:val="28"/>
              </w:rPr>
            </w:pPr>
          </w:p>
          <w:p w14:paraId="5C000000">
            <w:pPr>
              <w:rPr>
                <w:rFonts w:ascii="Times New Roman" w:hAnsi="Times New Roman"/>
                <w:sz w:val="28"/>
              </w:rPr>
            </w:pPr>
          </w:p>
          <w:p w14:paraId="5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Заикина _____________________</w:t>
            </w:r>
          </w:p>
          <w:p w14:paraId="5E000000">
            <w:pPr>
              <w:rPr>
                <w:rFonts w:ascii="Times New Roman" w:hAnsi="Times New Roman"/>
                <w:sz w:val="28"/>
              </w:rPr>
            </w:pPr>
          </w:p>
          <w:p w14:paraId="5F000000">
            <w:pPr>
              <w:rPr>
                <w:rFonts w:ascii="Times New Roman" w:hAnsi="Times New Roman"/>
                <w:sz w:val="28"/>
              </w:rPr>
            </w:pPr>
          </w:p>
          <w:p w14:paraId="6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Холод ______________________</w:t>
            </w:r>
          </w:p>
        </w:tc>
      </w:tr>
    </w:tbl>
    <w:p w14:paraId="61000000">
      <w:pPr>
        <w:rPr>
          <w:sz w:val="28"/>
        </w:rPr>
      </w:pPr>
    </w:p>
    <w:sectPr>
      <w:headerReference r:id="rId1" w:type="default"/>
      <w:type w:val="nextPage"/>
      <w:pgSz w:h="16848" w:orient="portrait" w:w="11908"/>
      <w:pgMar w:bottom="1134" w:footer="567" w:gutter="0" w:header="567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Foot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Footnote"/>
    <w:link w:val="Style_6"/>
    <w:rPr>
      <w:rFonts w:ascii="XO Thames" w:hAnsi="XO Thames"/>
      <w:sz w:val="22"/>
    </w:rPr>
  </w:style>
  <w:style w:styleId="Style_7" w:type="paragraph">
    <w:name w:val="Heading 6 Char"/>
    <w:basedOn w:val="Style_8"/>
    <w:link w:val="Style_7_ch"/>
    <w:rPr>
      <w:rFonts w:ascii="Arial" w:hAnsi="Arial"/>
      <w:b w:val="1"/>
      <w:sz w:val="22"/>
    </w:rPr>
  </w:style>
  <w:style w:styleId="Style_7_ch" w:type="character">
    <w:name w:val="Heading 6 Char"/>
    <w:basedOn w:val="Style_8_ch"/>
    <w:link w:val="Style_7"/>
    <w:rPr>
      <w:rFonts w:ascii="Arial" w:hAnsi="Arial"/>
      <w:b w:val="1"/>
      <w:sz w:val="22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4"/>
    <w:next w:val="Style_4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0_ch" w:type="character">
    <w:name w:val="heading 7"/>
    <w:basedOn w:val="Style_4_ch"/>
    <w:link w:val="Style_10"/>
    <w:rPr>
      <w:rFonts w:ascii="Arial" w:hAnsi="Arial"/>
      <w:b w:val="1"/>
      <w:i w:val="1"/>
      <w:sz w:val="22"/>
    </w:rPr>
  </w:style>
  <w:style w:styleId="Style_11" w:type="paragraph">
    <w:name w:val="toc 6"/>
    <w:next w:val="Style_4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Footer Char"/>
    <w:basedOn w:val="Style_8"/>
    <w:link w:val="Style_13_ch"/>
  </w:style>
  <w:style w:styleId="Style_13_ch" w:type="character">
    <w:name w:val="Footer Char"/>
    <w:basedOn w:val="Style_8_ch"/>
    <w:link w:val="Style_13"/>
  </w:style>
  <w:style w:styleId="Style_14" w:type="paragraph">
    <w:name w:val="Heading 9 Char"/>
    <w:basedOn w:val="Style_8"/>
    <w:link w:val="Style_14_ch"/>
    <w:rPr>
      <w:rFonts w:ascii="Arial" w:hAnsi="Arial"/>
      <w:i w:val="1"/>
      <w:sz w:val="21"/>
    </w:rPr>
  </w:style>
  <w:style w:styleId="Style_14_ch" w:type="character">
    <w:name w:val="Heading 9 Char"/>
    <w:basedOn w:val="Style_8_ch"/>
    <w:link w:val="Style_14"/>
    <w:rPr>
      <w:rFonts w:ascii="Arial" w:hAnsi="Arial"/>
      <w:i w:val="1"/>
      <w:sz w:val="21"/>
    </w:rPr>
  </w:style>
  <w:style w:styleId="Style_15" w:type="paragraph">
    <w:name w:val="Endnote"/>
    <w:basedOn w:val="Style_4"/>
    <w:link w:val="Style_15_ch"/>
    <w:pPr>
      <w:spacing w:after="0" w:line="240" w:lineRule="auto"/>
      <w:ind/>
    </w:pPr>
    <w:rPr>
      <w:sz w:val="20"/>
    </w:rPr>
  </w:style>
  <w:style w:styleId="Style_15_ch" w:type="character">
    <w:name w:val="Endnote"/>
    <w:basedOn w:val="Style_4_ch"/>
    <w:link w:val="Style_15"/>
    <w:rPr>
      <w:sz w:val="20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Caption"/>
    <w:basedOn w:val="Style_4"/>
    <w:next w:val="Style_4"/>
    <w:link w:val="Style_17_ch"/>
    <w:pPr>
      <w:spacing w:line="276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4_ch"/>
    <w:link w:val="Style_17"/>
    <w:rPr>
      <w:b w:val="1"/>
      <w:color w:themeColor="accent1" w:val="4F81BD"/>
      <w:sz w:val="18"/>
    </w:rPr>
  </w:style>
  <w:style w:styleId="Style_18" w:type="paragraph">
    <w:name w:val="heading 9"/>
    <w:basedOn w:val="Style_4"/>
    <w:next w:val="Style_4"/>
    <w:link w:val="Style_18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8_ch" w:type="character">
    <w:name w:val="heading 9"/>
    <w:basedOn w:val="Style_4_ch"/>
    <w:link w:val="Style_18"/>
    <w:rPr>
      <w:rFonts w:ascii="Arial" w:hAnsi="Arial"/>
      <w:i w:val="1"/>
      <w:sz w:val="21"/>
    </w:rPr>
  </w:style>
  <w:style w:styleId="Style_19" w:type="paragraph">
    <w:name w:val="Heading 5 Char"/>
    <w:basedOn w:val="Style_8"/>
    <w:link w:val="Style_19_ch"/>
    <w:rPr>
      <w:rFonts w:ascii="Arial" w:hAnsi="Arial"/>
      <w:b w:val="1"/>
      <w:sz w:val="24"/>
    </w:rPr>
  </w:style>
  <w:style w:styleId="Style_19_ch" w:type="character">
    <w:name w:val="Heading 5 Char"/>
    <w:basedOn w:val="Style_8_ch"/>
    <w:link w:val="Style_19"/>
    <w:rPr>
      <w:rFonts w:ascii="Arial" w:hAnsi="Arial"/>
      <w:b w:val="1"/>
      <w:sz w:val="24"/>
    </w:rPr>
  </w:style>
  <w:style w:styleId="Style_20" w:type="paragraph">
    <w:name w:val="Quote"/>
    <w:basedOn w:val="Style_4"/>
    <w:next w:val="Style_4"/>
    <w:link w:val="Style_20_ch"/>
    <w:pPr>
      <w:ind w:firstLine="0" w:left="720" w:right="720"/>
    </w:pPr>
    <w:rPr>
      <w:i w:val="1"/>
    </w:rPr>
  </w:style>
  <w:style w:styleId="Style_20_ch" w:type="character">
    <w:name w:val="Quote"/>
    <w:basedOn w:val="Style_4_ch"/>
    <w:link w:val="Style_20"/>
    <w:rPr>
      <w:i w:val="1"/>
    </w:rPr>
  </w:style>
  <w:style w:styleId="Style_21" w:type="paragraph">
    <w:name w:val="Subtitle Char"/>
    <w:basedOn w:val="Style_8"/>
    <w:link w:val="Style_21_ch"/>
    <w:rPr>
      <w:sz w:val="24"/>
    </w:rPr>
  </w:style>
  <w:style w:styleId="Style_21_ch" w:type="character">
    <w:name w:val="Subtitle Char"/>
    <w:basedOn w:val="Style_8_ch"/>
    <w:link w:val="Style_21"/>
    <w:rPr>
      <w:sz w:val="24"/>
    </w:rPr>
  </w:style>
  <w:style w:styleId="Style_22" w:type="paragraph">
    <w:name w:val="table of figures"/>
    <w:basedOn w:val="Style_4"/>
    <w:next w:val="Style_4"/>
    <w:link w:val="Style_22_ch"/>
    <w:pPr>
      <w:spacing w:after="0"/>
      <w:ind/>
    </w:pPr>
  </w:style>
  <w:style w:styleId="Style_22_ch" w:type="character">
    <w:name w:val="table of figures"/>
    <w:basedOn w:val="Style_4_ch"/>
    <w:link w:val="Style_22"/>
  </w:style>
  <w:style w:styleId="Style_23" w:type="paragraph">
    <w:name w:val="List Paragraph"/>
    <w:basedOn w:val="Style_4"/>
    <w:link w:val="Style_23_ch"/>
    <w:pPr>
      <w:ind w:firstLine="0" w:left="720"/>
      <w:contextualSpacing w:val="1"/>
    </w:pPr>
  </w:style>
  <w:style w:styleId="Style_23_ch" w:type="character">
    <w:name w:val="List Paragraph"/>
    <w:basedOn w:val="Style_4_ch"/>
    <w:link w:val="Style_23"/>
  </w:style>
  <w:style w:styleId="Style_24" w:type="paragraph">
    <w:name w:val="End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Endnote"/>
    <w:link w:val="Style_24"/>
    <w:rPr>
      <w:rFonts w:ascii="XO Thames" w:hAnsi="XO Thames"/>
      <w:sz w:val="22"/>
    </w:rPr>
  </w:style>
  <w:style w:styleId="Style_25" w:type="paragraph">
    <w:name w:val="Caption Char"/>
    <w:basedOn w:val="Style_17"/>
    <w:link w:val="Style_25_ch"/>
  </w:style>
  <w:style w:styleId="Style_25_ch" w:type="character">
    <w:name w:val="Caption Char"/>
    <w:basedOn w:val="Style_17_ch"/>
    <w:link w:val="Style_25"/>
  </w:style>
  <w:style w:styleId="Style_26" w:type="paragraph">
    <w:name w:val="toc 3"/>
    <w:next w:val="Style_4"/>
    <w:link w:val="Style_2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6_ch" w:type="character">
    <w:name w:val="toc 3"/>
    <w:link w:val="Style_26"/>
    <w:rPr>
      <w:rFonts w:ascii="XO Thames" w:hAnsi="XO Thames"/>
      <w:sz w:val="28"/>
    </w:rPr>
  </w:style>
  <w:style w:styleId="Style_27" w:type="paragraph">
    <w:name w:val="Title Char"/>
    <w:basedOn w:val="Style_8"/>
    <w:link w:val="Style_27_ch"/>
    <w:rPr>
      <w:sz w:val="48"/>
    </w:rPr>
  </w:style>
  <w:style w:styleId="Style_27_ch" w:type="character">
    <w:name w:val="Title Char"/>
    <w:basedOn w:val="Style_8_ch"/>
    <w:link w:val="Style_27"/>
    <w:rPr>
      <w:sz w:val="48"/>
    </w:rPr>
  </w:style>
  <w:style w:styleId="Style_28" w:type="paragraph">
    <w:name w:val="Footnote"/>
    <w:basedOn w:val="Style_4"/>
    <w:link w:val="Style_28_ch"/>
    <w:pPr>
      <w:spacing w:after="40" w:line="240" w:lineRule="auto"/>
      <w:ind/>
    </w:pPr>
    <w:rPr>
      <w:sz w:val="18"/>
    </w:rPr>
  </w:style>
  <w:style w:styleId="Style_28_ch" w:type="character">
    <w:name w:val="Footnote"/>
    <w:basedOn w:val="Style_4_ch"/>
    <w:link w:val="Style_28"/>
    <w:rPr>
      <w:sz w:val="18"/>
    </w:rPr>
  </w:style>
  <w:style w:styleId="Style_29" w:type="paragraph">
    <w:name w:val="Header Char"/>
    <w:basedOn w:val="Style_8"/>
    <w:link w:val="Style_29_ch"/>
  </w:style>
  <w:style w:styleId="Style_29_ch" w:type="character">
    <w:name w:val="Header Char"/>
    <w:basedOn w:val="Style_8_ch"/>
    <w:link w:val="Style_29"/>
  </w:style>
  <w:style w:styleId="Style_30" w:type="paragraph">
    <w:name w:val="Intense Quote"/>
    <w:basedOn w:val="Style_4"/>
    <w:next w:val="Style_4"/>
    <w:link w:val="Style_30_ch"/>
    <w:pPr>
      <w:ind w:firstLine="0" w:left="720" w:right="720"/>
      <w:contextualSpacing w:val="0"/>
    </w:pPr>
    <w:rPr>
      <w:i w:val="1"/>
    </w:rPr>
  </w:style>
  <w:style w:styleId="Style_30_ch" w:type="character">
    <w:name w:val="Intense Quote"/>
    <w:basedOn w:val="Style_4_ch"/>
    <w:link w:val="Style_30"/>
    <w:rPr>
      <w:i w:val="1"/>
    </w:rPr>
  </w:style>
  <w:style w:styleId="Style_31" w:type="paragraph">
    <w:name w:val="Heading 1 Char"/>
    <w:basedOn w:val="Style_8"/>
    <w:link w:val="Style_31_ch"/>
    <w:rPr>
      <w:rFonts w:ascii="Arial" w:hAnsi="Arial"/>
      <w:sz w:val="40"/>
    </w:rPr>
  </w:style>
  <w:style w:styleId="Style_31_ch" w:type="character">
    <w:name w:val="Heading 1 Char"/>
    <w:basedOn w:val="Style_8_ch"/>
    <w:link w:val="Style_31"/>
    <w:rPr>
      <w:rFonts w:ascii="Arial" w:hAnsi="Arial"/>
      <w:sz w:val="40"/>
    </w:rPr>
  </w:style>
  <w:style w:styleId="Style_32" w:type="paragraph">
    <w:name w:val="Heading 2 Char"/>
    <w:basedOn w:val="Style_8"/>
    <w:link w:val="Style_32_ch"/>
    <w:rPr>
      <w:rFonts w:ascii="Arial" w:hAnsi="Arial"/>
      <w:sz w:val="34"/>
    </w:rPr>
  </w:style>
  <w:style w:styleId="Style_32_ch" w:type="character">
    <w:name w:val="Heading 2 Char"/>
    <w:basedOn w:val="Style_8_ch"/>
    <w:link w:val="Style_32"/>
    <w:rPr>
      <w:rFonts w:ascii="Arial" w:hAnsi="Arial"/>
      <w:sz w:val="34"/>
    </w:rPr>
  </w:style>
  <w:style w:styleId="Style_33" w:type="paragraph">
    <w:name w:val="heading 5"/>
    <w:next w:val="Style_4"/>
    <w:link w:val="Style_3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heading 1"/>
    <w:next w:val="Style_4"/>
    <w:link w:val="Style_3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4_ch" w:type="character">
    <w:name w:val="heading 1"/>
    <w:link w:val="Style_34"/>
    <w:rPr>
      <w:rFonts w:ascii="XO Thames" w:hAnsi="XO Thames"/>
      <w:b w:val="1"/>
      <w:sz w:val="32"/>
    </w:rPr>
  </w:style>
  <w:style w:styleId="Style_35" w:type="paragraph">
    <w:name w:val="No Spacing"/>
    <w:link w:val="Style_35_ch"/>
    <w:pPr>
      <w:spacing w:after="0" w:before="0" w:line="240" w:lineRule="auto"/>
      <w:ind/>
    </w:pPr>
  </w:style>
  <w:style w:styleId="Style_35_ch" w:type="character">
    <w:name w:val="No Spacing"/>
    <w:link w:val="Style_35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36" w:type="paragraph">
    <w:name w:val="Footnote"/>
    <w:basedOn w:val="Style_4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4_ch"/>
    <w:link w:val="Style_36"/>
    <w:rPr>
      <w:sz w:val="18"/>
    </w:rPr>
  </w:style>
  <w:style w:styleId="Style_37" w:type="paragraph">
    <w:name w:val="heading 8"/>
    <w:basedOn w:val="Style_4"/>
    <w:next w:val="Style_4"/>
    <w:link w:val="Style_3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7_ch" w:type="character">
    <w:name w:val="heading 8"/>
    <w:basedOn w:val="Style_4_ch"/>
    <w:link w:val="Style_37"/>
    <w:rPr>
      <w:rFonts w:ascii="Arial" w:hAnsi="Arial"/>
      <w:i w:val="1"/>
      <w:sz w:val="22"/>
    </w:rPr>
  </w:style>
  <w:style w:styleId="Style_38" w:type="paragraph">
    <w:name w:val="toc 1"/>
    <w:next w:val="Style_4"/>
    <w:link w:val="Style_3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8_ch" w:type="character">
    <w:name w:val="toc 1"/>
    <w:link w:val="Style_38"/>
    <w:rPr>
      <w:rFonts w:ascii="XO Thames" w:hAnsi="XO Thames"/>
      <w:b w:val="1"/>
      <w:sz w:val="28"/>
    </w:rPr>
  </w:style>
  <w:style w:styleId="Style_39" w:type="paragraph">
    <w:name w:val="Header and Footer"/>
    <w:link w:val="Style_39_ch"/>
    <w:pPr>
      <w:spacing w:line="240" w:lineRule="auto"/>
      <w:ind/>
      <w:jc w:val="both"/>
    </w:pPr>
    <w:rPr>
      <w:rFonts w:ascii="XO Thames" w:hAnsi="XO Thames"/>
      <w:sz w:val="20"/>
    </w:rPr>
  </w:style>
  <w:style w:styleId="Style_39_ch" w:type="character">
    <w:name w:val="Header and Footer"/>
    <w:link w:val="Style_39"/>
    <w:rPr>
      <w:rFonts w:ascii="XO Thames" w:hAnsi="XO Thames"/>
      <w:sz w:val="20"/>
    </w:rPr>
  </w:style>
  <w:style w:styleId="Style_40" w:type="paragraph">
    <w:name w:val="Quote Char"/>
    <w:link w:val="Style_40_ch"/>
    <w:rPr>
      <w:i w:val="1"/>
    </w:rPr>
  </w:style>
  <w:style w:styleId="Style_40_ch" w:type="character">
    <w:name w:val="Quote Char"/>
    <w:link w:val="Style_40"/>
    <w:rPr>
      <w:i w:val="1"/>
    </w:rPr>
  </w:style>
  <w:style w:styleId="Style_41" w:type="paragraph">
    <w:name w:val="toc 9"/>
    <w:next w:val="Style_4"/>
    <w:link w:val="Style_4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41_ch" w:type="character">
    <w:name w:val="toc 9"/>
    <w:link w:val="Style_41"/>
    <w:rPr>
      <w:rFonts w:ascii="XO Thames" w:hAnsi="XO Thames"/>
      <w:sz w:val="28"/>
    </w:rPr>
  </w:style>
  <w:style w:styleId="Style_42" w:type="paragraph">
    <w:name w:val="Intense Quote Char"/>
    <w:link w:val="Style_42_ch"/>
    <w:rPr>
      <w:i w:val="1"/>
    </w:rPr>
  </w:style>
  <w:style w:styleId="Style_42_ch" w:type="character">
    <w:name w:val="Intense Quote Char"/>
    <w:link w:val="Style_42"/>
    <w:rPr>
      <w:i w:val="1"/>
    </w:rPr>
  </w:style>
  <w:style w:styleId="Style_43" w:type="paragraph">
    <w:name w:val="Heading 7 Char"/>
    <w:basedOn w:val="Style_8"/>
    <w:link w:val="Style_43_ch"/>
    <w:rPr>
      <w:rFonts w:ascii="Arial" w:hAnsi="Arial"/>
      <w:b w:val="1"/>
      <w:i w:val="1"/>
      <w:sz w:val="22"/>
    </w:rPr>
  </w:style>
  <w:style w:styleId="Style_43_ch" w:type="character">
    <w:name w:val="Heading 7 Char"/>
    <w:basedOn w:val="Style_8_ch"/>
    <w:link w:val="Style_43"/>
    <w:rPr>
      <w:rFonts w:ascii="Arial" w:hAnsi="Arial"/>
      <w:b w:val="1"/>
      <w:i w:val="1"/>
      <w:sz w:val="22"/>
    </w:rPr>
  </w:style>
  <w:style w:styleId="Style_44" w:type="paragraph">
    <w:name w:val="toc 8"/>
    <w:next w:val="Style_4"/>
    <w:link w:val="Style_4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44_ch" w:type="character">
    <w:name w:val="toc 8"/>
    <w:link w:val="Style_44"/>
    <w:rPr>
      <w:rFonts w:ascii="XO Thames" w:hAnsi="XO Thames"/>
      <w:sz w:val="28"/>
    </w:rPr>
  </w:style>
  <w:style w:styleId="Style_45" w:type="paragraph">
    <w:name w:val="Heading 8 Char"/>
    <w:basedOn w:val="Style_8"/>
    <w:link w:val="Style_45_ch"/>
    <w:rPr>
      <w:rFonts w:ascii="Arial" w:hAnsi="Arial"/>
      <w:i w:val="1"/>
      <w:sz w:val="22"/>
    </w:rPr>
  </w:style>
  <w:style w:styleId="Style_45_ch" w:type="character">
    <w:name w:val="Heading 8 Char"/>
    <w:basedOn w:val="Style_8_ch"/>
    <w:link w:val="Style_45"/>
    <w:rPr>
      <w:rFonts w:ascii="Arial" w:hAnsi="Arial"/>
      <w:i w:val="1"/>
      <w:sz w:val="22"/>
    </w:rPr>
  </w:style>
  <w:style w:styleId="Style_46" w:type="paragraph">
    <w:name w:val="endnote reference"/>
    <w:basedOn w:val="Style_8"/>
    <w:link w:val="Style_46_ch"/>
    <w:rPr>
      <w:vertAlign w:val="superscript"/>
    </w:rPr>
  </w:style>
  <w:style w:styleId="Style_46_ch" w:type="character">
    <w:name w:val="endnote reference"/>
    <w:basedOn w:val="Style_8_ch"/>
    <w:link w:val="Style_46"/>
    <w:rPr>
      <w:vertAlign w:val="superscript"/>
    </w:rPr>
  </w:style>
  <w:style w:styleId="Style_47" w:type="paragraph">
    <w:name w:val="toc 5"/>
    <w:next w:val="Style_4"/>
    <w:link w:val="Style_4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7_ch" w:type="character">
    <w:name w:val="toc 5"/>
    <w:link w:val="Style_47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48" w:type="paragraph">
    <w:name w:val="Endnote"/>
    <w:basedOn w:val="Style_4"/>
    <w:link w:val="Style_48_ch"/>
    <w:pPr>
      <w:spacing w:after="0" w:line="240" w:lineRule="auto"/>
      <w:ind/>
    </w:pPr>
    <w:rPr>
      <w:sz w:val="20"/>
    </w:rPr>
  </w:style>
  <w:style w:styleId="Style_48_ch" w:type="character">
    <w:name w:val="Endnote"/>
    <w:basedOn w:val="Style_4_ch"/>
    <w:link w:val="Style_48"/>
    <w:rPr>
      <w:sz w:val="20"/>
    </w:rPr>
  </w:style>
  <w:style w:styleId="Style_49" w:type="paragraph">
    <w:name w:val="Subtitle"/>
    <w:next w:val="Style_4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Title"/>
    <w:next w:val="Style_4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4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Heading 3 Char"/>
    <w:basedOn w:val="Style_8"/>
    <w:link w:val="Style_52_ch"/>
    <w:rPr>
      <w:rFonts w:ascii="Arial" w:hAnsi="Arial"/>
      <w:sz w:val="30"/>
    </w:rPr>
  </w:style>
  <w:style w:styleId="Style_52_ch" w:type="character">
    <w:name w:val="Heading 3 Char"/>
    <w:basedOn w:val="Style_8_ch"/>
    <w:link w:val="Style_52"/>
    <w:rPr>
      <w:rFonts w:ascii="Arial" w:hAnsi="Arial"/>
      <w:sz w:val="3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53" w:type="paragraph">
    <w:name w:val="heading 2"/>
    <w:next w:val="Style_4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54" w:type="paragraph">
    <w:name w:val="TOC Heading"/>
    <w:link w:val="Style_54_ch"/>
  </w:style>
  <w:style w:styleId="Style_54_ch" w:type="character">
    <w:name w:val="TOC Heading"/>
    <w:link w:val="Style_54"/>
  </w:style>
  <w:style w:styleId="Style_55" w:type="paragraph">
    <w:name w:val="Footer"/>
    <w:basedOn w:val="Style_4"/>
    <w:link w:val="Style_55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5_ch" w:type="character">
    <w:name w:val="Footer"/>
    <w:basedOn w:val="Style_4_ch"/>
    <w:link w:val="Style_55"/>
  </w:style>
  <w:style w:styleId="Style_56" w:type="paragraph">
    <w:name w:val="footnote reference"/>
    <w:basedOn w:val="Style_8"/>
    <w:link w:val="Style_56_ch"/>
    <w:rPr>
      <w:vertAlign w:val="superscript"/>
    </w:rPr>
  </w:style>
  <w:style w:styleId="Style_56_ch" w:type="character">
    <w:name w:val="footnote reference"/>
    <w:basedOn w:val="Style_8_ch"/>
    <w:link w:val="Style_56"/>
    <w:rPr>
      <w:vertAlign w:val="superscript"/>
    </w:rPr>
  </w:style>
  <w:style w:styleId="Style_57" w:type="paragraph">
    <w:name w:val="Heading 4 Char"/>
    <w:basedOn w:val="Style_8"/>
    <w:link w:val="Style_57_ch"/>
    <w:rPr>
      <w:rFonts w:ascii="Arial" w:hAnsi="Arial"/>
      <w:b w:val="1"/>
      <w:sz w:val="26"/>
    </w:rPr>
  </w:style>
  <w:style w:styleId="Style_57_ch" w:type="character">
    <w:name w:val="Heading 4 Char"/>
    <w:basedOn w:val="Style_8_ch"/>
    <w:link w:val="Style_57"/>
    <w:rPr>
      <w:rFonts w:ascii="Arial" w:hAnsi="Arial"/>
      <w:b w:val="1"/>
      <w:sz w:val="26"/>
    </w:rPr>
  </w:style>
  <w:style w:styleId="Style_58" w:type="paragraph">
    <w:name w:val="heading 6"/>
    <w:basedOn w:val="Style_4"/>
    <w:next w:val="Style_4"/>
    <w:link w:val="Style_5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8_ch" w:type="character">
    <w:name w:val="heading 6"/>
    <w:basedOn w:val="Style_4_ch"/>
    <w:link w:val="Style_58"/>
    <w:rPr>
      <w:rFonts w:ascii="Arial" w:hAnsi="Arial"/>
      <w:b w:val="1"/>
      <w:sz w:val="22"/>
    </w:rPr>
  </w:style>
  <w:style w:styleId="Style_59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60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61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2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63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64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6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66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67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68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69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0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71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2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73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74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5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76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7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78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79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0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2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83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84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85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6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7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8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9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0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91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92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94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95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96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97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8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0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01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2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03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04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05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0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7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08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109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10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11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12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13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16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17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18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9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0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1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22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3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24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5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6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7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8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29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30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32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34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5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6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37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8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39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0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1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42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43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4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145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6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7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8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9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50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1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53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154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55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56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57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8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9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60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1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62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3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4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65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66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7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8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69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70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72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73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4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75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6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7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78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79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80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1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84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2023-09-29T09:52:19Z</dcterms:modified>
</cp:coreProperties>
</file>