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участие в аукционе на право заключения договора</w:t>
      </w:r>
      <w:r>
        <w:rPr>
          <w:rFonts w:ascii="Times New Roman" w:hAnsi="Times New Roman"/>
          <w:sz w:val="28"/>
        </w:rPr>
        <w:t xml:space="preserve"> аренды объекта</w:t>
      </w:r>
      <w:r>
        <w:rPr>
          <w:rFonts w:ascii="Times New Roman" w:hAnsi="Times New Roman"/>
          <w:sz w:val="28"/>
        </w:rPr>
        <w:t xml:space="preserve"> недвижимого имущества, находящегося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муниципальной собственности города Ставрополя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 августа 2023 </w:t>
      </w:r>
      <w:r>
        <w:rPr>
          <w:rFonts w:ascii="Times New Roman" w:hAnsi="Times New Roman"/>
          <w:sz w:val="28"/>
        </w:rPr>
        <w:t xml:space="preserve">года                      г. Ставрополь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525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-00                           </w:t>
      </w:r>
    </w:p>
    <w:p w14:paraId="08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09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</w:t>
      </w:r>
      <w:r>
        <w:rPr>
          <w:rFonts w:ascii="Times New Roman" w:hAnsi="Times New Roman"/>
          <w:sz w:val="28"/>
        </w:rPr>
        <w:t xml:space="preserve"> право заключения договоров аренды в отношении муниципального имущества 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омиссия) провела процедуру рассмотрения заявок на участие в аукционе, </w:t>
      </w:r>
      <w:r>
        <w:rPr>
          <w:rFonts w:ascii="Times New Roman" w:hAnsi="Times New Roman"/>
          <w:sz w:val="28"/>
        </w:rPr>
        <w:t xml:space="preserve">объявленном </w:t>
      </w:r>
      <w:r>
        <w:rPr>
          <w:rFonts w:ascii="Times New Roman" w:hAnsi="Times New Roman"/>
          <w:sz w:val="28"/>
        </w:rPr>
        <w:t>на 05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  <w:r>
        <w:rPr>
          <w:rFonts w:ascii="Times New Roman" w:hAnsi="Times New Roman"/>
          <w:sz w:val="28"/>
        </w:rPr>
        <w:t xml:space="preserve"> Аукцион был объявлен на основании </w:t>
      </w:r>
      <w:r>
        <w:rPr>
          <w:rFonts w:ascii="Times New Roman" w:hAnsi="Times New Roman"/>
          <w:sz w:val="28"/>
        </w:rPr>
        <w:t xml:space="preserve">распоряжения комитета по управлению муниципальным имуществом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рода Ставрополя </w:t>
      </w:r>
      <w:r>
        <w:rPr>
          <w:rFonts w:ascii="Times New Roman" w:hAnsi="Times New Roman"/>
          <w:sz w:val="28"/>
        </w:rPr>
        <w:t xml:space="preserve">от 27.07.2023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594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«О проведении аукциона и утверждении документации об аукционе на право заключения договора</w:t>
      </w:r>
      <w:r>
        <w:rPr>
          <w:rFonts w:ascii="Times New Roman" w:hAnsi="Times New Roman"/>
          <w:sz w:val="28"/>
        </w:rPr>
        <w:t xml:space="preserve"> аренды объекта</w:t>
      </w:r>
      <w:r>
        <w:rPr>
          <w:rFonts w:ascii="Times New Roman" w:hAnsi="Times New Roman"/>
          <w:sz w:val="28"/>
        </w:rPr>
        <w:t xml:space="preserve"> недвижимого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>, находящегося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в муниципальной собственности </w:t>
      </w:r>
      <w:r>
        <w:rPr>
          <w:rFonts w:ascii="Times New Roman" w:hAnsi="Times New Roman"/>
          <w:sz w:val="28"/>
        </w:rPr>
        <w:t>города 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рополя»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составе:</w:t>
      </w:r>
    </w:p>
    <w:p w14:paraId="0B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434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0C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3"/>
            <w:shd w:fill="auto" w:val="clear"/>
            <w:tcMar>
              <w:left w:type="dxa" w:w="0"/>
              <w:right w:type="dxa" w:w="0"/>
            </w:tcMar>
          </w:tcPr>
          <w:p w14:paraId="0D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0E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Амелина Татьяна </w:t>
            </w:r>
          </w:p>
          <w:p w14:paraId="10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города Ставрополя </w:t>
            </w:r>
          </w:p>
        </w:tc>
      </w:tr>
      <w:tr>
        <w:trPr>
          <w:trHeight w:hRule="atLeast" w:val="369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Холод Светлана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5"/>
        <w:gridCol w:w="6379"/>
      </w:tblGrid>
      <w:tr>
        <w:trPr>
          <w:trHeight w:hRule="atLeast" w:val="389"/>
        </w:trPr>
        <w:tc>
          <w:tcPr>
            <w:tcW w:type="dxa" w:w="2975"/>
            <w:tcMar>
              <w:left w:type="dxa" w:w="0"/>
              <w:right w:type="dxa" w:w="0"/>
            </w:tcMar>
          </w:tcPr>
          <w:p w14:paraId="1C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79"/>
            <w:tcMar>
              <w:left w:type="dxa" w:w="0"/>
              <w:right w:type="dxa" w:w="0"/>
            </w:tcMar>
          </w:tcPr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по управлению имуществом муниципальных предприятий и учреждений </w:t>
            </w:r>
            <w:r>
              <w:rPr>
                <w:rFonts w:ascii="Times New Roman" w:hAnsi="Times New Roman"/>
                <w:sz w:val="28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 секретарь комиссии</w:t>
            </w:r>
          </w:p>
        </w:tc>
      </w:tr>
    </w:tbl>
    <w:p w14:paraId="1F000000">
      <w:pPr>
        <w:spacing w:after="0" w:line="30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проведению конкурсов и аукционов на право заключения договоров аренды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муниципального имущества города Ставрополя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</w:p>
    <w:p w14:paraId="20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Всего на </w:t>
      </w: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color w:themeColor="text1" w:val="000000"/>
          <w:sz w:val="28"/>
        </w:rPr>
        <w:t xml:space="preserve">седании присутствовало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членов комиссии </w:t>
      </w:r>
      <w:r>
        <w:rPr>
          <w:rFonts w:ascii="Times New Roman" w:hAnsi="Times New Roman"/>
          <w:color w:themeColor="text1" w:val="000000"/>
          <w:sz w:val="28"/>
        </w:rPr>
        <w:t>из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что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составило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62,5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 общего количества членов комиссии. Кворум имеется, заседание правомочно.</w:t>
      </w:r>
    </w:p>
    <w:p w14:paraId="21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01.08.2023 года</w:t>
      </w:r>
      <w:r>
        <w:rPr>
          <w:rFonts w:ascii="Times New Roman" w:hAnsi="Times New Roman"/>
          <w:sz w:val="28"/>
        </w:rPr>
        <w:t xml:space="preserve"> на официальном сайте Российской Федерации для размещения информации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проведении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"https://torgi.gov.ru/new/private/notice/view/647c81a804128109198d5317"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"https://torgi.gov.ru/new/private/notice/view/64c7653d9992f84e669c9882"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№ 21000004960000000082)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 сайте администрации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города Ставрополя ставрополь.рф.</w:t>
      </w:r>
    </w:p>
    <w:p w14:paraId="23000000">
      <w:pPr>
        <w:spacing w:after="0" w:line="300" w:lineRule="exact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 принимались организатором аукциона с 02</w:t>
      </w:r>
      <w:r>
        <w:rPr>
          <w:rFonts w:ascii="Times New Roman" w:hAnsi="Times New Roman"/>
          <w:color w:val="000000"/>
          <w:sz w:val="28"/>
        </w:rPr>
        <w:t xml:space="preserve"> августа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 по 29</w:t>
      </w:r>
      <w:r>
        <w:rPr>
          <w:rFonts w:ascii="Times New Roman" w:hAnsi="Times New Roman"/>
          <w:color w:val="000000"/>
          <w:sz w:val="28"/>
        </w:rPr>
        <w:t xml:space="preserve"> августа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 включительно</w:t>
      </w:r>
      <w:r>
        <w:rPr>
          <w:rFonts w:ascii="Times New Roman" w:hAnsi="Times New Roman"/>
          <w:color w:val="000000"/>
          <w:sz w:val="28"/>
        </w:rPr>
        <w:t xml:space="preserve"> с 9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до 18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кроме выходных и праздничных дней</w:t>
      </w:r>
      <w:r>
        <w:rPr>
          <w:rFonts w:ascii="Times New Roman" w:hAnsi="Times New Roman"/>
          <w:color w:val="000000"/>
          <w:sz w:val="28"/>
        </w:rPr>
        <w:t>, по адресу: г. Ставрополь, просп. К. Маркса, 90, каб. 105.</w:t>
      </w:r>
    </w:p>
    <w:p w14:paraId="24000000">
      <w:pPr>
        <w:spacing w:after="0" w:line="300" w:lineRule="exact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spacing w:after="0" w:line="300" w:lineRule="exact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№ 1.</w:t>
      </w: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7"/>
        <w:gridCol w:w="3659"/>
        <w:gridCol w:w="1134"/>
        <w:gridCol w:w="1728"/>
        <w:gridCol w:w="1134"/>
        <w:gridCol w:w="1107"/>
      </w:tblGrid>
      <w:tr>
        <w:trPr>
          <w:trHeight w:hRule="atLeast" w:val="302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6000000">
            <w:pPr>
              <w:spacing w:after="0" w:line="260" w:lineRule="exact"/>
              <w:ind w:firstLine="0" w:left="-103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28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29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2A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2B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2D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2E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2F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31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32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34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</w:t>
            </w:r>
            <w:r>
              <w:rPr>
                <w:rFonts w:ascii="Times New Roman" w:hAnsi="Times New Roman"/>
              </w:rPr>
              <w:t xml:space="preserve">% </w:t>
            </w:r>
          </w:p>
          <w:p w14:paraId="35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36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38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39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3A000000">
      <w:pPr>
        <w:spacing w:after="0" w:line="120" w:lineRule="auto"/>
        <w:ind w:firstLine="0" w:left="-284"/>
        <w:jc w:val="center"/>
        <w:rPr>
          <w:sz w:val="2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40"/>
        <w:gridCol w:w="3686"/>
        <w:gridCol w:w="1134"/>
        <w:gridCol w:w="1728"/>
        <w:gridCol w:w="1134"/>
        <w:gridCol w:w="1107"/>
      </w:tblGrid>
      <w:tr>
        <w:trPr>
          <w:trHeight w:hRule="atLeast" w:val="20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tabs>
                <w:tab w:leader="none" w:pos="72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№№ 3-5, 7-14 площадью 82,4 кв.м, входящее в состав нежилых помещений с кадастровым номером 26:12:011603:2811, площадью                   130,6 кв.м, расположенных на 1 этаже здания по адресу: Ставропольский край, </w:t>
            </w:r>
          </w:p>
          <w:p w14:paraId="3D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город Ставрополь, </w:t>
            </w:r>
          </w:p>
          <w:p w14:paraId="3E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улица 50 лет ВЛКСМ, 20/3</w:t>
            </w:r>
            <w:r>
              <w:rPr>
                <w:rFonts w:ascii="Times New Roman" w:hAnsi="Times New Roman"/>
              </w:rPr>
              <w:t>,</w:t>
            </w:r>
          </w:p>
          <w:p w14:paraId="3F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наименование: </w:t>
            </w:r>
            <w:r>
              <w:rPr>
                <w:rFonts w:ascii="Times New Roman" w:hAnsi="Times New Roman"/>
              </w:rPr>
              <w:t xml:space="preserve">административное,  </w:t>
            </w:r>
          </w:p>
          <w:p w14:paraId="40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нежилое, </w:t>
            </w:r>
          </w:p>
          <w:p w14:paraId="41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назначение: </w:t>
            </w:r>
            <w:r>
              <w:rPr>
                <w:rFonts w:ascii="Times New Roman" w:hAnsi="Times New Roman"/>
              </w:rPr>
              <w:t>под офис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бытовое обслуживание, торговое.Обременение:</w:t>
            </w:r>
          </w:p>
          <w:p w14:paraId="42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помещения №№ 3, 7, 10, 12 осуществляется доступ (проход) в помещения 1, 2, 6.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00000">
            <w:pPr>
              <w:spacing w:after="0" w:line="240" w:lineRule="auto"/>
              <w:ind w:hanging="55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364 320,00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36 432,00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18 216,00</w:t>
            </w:r>
          </w:p>
        </w:tc>
      </w:tr>
      <w:tr>
        <w:trPr>
          <w:trHeight w:hRule="atLeast" w:val="111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</w:t>
            </w:r>
            <w:r>
              <w:rPr>
                <w:rFonts w:ascii="Times New Roman" w:hAnsi="Times New Roman"/>
              </w:rPr>
              <w:t xml:space="preserve"> помещения</w:t>
            </w:r>
            <w:r>
              <w:rPr>
                <w:rFonts w:ascii="Times New Roman" w:hAnsi="Times New Roman"/>
              </w:rPr>
              <w:t>:</w:t>
            </w:r>
          </w:p>
          <w:p w14:paraId="48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</w:p>
          <w:p w14:paraId="49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здания - 19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. Материал</w:t>
            </w:r>
            <w:r>
              <w:rPr>
                <w:rFonts w:ascii="Times New Roman" w:hAnsi="Times New Roman"/>
              </w:rPr>
              <w:t xml:space="preserve"> наружных</w:t>
            </w:r>
            <w:r>
              <w:rPr>
                <w:rFonts w:ascii="Times New Roman" w:hAnsi="Times New Roman"/>
              </w:rPr>
              <w:t xml:space="preserve"> стен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панель.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отдельный вход в помещение. </w:t>
            </w:r>
            <w:r>
              <w:rPr>
                <w:rFonts w:ascii="Times New Roman" w:hAnsi="Times New Roman"/>
              </w:rPr>
              <w:t>Входн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t>двер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металлическая</w:t>
            </w:r>
            <w:r>
              <w:rPr>
                <w:rFonts w:ascii="Times New Roman" w:hAnsi="Times New Roman"/>
              </w:rPr>
              <w:t xml:space="preserve">. Межкомнатные двери – деревянные. </w:t>
            </w:r>
            <w:r>
              <w:rPr>
                <w:rFonts w:ascii="Times New Roman" w:hAnsi="Times New Roman"/>
              </w:rPr>
              <w:t xml:space="preserve">Оконные блоки – металлопластиковые, на окнах имеются металлические решетки. </w:t>
            </w:r>
            <w:r>
              <w:rPr>
                <w:rFonts w:ascii="Times New Roman" w:hAnsi="Times New Roman"/>
              </w:rPr>
              <w:t>Внутренняя отделка стен – штукатурка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окраска,  кафельная плитка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полы – линолеум, </w:t>
            </w:r>
            <w:r>
              <w:rPr>
                <w:rFonts w:ascii="Times New Roman" w:hAnsi="Times New Roman"/>
              </w:rPr>
              <w:t xml:space="preserve">потолки – </w:t>
            </w:r>
            <w:r>
              <w:rPr>
                <w:rFonts w:ascii="Times New Roman" w:hAnsi="Times New Roman"/>
              </w:rPr>
              <w:t>подвесной потол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типа </w:t>
            </w:r>
            <w:r>
              <w:rPr>
                <w:rFonts w:ascii="Times New Roman" w:hAnsi="Times New Roman"/>
              </w:rPr>
              <w:t>«Армстронг».</w:t>
            </w:r>
          </w:p>
          <w:p w14:paraId="4B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помещении: имеется электроснабжение, холодно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и горячее </w:t>
            </w:r>
            <w:r>
              <w:rPr>
                <w:rFonts w:ascii="Times New Roman" w:hAnsi="Times New Roman"/>
              </w:rPr>
              <w:t>водоснабжение, водоотведение</w:t>
            </w:r>
            <w:r>
              <w:rPr>
                <w:rFonts w:ascii="Times New Roman" w:hAnsi="Times New Roman"/>
              </w:rPr>
              <w:t>, центральное отопление.</w:t>
            </w:r>
            <w:r>
              <w:rPr>
                <w:rFonts w:ascii="Times New Roman" w:hAnsi="Times New Roman"/>
              </w:rPr>
              <w:t xml:space="preserve"> Санитарно-техническое оборудование: унитаз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 умывальник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 писсуар- 1.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4C000000">
      <w:pPr>
        <w:pStyle w:val="Style_4"/>
        <w:ind w:firstLine="709" w:left="0"/>
        <w:jc w:val="both"/>
        <w:rPr>
          <w:color w:val="000000"/>
          <w:sz w:val="20"/>
        </w:rPr>
      </w:pPr>
    </w:p>
    <w:p w14:paraId="4D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До окончания срока подачи заявок на участие в аукционе, указанного в извещении о проведении аукциона,</w:t>
      </w:r>
      <w:r>
        <w:rPr>
          <w:color w:val="000000"/>
          <w:sz w:val="28"/>
        </w:rPr>
        <w:t xml:space="preserve"> в отношении </w:t>
      </w:r>
      <w:r>
        <w:rPr>
          <w:b w:val="1"/>
          <w:color w:val="000000"/>
          <w:sz w:val="28"/>
        </w:rPr>
        <w:t>лота № 1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поступила                   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</w:rPr>
        <w:t>заявка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что зафиксировано в Журнале регистрации поступления заявок на участие в аукционе:</w:t>
      </w:r>
    </w:p>
    <w:p w14:paraId="4E000000">
      <w:pPr>
        <w:pStyle w:val="Style_4"/>
        <w:ind w:firstLine="709" w:left="0"/>
        <w:jc w:val="both"/>
        <w:rPr>
          <w:color w:val="000000"/>
          <w:sz w:val="20"/>
        </w:rPr>
      </w:pPr>
    </w:p>
    <w:tbl>
      <w:tblPr>
        <w:tblStyle w:val="Style_5"/>
        <w:tblInd w:type="dxa" w:w="108"/>
        <w:tblLayout w:type="fixed"/>
      </w:tblPr>
      <w:tblGrid>
        <w:gridCol w:w="1574"/>
        <w:gridCol w:w="1341"/>
        <w:gridCol w:w="1394"/>
        <w:gridCol w:w="4937"/>
      </w:tblGrid>
      <w:tr>
        <w:trPr>
          <w:trHeight w:hRule="atLeast" w:val="451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4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заявителе (фирменное наименование, сведения об организационно-правовой форме,</w:t>
            </w:r>
          </w:p>
          <w:p w14:paraId="53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месте нахождения, почтовый адрес фамилия, имя, отчество, сведения о месте жительства)</w:t>
            </w:r>
          </w:p>
        </w:tc>
      </w:tr>
      <w:tr>
        <w:trPr>
          <w:trHeight w:hRule="atLeast" w:val="565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14.08.2023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15:23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09.08.2023</w:t>
            </w:r>
          </w:p>
        </w:tc>
        <w:tc>
          <w:tcPr>
            <w:tcW w:type="dxa" w:w="4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предприниматель </w:t>
            </w:r>
          </w:p>
          <w:p w14:paraId="59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Сабаева Надежда Ивановна,</w:t>
            </w:r>
          </w:p>
        </w:tc>
      </w:tr>
    </w:tbl>
    <w:p w14:paraId="5A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5B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соответствие с пункт</w:t>
      </w:r>
      <w:r>
        <w:rPr>
          <w:rFonts w:ascii="Times New Roman" w:hAnsi="Times New Roman"/>
          <w:color w:themeColor="text1" w:val="000000"/>
          <w:sz w:val="28"/>
        </w:rPr>
        <w:t>ами 12</w:t>
      </w: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 xml:space="preserve">,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</w:t>
      </w:r>
      <w:r>
        <w:rPr>
          <w:rFonts w:ascii="Times New Roman" w:hAnsi="Times New Roman"/>
          <w:color w:themeColor="text1" w:val="000000"/>
          <w:sz w:val="28"/>
        </w:rPr>
        <w:t>признать аукцион по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ло</w:t>
      </w:r>
      <w:r>
        <w:rPr>
          <w:rFonts w:ascii="Times New Roman" w:hAnsi="Times New Roman"/>
          <w:b w:val="1"/>
          <w:color w:themeColor="text1" w:val="000000"/>
          <w:sz w:val="28"/>
        </w:rPr>
        <w:t>т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у </w:t>
      </w:r>
      <w:r>
        <w:rPr>
          <w:rFonts w:ascii="Times New Roman" w:hAnsi="Times New Roman"/>
          <w:b w:val="1"/>
          <w:color w:themeColor="text1" w:val="000000"/>
          <w:sz w:val="28"/>
        </w:rPr>
        <w:t>№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несостоявшимся в связи с поступлением единственной заявки.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лота </w:t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8"/>
        </w:rPr>
        <w:t xml:space="preserve"> 1</w:t>
      </w:r>
      <w:r>
        <w:rPr>
          <w:rFonts w:ascii="Times New Roman" w:hAnsi="Times New Roman"/>
          <w:color w:themeColor="text1" w:val="000000"/>
          <w:sz w:val="28"/>
        </w:rPr>
        <w:t xml:space="preserve">, а также на основании пункта 151 Правил комиссия единогласно решила: </w:t>
      </w:r>
    </w:p>
    <w:p w14:paraId="5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>лоту № 1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поданную индивидуальным предпринимателем</w:t>
      </w:r>
      <w:r>
        <w:rPr>
          <w:rFonts w:ascii="Times New Roman" w:hAnsi="Times New Roman"/>
          <w:color w:themeColor="text1" w:val="000000"/>
          <w:sz w:val="28"/>
        </w:rPr>
        <w:t xml:space="preserve"> соответствующей требованиям и условиям, предусмотренным документацией об аукционе;</w:t>
      </w:r>
    </w:p>
    <w:p w14:paraId="5E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заключить договор аренды сроком на 5 лет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лота № 1</w:t>
      </w:r>
      <w:r>
        <w:rPr>
          <w:rFonts w:ascii="Times New Roman" w:hAnsi="Times New Roman"/>
          <w:color w:themeColor="text1" w:val="000000"/>
          <w:sz w:val="28"/>
        </w:rPr>
        <w:t xml:space="preserve"> с индивидуальным предпринимателем Сабаевой Надеждой Ивановной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по начальной цене договора в размере ежегодного платежа за пользование муниципальным имуществом </w:t>
      </w:r>
      <w:r>
        <w:rPr>
          <w:rFonts w:ascii="Times New Roman" w:hAnsi="Times New Roman"/>
          <w:sz w:val="28"/>
        </w:rPr>
        <w:t xml:space="preserve">364 320 </w:t>
      </w:r>
      <w:r>
        <w:rPr>
          <w:rFonts w:ascii="Times New Roman" w:hAnsi="Times New Roman"/>
          <w:color w:themeColor="text1" w:val="000000"/>
          <w:sz w:val="28"/>
        </w:rPr>
        <w:t>(Триста шестьдесят четыре тысячи триста двадцать</w:t>
      </w:r>
      <w:r>
        <w:rPr>
          <w:rFonts w:ascii="Times New Roman" w:hAnsi="Times New Roman"/>
          <w:color w:themeColor="text1" w:val="000000"/>
          <w:sz w:val="28"/>
        </w:rPr>
        <w:t xml:space="preserve">) </w:t>
      </w:r>
      <w:r>
        <w:rPr>
          <w:rFonts w:ascii="Times New Roman" w:hAnsi="Times New Roman"/>
          <w:color w:themeColor="text1" w:val="000000"/>
          <w:sz w:val="28"/>
        </w:rPr>
        <w:t>рубл</w:t>
      </w:r>
      <w:r>
        <w:rPr>
          <w:rFonts w:ascii="Times New Roman" w:hAnsi="Times New Roman"/>
          <w:color w:themeColor="text1" w:val="000000"/>
          <w:sz w:val="28"/>
        </w:rPr>
        <w:t>ей</w:t>
      </w:r>
      <w:r>
        <w:rPr>
          <w:rFonts w:ascii="Times New Roman" w:hAnsi="Times New Roman"/>
          <w:color w:themeColor="text1" w:val="000000"/>
          <w:sz w:val="28"/>
        </w:rPr>
        <w:t xml:space="preserve"> 00 копеек (с учетом НДС).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Т.М.</w:t>
      </w:r>
      <w:r>
        <w:rPr>
          <w:rFonts w:ascii="Times New Roman" w:hAnsi="Times New Roman"/>
          <w:sz w:val="28"/>
        </w:rPr>
        <w:t xml:space="preserve"> Амелина </w:t>
      </w:r>
      <w:r>
        <w:rPr>
          <w:rFonts w:ascii="Times New Roman" w:hAnsi="Times New Roman"/>
          <w:sz w:val="28"/>
        </w:rPr>
        <w:t xml:space="preserve">____________________ </w:t>
      </w:r>
      <w:r>
        <w:rPr>
          <w:rFonts w:ascii="Times New Roman" w:hAnsi="Times New Roman"/>
          <w:sz w:val="28"/>
        </w:rPr>
        <w:t>А.В. Андросова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Т.В</w:t>
      </w:r>
      <w:r>
        <w:rPr>
          <w:rFonts w:ascii="Times New Roman" w:hAnsi="Times New Roman"/>
          <w:sz w:val="28"/>
        </w:rPr>
        <w:t xml:space="preserve">. Заикина 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 С.В. Холод _______________________</w:t>
      </w:r>
    </w:p>
    <w:p w14:paraId="6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4000000">
      <w:pPr>
        <w:spacing w:after="57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О.А. Галда </w:t>
      </w:r>
      <w:r>
        <w:rPr>
          <w:rFonts w:ascii="Times New Roman" w:hAnsi="Times New Roman"/>
          <w:sz w:val="28"/>
        </w:rPr>
        <w:t>______________________</w:t>
      </w:r>
    </w:p>
    <w:sectPr>
      <w:headerReference r:id="rId1" w:type="default"/>
      <w:pgSz w:h="16838" w:orient="portrait" w:w="11906"/>
      <w:pgMar w:bottom="1105" w:footer="709" w:gutter="0" w:header="709" w:left="1985" w:right="56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7_ch"/>
    <w:link w:val="Style_14"/>
    <w:rPr>
      <w:rFonts w:ascii="Segoe UI" w:hAnsi="Segoe UI"/>
      <w:sz w:val="1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5" w:type="paragraph">
    <w:name w:val="Normal (Web)"/>
    <w:basedOn w:val="Style_7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7_ch"/>
    <w:link w:val="Style_15"/>
    <w:rPr>
      <w:rFonts w:ascii="Times New Roman" w:hAnsi="Times New Roman"/>
      <w:sz w:val="24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7_ch"/>
    <w:link w:val="Style_17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1"/>
    <w:next w:val="Style_7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3" w:type="paragraph">
    <w:name w:val="Hyperlink"/>
    <w:basedOn w:val="Style_19"/>
    <w:link w:val="Style_3_ch"/>
    <w:rPr>
      <w:color w:val="0000FF"/>
      <w:u w:val="single"/>
    </w:rPr>
  </w:style>
  <w:style w:styleId="Style_3_ch" w:type="character">
    <w:name w:val="Hyperlink"/>
    <w:basedOn w:val="Style_19_ch"/>
    <w:link w:val="Style_3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4" w:type="paragraph">
    <w:name w:val="Body Text"/>
    <w:basedOn w:val="Style_7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Body Text"/>
    <w:basedOn w:val="Style_7_ch"/>
    <w:link w:val="Style_4"/>
    <w:rPr>
      <w:rFonts w:ascii="Times New Roman" w:hAnsi="Times New Roman"/>
      <w:sz w:val="24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Содержимое таблицы"/>
    <w:basedOn w:val="Style_7"/>
    <w:link w:val="Style_31_ch"/>
    <w:pPr>
      <w:spacing w:after="0" w:line="240" w:lineRule="auto"/>
      <w:ind/>
    </w:pPr>
    <w:rPr>
      <w:rFonts w:ascii="Times New Roman" w:hAnsi="Times New Roman"/>
      <w:sz w:val="24"/>
    </w:rPr>
  </w:style>
  <w:style w:styleId="Style_31_ch" w:type="character">
    <w:name w:val="Содержимое таблицы"/>
    <w:basedOn w:val="Style_7_ch"/>
    <w:link w:val="Style_31"/>
    <w:rPr>
      <w:rFonts w:ascii="Times New Roman" w:hAnsi="Times New Roman"/>
      <w:sz w:val="24"/>
    </w:r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2023-08-31T12:53:28Z</dcterms:modified>
</cp:coreProperties>
</file>