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02F0" w:rsidRDefault="00F00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02F0" w:rsidRPr="00BE3650" w:rsidRDefault="00F00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C05261" w:rsidRPr="00C05261">
        <w:rPr>
          <w:rFonts w:ascii="Times New Roman" w:hAnsi="Times New Roman"/>
          <w:sz w:val="28"/>
        </w:rPr>
        <w:t>Изменение одного вида разрешенного использования земельного участка и объекта капитального строительства на другой вид такого использования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</w:t>
      </w:r>
      <w:r w:rsidR="00C05261">
        <w:rPr>
          <w:rFonts w:ascii="Times New Roman" w:hAnsi="Times New Roman"/>
          <w:sz w:val="28"/>
        </w:rPr>
        <w:br/>
      </w:r>
      <w:r w:rsidR="00A83F67">
        <w:rPr>
          <w:rFonts w:ascii="Times New Roman" w:hAnsi="Times New Roman"/>
          <w:sz w:val="28"/>
        </w:rPr>
        <w:t xml:space="preserve">от </w:t>
      </w:r>
      <w:r w:rsidR="00C05261" w:rsidRPr="00C05261">
        <w:rPr>
          <w:rFonts w:ascii="Times New Roman" w:hAnsi="Times New Roman"/>
          <w:sz w:val="28"/>
        </w:rPr>
        <w:t xml:space="preserve">02.04.2015 </w:t>
      </w:r>
      <w:r w:rsidR="00C05261">
        <w:rPr>
          <w:rFonts w:ascii="Times New Roman" w:hAnsi="Times New Roman"/>
          <w:sz w:val="28"/>
        </w:rPr>
        <w:t>№</w:t>
      </w:r>
      <w:r w:rsidR="00C05261" w:rsidRPr="00C05261">
        <w:rPr>
          <w:rFonts w:ascii="Times New Roman" w:hAnsi="Times New Roman"/>
          <w:sz w:val="28"/>
        </w:rPr>
        <w:t xml:space="preserve"> 591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02F0" w:rsidRDefault="00F002F0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Федеральным законом от 13 июля 2015 г. № 218-ФЗ </w:t>
      </w:r>
      <w:r w:rsidR="008565B5">
        <w:rPr>
          <w:rFonts w:ascii="Times New Roman" w:hAnsi="Times New Roman"/>
          <w:sz w:val="28"/>
          <w:szCs w:val="28"/>
        </w:rPr>
        <w:br/>
      </w:r>
      <w:r w:rsidR="000C7708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 w:rsidR="00127959">
        <w:rPr>
          <w:rFonts w:ascii="Times New Roman" w:hAnsi="Times New Roman"/>
          <w:sz w:val="28"/>
          <w:szCs w:val="28"/>
        </w:rPr>
        <w:t>»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«</w:t>
      </w:r>
      <w:r w:rsidR="00C05261" w:rsidRPr="00C05261">
        <w:rPr>
          <w:rFonts w:ascii="Times New Roman" w:hAnsi="Times New Roman"/>
          <w:sz w:val="28"/>
        </w:rPr>
        <w:t>Изменение одного вида разрешенного использования земельного участка и объекта капитального строительства на другой вид такого использования</w:t>
      </w:r>
      <w:r w:rsidRPr="00BE3650">
        <w:rPr>
          <w:rFonts w:ascii="Times New Roman" w:hAnsi="Times New Roman"/>
          <w:sz w:val="28"/>
          <w:szCs w:val="28"/>
        </w:rPr>
        <w:t>»</w:t>
      </w:r>
      <w:r w:rsidR="00E57497">
        <w:rPr>
          <w:rFonts w:ascii="Times New Roman" w:hAnsi="Times New Roman"/>
          <w:sz w:val="28"/>
          <w:szCs w:val="28"/>
        </w:rPr>
        <w:t>, утвержденн</w:t>
      </w:r>
      <w:r w:rsidR="007810C4">
        <w:rPr>
          <w:rFonts w:ascii="Times New Roman" w:hAnsi="Times New Roman"/>
          <w:sz w:val="28"/>
          <w:szCs w:val="28"/>
        </w:rPr>
        <w:t>ый</w:t>
      </w:r>
      <w:r w:rsidR="00E57497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</w:t>
      </w:r>
      <w:r w:rsidR="00C05261">
        <w:rPr>
          <w:rFonts w:ascii="Times New Roman" w:hAnsi="Times New Roman"/>
          <w:sz w:val="28"/>
          <w:szCs w:val="28"/>
        </w:rPr>
        <w:br/>
      </w:r>
      <w:r w:rsidR="00E57497">
        <w:rPr>
          <w:rFonts w:ascii="Times New Roman" w:hAnsi="Times New Roman"/>
          <w:sz w:val="28"/>
          <w:szCs w:val="28"/>
        </w:rPr>
        <w:t xml:space="preserve">от </w:t>
      </w:r>
      <w:r w:rsidR="00C05261" w:rsidRPr="00C05261">
        <w:rPr>
          <w:rFonts w:ascii="Times New Roman" w:hAnsi="Times New Roman"/>
          <w:sz w:val="28"/>
        </w:rPr>
        <w:t xml:space="preserve">02.04.2015 </w:t>
      </w:r>
      <w:r w:rsidR="00C05261">
        <w:rPr>
          <w:rFonts w:ascii="Times New Roman" w:hAnsi="Times New Roman"/>
          <w:sz w:val="28"/>
        </w:rPr>
        <w:t>№</w:t>
      </w:r>
      <w:r w:rsidR="00C05261" w:rsidRPr="00C05261">
        <w:rPr>
          <w:rFonts w:ascii="Times New Roman" w:hAnsi="Times New Roman"/>
          <w:sz w:val="28"/>
        </w:rPr>
        <w:t xml:space="preserve"> 591</w:t>
      </w:r>
      <w:r w:rsidR="007B46E8">
        <w:rPr>
          <w:rFonts w:ascii="Times New Roman" w:hAnsi="Times New Roman"/>
          <w:sz w:val="28"/>
        </w:rPr>
        <w:t xml:space="preserve"> «</w:t>
      </w:r>
      <w:r w:rsidR="007B46E8" w:rsidRPr="007B46E8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</w:t>
      </w:r>
      <w:r w:rsidR="007B46E8">
        <w:rPr>
          <w:rFonts w:ascii="Times New Roman" w:hAnsi="Times New Roman"/>
          <w:sz w:val="28"/>
        </w:rPr>
        <w:t>ставлению муниципальной услуги «</w:t>
      </w:r>
      <w:r w:rsidR="007B46E8" w:rsidRPr="007B46E8">
        <w:rPr>
          <w:rFonts w:ascii="Times New Roman" w:hAnsi="Times New Roman"/>
          <w:sz w:val="28"/>
        </w:rPr>
        <w:t>Изменение одного вида разрешенного использования земельного участка и объекта капитального строительства на другой вид такого использования</w:t>
      </w:r>
      <w:r w:rsidR="007B46E8">
        <w:rPr>
          <w:rFonts w:ascii="Times New Roman" w:hAnsi="Times New Roman"/>
          <w:sz w:val="28"/>
        </w:rPr>
        <w:t>»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810C4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2</w:t>
      </w:r>
      <w:r w:rsidRPr="00213F35">
        <w:rPr>
          <w:rFonts w:ascii="Times New Roman" w:hAnsi="Times New Roman"/>
          <w:sz w:val="28"/>
          <w:szCs w:val="28"/>
        </w:rPr>
        <w:t xml:space="preserve"> «Стандарт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13F35">
        <w:rPr>
          <w:rFonts w:ascii="Times New Roman" w:hAnsi="Times New Roman"/>
          <w:sz w:val="28"/>
          <w:szCs w:val="28"/>
        </w:rPr>
        <w:t>услуги»</w:t>
      </w:r>
      <w:r>
        <w:rPr>
          <w:rFonts w:ascii="Times New Roman" w:hAnsi="Times New Roman"/>
          <w:sz w:val="28"/>
          <w:szCs w:val="28"/>
        </w:rPr>
        <w:t>:</w:t>
      </w:r>
    </w:p>
    <w:p w:rsidR="00213F35" w:rsidRPr="00213F35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>)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213F35" w:rsidRPr="00213F35">
        <w:rPr>
          <w:rFonts w:ascii="Times New Roman" w:hAnsi="Times New Roman"/>
          <w:sz w:val="28"/>
          <w:szCs w:val="28"/>
        </w:rPr>
        <w:t xml:space="preserve">в пункте </w:t>
      </w:r>
      <w:r w:rsidR="00C41165">
        <w:rPr>
          <w:rFonts w:ascii="Times New Roman" w:hAnsi="Times New Roman"/>
          <w:sz w:val="28"/>
          <w:szCs w:val="28"/>
        </w:rPr>
        <w:t>2.2</w:t>
      </w:r>
      <w:r w:rsidR="00213F35" w:rsidRPr="00213F35">
        <w:rPr>
          <w:rFonts w:ascii="Times New Roman" w:hAnsi="Times New Roman"/>
          <w:sz w:val="28"/>
          <w:szCs w:val="28"/>
        </w:rPr>
        <w:t xml:space="preserve"> </w:t>
      </w:r>
      <w:r w:rsidR="00213F35">
        <w:rPr>
          <w:rFonts w:ascii="Times New Roman" w:hAnsi="Times New Roman"/>
          <w:sz w:val="28"/>
          <w:szCs w:val="28"/>
        </w:rPr>
        <w:t xml:space="preserve">абзац </w:t>
      </w:r>
      <w:r w:rsidR="00F002F0">
        <w:rPr>
          <w:rFonts w:ascii="Times New Roman" w:hAnsi="Times New Roman"/>
          <w:sz w:val="28"/>
          <w:szCs w:val="28"/>
        </w:rPr>
        <w:t>седьмой</w:t>
      </w:r>
      <w:r w:rsidR="00213F35">
        <w:rPr>
          <w:rFonts w:ascii="Times New Roman" w:hAnsi="Times New Roman"/>
          <w:sz w:val="28"/>
          <w:szCs w:val="28"/>
        </w:rPr>
        <w:t xml:space="preserve"> исключить;</w:t>
      </w:r>
    </w:p>
    <w:p w:rsidR="00C9362C" w:rsidRDefault="007810C4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б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C41165">
        <w:rPr>
          <w:rFonts w:ascii="Times New Roman" w:hAnsi="Times New Roman" w:cs="Times New Roman"/>
          <w:b w:val="0"/>
          <w:sz w:val="28"/>
          <w:szCs w:val="28"/>
          <w:lang w:eastAsia="en-US"/>
        </w:rPr>
        <w:t>2.5</w:t>
      </w:r>
      <w:r w:rsidR="00EA27B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абзац </w:t>
      </w:r>
      <w:r w:rsidR="00F002F0">
        <w:rPr>
          <w:rFonts w:ascii="Times New Roman" w:hAnsi="Times New Roman" w:cs="Times New Roman"/>
          <w:b w:val="0"/>
          <w:sz w:val="28"/>
          <w:szCs w:val="28"/>
          <w:lang w:eastAsia="en-US"/>
        </w:rPr>
        <w:t>десятый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</w:t>
      </w:r>
      <w:r w:rsidR="00EA27B8">
        <w:rPr>
          <w:rFonts w:ascii="Times New Roman" w:hAnsi="Times New Roman" w:cs="Times New Roman"/>
          <w:b w:val="0"/>
          <w:sz w:val="28"/>
          <w:szCs w:val="28"/>
          <w:lang w:eastAsia="en-US"/>
        </w:rPr>
        <w:t>й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редакции:</w:t>
      </w:r>
    </w:p>
    <w:p w:rsidR="00127959" w:rsidRDefault="00127959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«Федеральный закон от 13 июля 2015 г. № 218-ФЗ «О государственной регистрации недвижимости» 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(«Собрание законодательства РФ», 20.07.2015, № 29 (часть </w:t>
      </w:r>
      <w:r w:rsidR="00991CB5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), ст. 4344, «Российская газета», 17.07.2015, № 156)</w:t>
      </w:r>
      <w:r w:rsidR="008609A1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C9362C" w:rsidRDefault="00C9362C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в) в пункте 2.6</w:t>
      </w:r>
      <w:r w:rsidR="00F002F0">
        <w:rPr>
          <w:rFonts w:ascii="Times New Roman" w:hAnsi="Times New Roman" w:cs="Times New Roman"/>
          <w:b w:val="0"/>
          <w:sz w:val="28"/>
          <w:szCs w:val="28"/>
          <w:lang w:eastAsia="en-US"/>
        </w:rPr>
        <w:t>, в таблице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C9362C" w:rsidRDefault="00034FDC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F002F0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слова «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>Едином государственном реестре прав на недвижимое имущество и сделок с ним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«Едином государственном реестре недвижимости (далее – ЕГРН)»;</w:t>
      </w:r>
    </w:p>
    <w:p w:rsidR="00C9362C" w:rsidRDefault="00034FDC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F002F0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BC0324">
        <w:rPr>
          <w:rFonts w:ascii="Times New Roman" w:hAnsi="Times New Roman" w:cs="Times New Roman"/>
          <w:b w:val="0"/>
          <w:sz w:val="28"/>
          <w:szCs w:val="28"/>
          <w:lang w:eastAsia="en-US"/>
        </w:rPr>
        <w:t>6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слова</w:t>
      </w:r>
      <w:r w:rsidRPr="00034FD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BC0324" w:rsidRPr="00BC0324">
        <w:rPr>
          <w:rFonts w:ascii="Times New Roman" w:hAnsi="Times New Roman" w:cs="Times New Roman"/>
          <w:b w:val="0"/>
          <w:sz w:val="28"/>
          <w:szCs w:val="28"/>
          <w:lang w:eastAsia="en-US"/>
        </w:rPr>
        <w:t>Едином государственном реестре прав на недвижимое имущество и сделок с ним (далее - ЕГРП)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«ЕГРН»;</w:t>
      </w:r>
    </w:p>
    <w:p w:rsidR="00DA56CC" w:rsidRDefault="00034FDC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г</w:t>
      </w:r>
      <w:r w:rsidR="00F043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F002F0"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F002F0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8F2DEC">
        <w:rPr>
          <w:rFonts w:ascii="Times New Roman" w:hAnsi="Times New Roman" w:cs="Times New Roman"/>
          <w:b w:val="0"/>
          <w:sz w:val="28"/>
          <w:szCs w:val="28"/>
          <w:lang w:eastAsia="en-US"/>
        </w:rPr>
        <w:t>2.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F002F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таблицу 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B15EFD" w:rsidRDefault="00B15EFD" w:rsidP="00DA5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2977"/>
      </w:tblGrid>
      <w:tr w:rsidR="001452C7" w:rsidRPr="001452C7" w:rsidTr="001452C7">
        <w:trPr>
          <w:trHeight w:val="1392"/>
          <w:tblCellSpacing w:w="5" w:type="nil"/>
        </w:trPr>
        <w:tc>
          <w:tcPr>
            <w:tcW w:w="600" w:type="dxa"/>
          </w:tcPr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«№</w:t>
            </w:r>
          </w:p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79" w:type="dxa"/>
          </w:tcPr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</w:tcPr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>органа, с которым осуществляется межведомственное взаимодействие</w:t>
            </w:r>
          </w:p>
        </w:tc>
      </w:tr>
      <w:tr w:rsidR="001452C7" w:rsidRPr="001452C7" w:rsidTr="001452C7">
        <w:trPr>
          <w:trHeight w:hRule="exact" w:val="1430"/>
          <w:tblCellSpacing w:w="5" w:type="nil"/>
        </w:trPr>
        <w:tc>
          <w:tcPr>
            <w:tcW w:w="600" w:type="dxa"/>
          </w:tcPr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779" w:type="dxa"/>
          </w:tcPr>
          <w:p w:rsidR="001452C7" w:rsidRPr="001452C7" w:rsidRDefault="001452C7" w:rsidP="00145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452C7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</w:t>
            </w:r>
          </w:p>
        </w:tc>
        <w:tc>
          <w:tcPr>
            <w:tcW w:w="2977" w:type="dxa"/>
          </w:tcPr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1452C7" w:rsidRPr="001452C7" w:rsidTr="001452C7">
        <w:trPr>
          <w:trHeight w:hRule="exact" w:val="855"/>
          <w:tblCellSpacing w:w="5" w:type="nil"/>
        </w:trPr>
        <w:tc>
          <w:tcPr>
            <w:tcW w:w="600" w:type="dxa"/>
          </w:tcPr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:rsidR="001452C7" w:rsidRPr="001452C7" w:rsidRDefault="001452C7" w:rsidP="001452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ЕГРН об объекте недвижимости </w:t>
            </w: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br/>
              <w:t>(о земельном участке)</w:t>
            </w:r>
          </w:p>
        </w:tc>
        <w:tc>
          <w:tcPr>
            <w:tcW w:w="2977" w:type="dxa"/>
          </w:tcPr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ФГБУ </w:t>
            </w: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«ФКП Росреестра» </w:t>
            </w: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 СК </w:t>
            </w:r>
          </w:p>
        </w:tc>
      </w:tr>
      <w:tr w:rsidR="001452C7" w:rsidRPr="001452C7" w:rsidTr="001452C7">
        <w:trPr>
          <w:trHeight w:hRule="exact" w:val="1136"/>
          <w:tblCellSpacing w:w="5" w:type="nil"/>
        </w:trPr>
        <w:tc>
          <w:tcPr>
            <w:tcW w:w="600" w:type="dxa"/>
          </w:tcPr>
          <w:p w:rsidR="001452C7" w:rsidRPr="001452C7" w:rsidRDefault="001452C7" w:rsidP="00DA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:rsidR="001452C7" w:rsidRPr="001452C7" w:rsidRDefault="001452C7" w:rsidP="001452C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2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ЕГРН об объекте недвижимости </w:t>
            </w:r>
            <w:r w:rsidRPr="001452C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(о здании, сооружении, помещений в них, объекте незавершенного строительства, расположенных на земельном участке)</w:t>
            </w:r>
          </w:p>
        </w:tc>
        <w:tc>
          <w:tcPr>
            <w:tcW w:w="2977" w:type="dxa"/>
          </w:tcPr>
          <w:p w:rsidR="001452C7" w:rsidRPr="001452C7" w:rsidRDefault="001452C7" w:rsidP="00E34B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ФГБУ </w:t>
            </w: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«ФКП Росреестра» </w:t>
            </w:r>
            <w:r w:rsidRPr="001452C7">
              <w:rPr>
                <w:rFonts w:ascii="Times New Roman" w:eastAsia="Times New Roman" w:hAnsi="Times New Roman"/>
                <w:sz w:val="24"/>
                <w:szCs w:val="24"/>
              </w:rPr>
              <w:br/>
              <w:t>по СК»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</w:tbl>
    <w:p w:rsidR="007810C4" w:rsidRDefault="007810C4" w:rsidP="00E608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разделе 3</w:t>
      </w:r>
      <w:r w:rsidRP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Состав, последовательность и сроки выполнения</w:t>
      </w:r>
      <w:r w:rsid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их выполнения, в том числе особенности выполнения</w:t>
      </w:r>
      <w:r w:rsid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 в электронной форме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»:</w:t>
      </w:r>
    </w:p>
    <w:p w:rsidR="00FC1A0A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а) 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>в абзаце шестом пункта 3.3.3 слово «восемь» заменить словом «шесть»;</w:t>
      </w:r>
    </w:p>
    <w:p w:rsidR="00D534BF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б) 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>в пункте 3.3.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>4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: </w:t>
      </w:r>
    </w:p>
    <w:p w:rsidR="00EF591A" w:rsidRDefault="00EF591A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 двенадцатый изложить в следующей редакции:</w:t>
      </w:r>
    </w:p>
    <w:p w:rsidR="00EF591A" w:rsidRDefault="00EF591A" w:rsidP="00EF5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«Руководитель управления архитектуры комитета градостроительства администрации города Ставрополя - главный архитектор города Ставрополя утверждает градостроительное заключение в течение одного дня со дня его поступления, передает градостроительное заключение на согласование заместителю главы администрации города Ставрополя, руководителю комитета градостроительства администрации города Ставрополя. Р</w:t>
      </w:r>
      <w:r w:rsidRPr="00EF591A">
        <w:rPr>
          <w:rFonts w:ascii="Times New Roman" w:hAnsi="Times New Roman"/>
          <w:sz w:val="28"/>
          <w:szCs w:val="28"/>
          <w:lang w:eastAsia="ru-RU"/>
        </w:rPr>
        <w:t xml:space="preserve">уководитель управления архитектуры комитета градостроительства администрации города Ставрополя - главный архитектор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>несет о</w:t>
      </w:r>
      <w:r w:rsidRPr="00EF591A">
        <w:rPr>
          <w:rFonts w:ascii="Times New Roman" w:hAnsi="Times New Roman"/>
          <w:sz w:val="28"/>
          <w:szCs w:val="28"/>
          <w:lang w:eastAsia="ru-RU"/>
        </w:rPr>
        <w:t>тветственность за подготовку градостроительного заключения.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EF591A" w:rsidRDefault="00EF591A" w:rsidP="00EF5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 тринадцатый изложить в следующей редакции:</w:t>
      </w:r>
    </w:p>
    <w:p w:rsidR="00EF591A" w:rsidRDefault="00E91666" w:rsidP="00EF5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«Заместитель главы администрации города Ставрополя, руководитель комитета градостроительства администрации города Ставрополя согласовывает градостроительное заключение в течение одного дня со дня его поступления, направляет </w:t>
      </w:r>
      <w:r w:rsidR="001452C7">
        <w:rPr>
          <w:rFonts w:ascii="Times New Roman" w:hAnsi="Times New Roman"/>
          <w:sz w:val="28"/>
          <w:szCs w:val="28"/>
          <w:lang w:eastAsia="ru-RU"/>
        </w:rPr>
        <w:t>указанное заключение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EF591A">
        <w:rPr>
          <w:rFonts w:ascii="Times New Roman" w:hAnsi="Times New Roman"/>
          <w:sz w:val="28"/>
          <w:szCs w:val="28"/>
          <w:lang w:eastAsia="ru-RU"/>
        </w:rPr>
        <w:t xml:space="preserve">пециалисту управления архитектуры комитета градостроительства администрации города Ставрополя, который регистрирует градостроительное заключение в день его поступления, направляет градостроительное заключение, заявление и документы, необходимые для предоставления муниципальной услуги, в Комитет. Передача </w:t>
      </w:r>
      <w:r w:rsidR="001452C7">
        <w:rPr>
          <w:rFonts w:ascii="Times New Roman" w:hAnsi="Times New Roman"/>
          <w:sz w:val="28"/>
          <w:szCs w:val="28"/>
          <w:lang w:eastAsia="ru-RU"/>
        </w:rPr>
        <w:t xml:space="preserve">указанных </w:t>
      </w:r>
      <w:r w:rsidR="00EF591A">
        <w:rPr>
          <w:rFonts w:ascii="Times New Roman" w:hAnsi="Times New Roman"/>
          <w:sz w:val="28"/>
          <w:szCs w:val="28"/>
          <w:lang w:eastAsia="ru-RU"/>
        </w:rPr>
        <w:t>документов сопровождается соответствующим реестром передачи.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7810C4" w:rsidRDefault="00D7333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абзаце </w:t>
      </w:r>
      <w:r w:rsidR="00E91666">
        <w:rPr>
          <w:rFonts w:ascii="Times New Roman" w:hAnsi="Times New Roman" w:cs="Times New Roman"/>
          <w:b w:val="0"/>
          <w:sz w:val="28"/>
          <w:szCs w:val="28"/>
          <w:lang w:eastAsia="en-US"/>
        </w:rPr>
        <w:t>пятнадцатом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двух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ом «трех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D73334" w:rsidRDefault="00D73334" w:rsidP="00D733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в абзаце 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тридцатом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двенадцать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ом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C23377">
        <w:rPr>
          <w:rFonts w:ascii="Times New Roman" w:hAnsi="Times New Roman" w:cs="Times New Roman"/>
          <w:b w:val="0"/>
          <w:sz w:val="28"/>
          <w:szCs w:val="28"/>
          <w:lang w:eastAsia="en-US"/>
        </w:rPr>
        <w:t>четырнадцать»;</w:t>
      </w:r>
    </w:p>
    <w:p w:rsidR="00C23377" w:rsidRDefault="00C23377" w:rsidP="00C233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3) в разделе 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4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Формы контроля за исполнением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»:</w:t>
      </w:r>
    </w:p>
    <w:p w:rsidR="00C23377" w:rsidRDefault="00C23377" w:rsidP="00C233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а) в абзаце первом пункта 4.2 слова «</w:t>
      </w:r>
      <w:r w:rsidRPr="00282197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комитетом информационных технологий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</w:t>
      </w:r>
      <w:r w:rsidRPr="00E1708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комитетом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экономического развития</w:t>
      </w:r>
      <w:r w:rsidRPr="00E1708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BB4BC1" w:rsidRDefault="00C23377" w:rsidP="00C233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б) </w:t>
      </w:r>
      <w:r w:rsidR="00BB4BC1"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 шестой пункта 4.2 изложить в следующей редакции:</w:t>
      </w:r>
    </w:p>
    <w:p w:rsidR="00BB4BC1" w:rsidRDefault="00BB4BC1" w:rsidP="00BB4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лиц.».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61" w:rsidRDefault="00A61461" w:rsidP="00CA3364">
      <w:pPr>
        <w:spacing w:after="0" w:line="240" w:lineRule="auto"/>
      </w:pPr>
      <w:r>
        <w:separator/>
      </w:r>
    </w:p>
  </w:endnote>
  <w:endnote w:type="continuationSeparator" w:id="0">
    <w:p w:rsidR="00A61461" w:rsidRDefault="00A61461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61" w:rsidRDefault="00A61461" w:rsidP="00CA3364">
      <w:pPr>
        <w:spacing w:after="0" w:line="240" w:lineRule="auto"/>
      </w:pPr>
      <w:r>
        <w:separator/>
      </w:r>
    </w:p>
  </w:footnote>
  <w:footnote w:type="continuationSeparator" w:id="0">
    <w:p w:rsidR="00A61461" w:rsidRDefault="00A61461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042540">
      <w:rPr>
        <w:rFonts w:ascii="Times New Roman" w:hAnsi="Times New Roman"/>
        <w:noProof/>
        <w:sz w:val="28"/>
        <w:szCs w:val="28"/>
      </w:rPr>
      <w:t>3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2540"/>
    <w:rsid w:val="00045D34"/>
    <w:rsid w:val="00050D0F"/>
    <w:rsid w:val="00051589"/>
    <w:rsid w:val="00055641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03E14"/>
    <w:rsid w:val="00114335"/>
    <w:rsid w:val="00120833"/>
    <w:rsid w:val="001226D4"/>
    <w:rsid w:val="00127959"/>
    <w:rsid w:val="00131DC5"/>
    <w:rsid w:val="00131FFD"/>
    <w:rsid w:val="00132DCE"/>
    <w:rsid w:val="00142A04"/>
    <w:rsid w:val="001452C7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F4359"/>
    <w:rsid w:val="002051F4"/>
    <w:rsid w:val="00211059"/>
    <w:rsid w:val="00213F35"/>
    <w:rsid w:val="002225E1"/>
    <w:rsid w:val="00263BC5"/>
    <w:rsid w:val="00273603"/>
    <w:rsid w:val="00297B8B"/>
    <w:rsid w:val="002A3897"/>
    <w:rsid w:val="002A4F7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A3717"/>
    <w:rsid w:val="003A696E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21312"/>
    <w:rsid w:val="00430F82"/>
    <w:rsid w:val="00442776"/>
    <w:rsid w:val="00443373"/>
    <w:rsid w:val="004435B0"/>
    <w:rsid w:val="004570BA"/>
    <w:rsid w:val="00461BBB"/>
    <w:rsid w:val="00476F2B"/>
    <w:rsid w:val="00481727"/>
    <w:rsid w:val="004A15DC"/>
    <w:rsid w:val="004A73B6"/>
    <w:rsid w:val="004B2ECF"/>
    <w:rsid w:val="004B4058"/>
    <w:rsid w:val="004E0412"/>
    <w:rsid w:val="004E120E"/>
    <w:rsid w:val="005007B4"/>
    <w:rsid w:val="00502229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112FC"/>
    <w:rsid w:val="0062022F"/>
    <w:rsid w:val="00625846"/>
    <w:rsid w:val="006314B4"/>
    <w:rsid w:val="00636E5E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41469"/>
    <w:rsid w:val="00746944"/>
    <w:rsid w:val="007558E5"/>
    <w:rsid w:val="00756BFF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B46E8"/>
    <w:rsid w:val="007B6013"/>
    <w:rsid w:val="007C04C2"/>
    <w:rsid w:val="007C0AAB"/>
    <w:rsid w:val="007C5BFC"/>
    <w:rsid w:val="007D1172"/>
    <w:rsid w:val="007D18A4"/>
    <w:rsid w:val="007E450D"/>
    <w:rsid w:val="007F2AEB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609A1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E6A60"/>
    <w:rsid w:val="008F2DEC"/>
    <w:rsid w:val="0090249B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461"/>
    <w:rsid w:val="00A616E0"/>
    <w:rsid w:val="00A6345F"/>
    <w:rsid w:val="00A720DB"/>
    <w:rsid w:val="00A750B7"/>
    <w:rsid w:val="00A83F67"/>
    <w:rsid w:val="00A92230"/>
    <w:rsid w:val="00A92D14"/>
    <w:rsid w:val="00A92ED6"/>
    <w:rsid w:val="00A932CF"/>
    <w:rsid w:val="00A94B7A"/>
    <w:rsid w:val="00AA3EAE"/>
    <w:rsid w:val="00AA4AF4"/>
    <w:rsid w:val="00AA5589"/>
    <w:rsid w:val="00AA573C"/>
    <w:rsid w:val="00AC6726"/>
    <w:rsid w:val="00AD07F1"/>
    <w:rsid w:val="00AE6DE4"/>
    <w:rsid w:val="00B04556"/>
    <w:rsid w:val="00B07036"/>
    <w:rsid w:val="00B15A66"/>
    <w:rsid w:val="00B15EFD"/>
    <w:rsid w:val="00B16423"/>
    <w:rsid w:val="00B41C1A"/>
    <w:rsid w:val="00B53D43"/>
    <w:rsid w:val="00B556C4"/>
    <w:rsid w:val="00B605A4"/>
    <w:rsid w:val="00B84D88"/>
    <w:rsid w:val="00B876C0"/>
    <w:rsid w:val="00BA0C86"/>
    <w:rsid w:val="00BB4BC1"/>
    <w:rsid w:val="00BC0324"/>
    <w:rsid w:val="00BC0988"/>
    <w:rsid w:val="00BC56E1"/>
    <w:rsid w:val="00BD2D32"/>
    <w:rsid w:val="00BE3650"/>
    <w:rsid w:val="00BE4848"/>
    <w:rsid w:val="00C0250F"/>
    <w:rsid w:val="00C05261"/>
    <w:rsid w:val="00C11492"/>
    <w:rsid w:val="00C162DF"/>
    <w:rsid w:val="00C23377"/>
    <w:rsid w:val="00C3394A"/>
    <w:rsid w:val="00C36A45"/>
    <w:rsid w:val="00C37999"/>
    <w:rsid w:val="00C40A55"/>
    <w:rsid w:val="00C41165"/>
    <w:rsid w:val="00C51E3D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B5A4F"/>
    <w:rsid w:val="00CC0148"/>
    <w:rsid w:val="00CD087D"/>
    <w:rsid w:val="00CD63D9"/>
    <w:rsid w:val="00CE1014"/>
    <w:rsid w:val="00CE1ED7"/>
    <w:rsid w:val="00D10D5E"/>
    <w:rsid w:val="00D11484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938B6"/>
    <w:rsid w:val="00D96055"/>
    <w:rsid w:val="00D97AF4"/>
    <w:rsid w:val="00DA3522"/>
    <w:rsid w:val="00DA3CA4"/>
    <w:rsid w:val="00DA55C2"/>
    <w:rsid w:val="00DA56CC"/>
    <w:rsid w:val="00DB002E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34B02"/>
    <w:rsid w:val="00E5169B"/>
    <w:rsid w:val="00E540E8"/>
    <w:rsid w:val="00E57497"/>
    <w:rsid w:val="00E608D5"/>
    <w:rsid w:val="00E61C38"/>
    <w:rsid w:val="00E62433"/>
    <w:rsid w:val="00E6402A"/>
    <w:rsid w:val="00E67ECE"/>
    <w:rsid w:val="00E902B0"/>
    <w:rsid w:val="00E91666"/>
    <w:rsid w:val="00E92C11"/>
    <w:rsid w:val="00E93B9E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2004"/>
    <w:rsid w:val="00EF591A"/>
    <w:rsid w:val="00F0003D"/>
    <w:rsid w:val="00F002F0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BC23-9A83-4E66-B895-56D69315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2017-01-23T08:27:00Z</cp:lastPrinted>
  <dcterms:created xsi:type="dcterms:W3CDTF">2017-03-16T14:35:00Z</dcterms:created>
  <dcterms:modified xsi:type="dcterms:W3CDTF">2017-03-16T14:35:00Z</dcterms:modified>
</cp:coreProperties>
</file>