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D4" w:rsidRDefault="00BA0AD4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E3A" w:rsidRDefault="00337E3A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E3A" w:rsidRDefault="00337E3A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E3A" w:rsidRDefault="00337E3A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E3A" w:rsidRDefault="00337E3A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7E3A" w:rsidRDefault="00337E3A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0AD4" w:rsidRDefault="00BA0AD4" w:rsidP="00BA0AD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0AD4" w:rsidRDefault="00BA0AD4" w:rsidP="00A97586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238CA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принятия решений о заключении </w:t>
      </w:r>
      <w:r w:rsidR="00337E3A">
        <w:rPr>
          <w:rFonts w:ascii="Times New Roman" w:hAnsi="Times New Roman" w:cs="Times New Roman"/>
          <w:b w:val="0"/>
          <w:sz w:val="28"/>
          <w:szCs w:val="28"/>
        </w:rPr>
        <w:t>договоров (</w:t>
      </w:r>
      <w:r w:rsidR="00C238CA">
        <w:rPr>
          <w:rFonts w:ascii="Times New Roman" w:hAnsi="Times New Roman" w:cs="Times New Roman"/>
          <w:b w:val="0"/>
          <w:sz w:val="28"/>
          <w:szCs w:val="28"/>
        </w:rPr>
        <w:t>соглашений</w:t>
      </w:r>
      <w:r w:rsidR="00337E3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238C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37E3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из бюджета города Ставрополя субсидий юридическим лицам (за исключением субсидий муниципальным учреждениям) </w:t>
      </w:r>
      <w:r w:rsidR="00B34682">
        <w:rPr>
          <w:rFonts w:ascii="Times New Roman" w:hAnsi="Times New Roman" w:cs="Times New Roman"/>
          <w:b w:val="0"/>
          <w:sz w:val="28"/>
          <w:szCs w:val="28"/>
        </w:rPr>
        <w:t>на срок</w:t>
      </w:r>
      <w:r w:rsidR="00EE5B23">
        <w:rPr>
          <w:rFonts w:ascii="Times New Roman" w:hAnsi="Times New Roman" w:cs="Times New Roman"/>
          <w:b w:val="0"/>
          <w:sz w:val="28"/>
          <w:szCs w:val="28"/>
        </w:rPr>
        <w:t>,</w:t>
      </w:r>
      <w:r w:rsidR="00B346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превышающий срок действия утвержденных лимитов бюджетных обязательств</w:t>
      </w:r>
    </w:p>
    <w:p w:rsidR="00F13368" w:rsidRDefault="00F13368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368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0A58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0A58DA" w:rsidRDefault="000A58DA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Default="00BA0AD4" w:rsidP="00B56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0AD4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DE8" w:rsidRPr="000A58DA" w:rsidRDefault="00EB2319" w:rsidP="00EB2319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58DA"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="00C07DE8" w:rsidRPr="000A58DA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</w:t>
      </w:r>
      <w:r w:rsidRPr="000A5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07DE8" w:rsidRPr="000A58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0A58DA" w:rsidRPr="000A58DA">
        <w:rPr>
          <w:rFonts w:ascii="Times New Roman" w:hAnsi="Times New Roman" w:cs="Times New Roman"/>
          <w:sz w:val="28"/>
          <w:szCs w:val="28"/>
        </w:rPr>
        <w:t>принятия решений о заключении договоров (соглашений) о предоставлении из бюджета города Ставрополя субсидий юридическим лицам (за исключением субсидий муниципальным учреждениям) на срок, превышающий срок действия утвержденных лимитов бюджетных обязательств</w:t>
      </w:r>
      <w:r w:rsidR="00C07DE8" w:rsidRPr="000A58D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приложению.</w:t>
      </w:r>
    </w:p>
    <w:p w:rsidR="00C07DE8" w:rsidRDefault="00EB2319" w:rsidP="00EB2319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2. </w:t>
      </w:r>
      <w:r w:rsidR="00C07DE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F246D" w:rsidRPr="00EB2319" w:rsidRDefault="00AF246D" w:rsidP="00EB2319">
      <w:pPr>
        <w:pStyle w:val="ConsPlusNormal"/>
        <w:tabs>
          <w:tab w:val="left" w:pos="993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A0AD4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Default="00BA0AD4" w:rsidP="00BA0AD4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A0AD4" w:rsidRDefault="00BA0AD4" w:rsidP="00BA0AD4">
      <w:pPr>
        <w:widowControl w:val="0"/>
        <w:shd w:val="clear" w:color="auto" w:fill="FFFFFF"/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>
        <w:t xml:space="preserve"> </w:t>
      </w:r>
      <w:r>
        <w:rPr>
          <w:color w:val="000000"/>
          <w:spacing w:val="-2"/>
          <w:sz w:val="28"/>
          <w:szCs w:val="28"/>
        </w:rPr>
        <w:t>города Ставрополя</w:t>
      </w:r>
      <w:r>
        <w:rPr>
          <w:color w:val="000000"/>
          <w:sz w:val="28"/>
          <w:szCs w:val="28"/>
        </w:rPr>
        <w:tab/>
        <w:t xml:space="preserve">                                     </w:t>
      </w:r>
      <w:r w:rsidR="00A97586" w:rsidRPr="00A97586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pacing w:val="-3"/>
          <w:sz w:val="28"/>
          <w:szCs w:val="28"/>
        </w:rPr>
        <w:t>А.Х. Джатдоев</w:t>
      </w:r>
    </w:p>
    <w:p w:rsidR="00BA0AD4" w:rsidRDefault="00BA0AD4" w:rsidP="00BA0AD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0AD4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Pr="004B6A76" w:rsidRDefault="00BA0AD4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C9" w:rsidRPr="004B6A76" w:rsidRDefault="00B221C9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C9" w:rsidRPr="004B6A76" w:rsidRDefault="00B221C9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8DA" w:rsidRDefault="000A58DA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0A58DA" w:rsidRDefault="000A58DA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068AE" w:rsidRDefault="006068AE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068AE" w:rsidRDefault="006068AE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068AE" w:rsidRDefault="006068AE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068AE" w:rsidRDefault="006068AE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068AE" w:rsidRDefault="006068AE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0A58DA" w:rsidRDefault="000A58DA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0A58DA" w:rsidRDefault="000A58DA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06358" w:rsidRDefault="00606358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  <w:sectPr w:rsidR="00606358" w:rsidSect="00C568EC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221C9" w:rsidRDefault="00B221C9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13368">
        <w:rPr>
          <w:rFonts w:ascii="Times New Roman" w:hAnsi="Times New Roman" w:cs="Times New Roman"/>
          <w:sz w:val="28"/>
          <w:szCs w:val="28"/>
        </w:rPr>
        <w:t>Приложение</w:t>
      </w:r>
    </w:p>
    <w:p w:rsidR="00B221C9" w:rsidRPr="00F13368" w:rsidRDefault="00B221C9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B221C9" w:rsidRPr="00F13368" w:rsidRDefault="00B221C9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21C9" w:rsidRPr="00F13368" w:rsidRDefault="00B221C9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13368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B221C9" w:rsidRDefault="00B221C9" w:rsidP="00B221C9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F133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8D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3368">
        <w:rPr>
          <w:rFonts w:ascii="Times New Roman" w:hAnsi="Times New Roman" w:cs="Times New Roman"/>
          <w:sz w:val="28"/>
          <w:szCs w:val="28"/>
        </w:rPr>
        <w:t xml:space="preserve"> №</w:t>
      </w:r>
      <w:r w:rsidR="004B6A76">
        <w:rPr>
          <w:rFonts w:ascii="Times New Roman" w:hAnsi="Times New Roman" w:cs="Times New Roman"/>
          <w:sz w:val="28"/>
          <w:szCs w:val="28"/>
        </w:rPr>
        <w:t xml:space="preserve"> </w:t>
      </w:r>
      <w:r w:rsidRPr="00F13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221C9" w:rsidRDefault="00B221C9" w:rsidP="001D00E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221C9" w:rsidRPr="00E51866" w:rsidRDefault="00B221C9" w:rsidP="001D00E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21C9" w:rsidRPr="00F13368" w:rsidRDefault="00B221C9" w:rsidP="00B221C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1"/>
      <w:bookmarkEnd w:id="0"/>
      <w:r w:rsidRPr="00F1336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221C9" w:rsidRPr="000A58DA" w:rsidRDefault="000A58DA" w:rsidP="000A58D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58DA">
        <w:rPr>
          <w:rFonts w:ascii="Times New Roman" w:hAnsi="Times New Roman" w:cs="Times New Roman"/>
          <w:sz w:val="28"/>
          <w:szCs w:val="28"/>
        </w:rPr>
        <w:t>принятия решений о заключении договоров (соглашений) о предоставлении из бюджета города Ставрополя субсидий юридическим лицам (за исключением субсидий муниципальным учреждениям) на срок, превышающий срок действия утвержденных лимитов бюджетных обязательств</w:t>
      </w:r>
    </w:p>
    <w:p w:rsidR="00B221C9" w:rsidRPr="000A58DA" w:rsidRDefault="00B221C9" w:rsidP="000A58D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21C9" w:rsidRDefault="00B221C9" w:rsidP="00852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C9" w:rsidRDefault="00B221C9" w:rsidP="00852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68">
        <w:rPr>
          <w:rFonts w:ascii="Times New Roman" w:hAnsi="Times New Roman" w:cs="Times New Roman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90D" w:rsidRPr="000A58DA">
        <w:rPr>
          <w:rFonts w:ascii="Times New Roman" w:hAnsi="Times New Roman" w:cs="Times New Roman"/>
          <w:sz w:val="28"/>
          <w:szCs w:val="28"/>
        </w:rPr>
        <w:t>принятия решений о заключении договоров (соглашений) о предоставлении из бюджета города Ставрополя субсидий юридическим лицам (за исключением субсидий муниципальным учреждениям) на срок, превышающий срок действия утвержденных лимитов бюджетных обязательств</w:t>
      </w:r>
      <w:r w:rsidR="0085290D">
        <w:rPr>
          <w:rFonts w:ascii="Times New Roman" w:hAnsi="Times New Roman" w:cs="Times New Roman"/>
          <w:sz w:val="28"/>
          <w:szCs w:val="28"/>
        </w:rPr>
        <w:t xml:space="preserve"> </w:t>
      </w:r>
      <w:r w:rsidR="006068AE">
        <w:rPr>
          <w:rFonts w:ascii="Times New Roman" w:hAnsi="Times New Roman" w:cs="Times New Roman"/>
          <w:sz w:val="28"/>
          <w:szCs w:val="28"/>
        </w:rPr>
        <w:t>(далее</w:t>
      </w:r>
      <w:r w:rsidR="009E3344">
        <w:rPr>
          <w:rFonts w:ascii="Times New Roman" w:hAnsi="Times New Roman" w:cs="Times New Roman"/>
          <w:sz w:val="28"/>
          <w:szCs w:val="28"/>
        </w:rPr>
        <w:t xml:space="preserve"> </w:t>
      </w:r>
      <w:r w:rsidR="006068AE">
        <w:rPr>
          <w:rFonts w:ascii="Times New Roman" w:hAnsi="Times New Roman" w:cs="Times New Roman"/>
          <w:sz w:val="28"/>
          <w:szCs w:val="28"/>
        </w:rPr>
        <w:t xml:space="preserve">- Порядок), </w:t>
      </w:r>
      <w:r w:rsidRPr="00F13368">
        <w:rPr>
          <w:rFonts w:ascii="Times New Roman" w:hAnsi="Times New Roman" w:cs="Times New Roman"/>
          <w:sz w:val="28"/>
          <w:szCs w:val="28"/>
        </w:rPr>
        <w:t xml:space="preserve">определяет процедуру принятия решений </w:t>
      </w:r>
      <w:r w:rsidR="0085290D" w:rsidRPr="000A58DA">
        <w:rPr>
          <w:rFonts w:ascii="Times New Roman" w:hAnsi="Times New Roman" w:cs="Times New Roman"/>
          <w:sz w:val="28"/>
          <w:szCs w:val="28"/>
        </w:rPr>
        <w:t>о заключении договоров (соглашений) о предоставлении из бюджета города Ставрополя субсидий (за исключением субсидий муниципальным учреждениям) на срок, превышающий срок действия утвержденных лимитов бюджетных обязательств</w:t>
      </w:r>
      <w:r w:rsidR="0085290D" w:rsidRPr="00F13368">
        <w:rPr>
          <w:rFonts w:ascii="Times New Roman" w:hAnsi="Times New Roman" w:cs="Times New Roman"/>
          <w:sz w:val="28"/>
          <w:szCs w:val="28"/>
        </w:rPr>
        <w:t xml:space="preserve"> </w:t>
      </w:r>
      <w:r w:rsidRPr="00F13368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290D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368">
        <w:rPr>
          <w:rFonts w:ascii="Times New Roman" w:hAnsi="Times New Roman" w:cs="Times New Roman"/>
          <w:sz w:val="28"/>
          <w:szCs w:val="28"/>
        </w:rPr>
        <w:t xml:space="preserve"> </w:t>
      </w:r>
      <w:r w:rsidR="0085290D">
        <w:rPr>
          <w:rFonts w:ascii="Times New Roman" w:hAnsi="Times New Roman" w:cs="Times New Roman"/>
          <w:sz w:val="28"/>
          <w:szCs w:val="28"/>
        </w:rPr>
        <w:t>субсидии</w:t>
      </w:r>
      <w:r w:rsidRPr="00F13368">
        <w:rPr>
          <w:rFonts w:ascii="Times New Roman" w:hAnsi="Times New Roman" w:cs="Times New Roman"/>
          <w:sz w:val="28"/>
          <w:szCs w:val="28"/>
        </w:rPr>
        <w:t>)</w:t>
      </w:r>
      <w:r w:rsidR="0085290D">
        <w:rPr>
          <w:rFonts w:ascii="Times New Roman" w:hAnsi="Times New Roman" w:cs="Times New Roman"/>
          <w:sz w:val="28"/>
          <w:szCs w:val="28"/>
        </w:rPr>
        <w:t>:</w:t>
      </w:r>
    </w:p>
    <w:p w:rsidR="00646E57" w:rsidRDefault="00646E57" w:rsidP="00646E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юридическим лицам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услуг;</w:t>
      </w:r>
    </w:p>
    <w:p w:rsidR="00646E57" w:rsidRDefault="00646E57" w:rsidP="00646E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юридическим лицам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лиц, в случае если 100 процентов акций (долей) юридических лиц принадлежит муниципальному образованию городу Ставрополю Ставропольского края.</w:t>
      </w:r>
    </w:p>
    <w:p w:rsidR="00646E57" w:rsidRDefault="00646E57" w:rsidP="00646E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Решения принимаются </w:t>
      </w:r>
      <w:r w:rsidR="00AF246D">
        <w:rPr>
          <w:rFonts w:eastAsiaTheme="minorHAnsi"/>
          <w:sz w:val="28"/>
          <w:szCs w:val="28"/>
          <w:lang w:eastAsia="en-US"/>
        </w:rPr>
        <w:t xml:space="preserve">администрацией города Ставрополя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настоящим Порядком в целях заключения договоров (соглашений), предусматривающих возникновение расходных обязательств бюджета города Ставрополя на срок, превышающий срок действия </w:t>
      </w:r>
      <w:r w:rsidR="00C568EC">
        <w:rPr>
          <w:rFonts w:eastAsiaTheme="minorHAnsi"/>
          <w:sz w:val="28"/>
          <w:szCs w:val="28"/>
          <w:lang w:eastAsia="en-US"/>
        </w:rPr>
        <w:t>утвержденных</w:t>
      </w:r>
      <w:r>
        <w:rPr>
          <w:rFonts w:eastAsiaTheme="minorHAnsi"/>
          <w:sz w:val="28"/>
          <w:szCs w:val="28"/>
          <w:lang w:eastAsia="en-US"/>
        </w:rPr>
        <w:t xml:space="preserve"> получател</w:t>
      </w:r>
      <w:r w:rsidR="00C568EC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средств бюджета города Ставрополя лимитов бюджетных обязательств на предоставление субсидий</w:t>
      </w:r>
      <w:r w:rsidR="00AF246D">
        <w:rPr>
          <w:rFonts w:eastAsiaTheme="minorHAnsi"/>
          <w:sz w:val="28"/>
          <w:szCs w:val="28"/>
          <w:lang w:eastAsia="en-US"/>
        </w:rPr>
        <w:t>, в форме постановления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D3EF0" w:rsidRDefault="00646E57" w:rsidP="00FD3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4E2DDF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Ставрополя </w:t>
      </w:r>
      <w:r w:rsidR="00AF246D" w:rsidRPr="000A58DA">
        <w:rPr>
          <w:sz w:val="28"/>
          <w:szCs w:val="28"/>
        </w:rPr>
        <w:t>о заключении договор</w:t>
      </w:r>
      <w:r w:rsidR="00066EFE">
        <w:rPr>
          <w:sz w:val="28"/>
          <w:szCs w:val="28"/>
        </w:rPr>
        <w:t>а</w:t>
      </w:r>
      <w:r w:rsidR="00AF246D" w:rsidRPr="000A58DA">
        <w:rPr>
          <w:sz w:val="28"/>
          <w:szCs w:val="28"/>
        </w:rPr>
        <w:t xml:space="preserve"> (соглашени</w:t>
      </w:r>
      <w:r w:rsidR="00066EFE">
        <w:rPr>
          <w:sz w:val="28"/>
          <w:szCs w:val="28"/>
        </w:rPr>
        <w:t>я</w:t>
      </w:r>
      <w:r w:rsidR="00AF246D" w:rsidRPr="000A58DA">
        <w:rPr>
          <w:sz w:val="28"/>
          <w:szCs w:val="28"/>
        </w:rPr>
        <w:t>) о предоставлении из бюджета города Ставрополя субсиди</w:t>
      </w:r>
      <w:r w:rsidR="00066EFE">
        <w:rPr>
          <w:sz w:val="28"/>
          <w:szCs w:val="28"/>
        </w:rPr>
        <w:t>и</w:t>
      </w:r>
      <w:r w:rsidR="00AF246D" w:rsidRPr="000A58DA">
        <w:rPr>
          <w:sz w:val="28"/>
          <w:szCs w:val="28"/>
        </w:rPr>
        <w:t xml:space="preserve"> на срок, превышающий срок действия утвержденных лимитов бюджетных обязательств</w:t>
      </w:r>
      <w:r w:rsidR="00AF246D" w:rsidRPr="00F13368">
        <w:rPr>
          <w:sz w:val="28"/>
          <w:szCs w:val="28"/>
        </w:rPr>
        <w:t xml:space="preserve"> </w:t>
      </w:r>
      <w:r w:rsidR="00FD3EF0">
        <w:rPr>
          <w:rFonts w:eastAsiaTheme="minorHAnsi"/>
          <w:sz w:val="28"/>
          <w:szCs w:val="28"/>
          <w:lang w:eastAsia="en-US"/>
        </w:rPr>
        <w:t>(далее – проект постановления)</w:t>
      </w:r>
      <w:r w:rsidR="00066EFE">
        <w:rPr>
          <w:rFonts w:eastAsiaTheme="minorHAnsi"/>
          <w:sz w:val="28"/>
          <w:szCs w:val="28"/>
          <w:lang w:eastAsia="en-US"/>
        </w:rPr>
        <w:t>,</w:t>
      </w:r>
      <w:r w:rsidR="00FD3EF0">
        <w:rPr>
          <w:rFonts w:eastAsiaTheme="minorHAnsi"/>
          <w:sz w:val="28"/>
          <w:szCs w:val="28"/>
          <w:lang w:eastAsia="en-US"/>
        </w:rPr>
        <w:t xml:space="preserve"> </w:t>
      </w:r>
      <w:r w:rsidR="004E2DDF">
        <w:rPr>
          <w:rFonts w:eastAsiaTheme="minorHAnsi"/>
          <w:sz w:val="28"/>
          <w:szCs w:val="28"/>
          <w:lang w:eastAsia="en-US"/>
        </w:rPr>
        <w:t xml:space="preserve">вносится  </w:t>
      </w:r>
      <w:r w:rsidR="00FD3EF0">
        <w:rPr>
          <w:rFonts w:eastAsiaTheme="minorHAnsi"/>
          <w:sz w:val="28"/>
          <w:szCs w:val="28"/>
          <w:lang w:eastAsia="en-US"/>
        </w:rPr>
        <w:t>отраслевым (функциональным) или территориальным органом администрации города Ставрополя</w:t>
      </w:r>
      <w:r w:rsidR="00954F80">
        <w:rPr>
          <w:rFonts w:eastAsiaTheme="minorHAnsi"/>
          <w:sz w:val="28"/>
          <w:szCs w:val="28"/>
          <w:lang w:eastAsia="en-US"/>
        </w:rPr>
        <w:t xml:space="preserve"> </w:t>
      </w:r>
      <w:r w:rsidR="00FD3EF0">
        <w:rPr>
          <w:rFonts w:eastAsiaTheme="minorHAnsi"/>
          <w:sz w:val="28"/>
          <w:szCs w:val="28"/>
          <w:lang w:eastAsia="en-US"/>
        </w:rPr>
        <w:t>(далее - орган администрации города Ставрополя) с пояснительной запиской, подписанной руководителем органа администрации города Ставрополя.</w:t>
      </w:r>
    </w:p>
    <w:p w:rsidR="008324A4" w:rsidRDefault="008324A4" w:rsidP="00832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Пояснительная записка к указанному проекту постановления должна содержать обоснование необходимости заключения договор</w:t>
      </w:r>
      <w:r w:rsidR="00066EF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(соглашени</w:t>
      </w:r>
      <w:r w:rsidR="00066EF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) о предоставлении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предусматривающ</w:t>
      </w:r>
      <w:r w:rsidR="00066EFE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возникновение расходных обязательств бюджета города Ставрополя на срок, превышающий срок действия утвержденных лимитов бюджетных обязательств, а также обоснование (расчет)</w:t>
      </w:r>
      <w:r w:rsidR="009E3344">
        <w:rPr>
          <w:rFonts w:eastAsiaTheme="minorHAnsi"/>
          <w:sz w:val="28"/>
          <w:szCs w:val="28"/>
          <w:lang w:eastAsia="en-US"/>
        </w:rPr>
        <w:t xml:space="preserve"> распределения предполагаемого (предельного) размера средств бюджета города </w:t>
      </w:r>
      <w:r w:rsidR="009B3EF9">
        <w:rPr>
          <w:rFonts w:eastAsiaTheme="minorHAnsi"/>
          <w:sz w:val="28"/>
          <w:szCs w:val="28"/>
          <w:lang w:eastAsia="en-US"/>
        </w:rPr>
        <w:t xml:space="preserve">Ставрополя </w:t>
      </w:r>
      <w:r w:rsidR="009E3344">
        <w:rPr>
          <w:rFonts w:eastAsiaTheme="minorHAnsi"/>
          <w:sz w:val="28"/>
          <w:szCs w:val="28"/>
          <w:lang w:eastAsia="en-US"/>
        </w:rPr>
        <w:t>для предоставления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 w:rsidR="009E3344">
        <w:rPr>
          <w:rFonts w:eastAsiaTheme="minorHAnsi"/>
          <w:sz w:val="28"/>
          <w:szCs w:val="28"/>
          <w:lang w:eastAsia="en-US"/>
        </w:rPr>
        <w:t xml:space="preserve"> за пределами планового периода.</w:t>
      </w:r>
    </w:p>
    <w:p w:rsidR="008D7088" w:rsidRDefault="00FD3EF0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8D7088">
        <w:rPr>
          <w:rFonts w:eastAsiaTheme="minorHAnsi"/>
          <w:sz w:val="28"/>
          <w:szCs w:val="28"/>
          <w:lang w:eastAsia="en-US"/>
        </w:rPr>
        <w:t xml:space="preserve">Проектом </w:t>
      </w:r>
      <w:r w:rsidR="00954F80">
        <w:rPr>
          <w:rFonts w:eastAsiaTheme="minorHAnsi"/>
          <w:sz w:val="28"/>
          <w:szCs w:val="28"/>
          <w:lang w:eastAsia="en-US"/>
        </w:rPr>
        <w:t>постановления</w:t>
      </w:r>
      <w:r w:rsidR="008D7088">
        <w:rPr>
          <w:rFonts w:eastAsiaTheme="minorHAnsi"/>
          <w:sz w:val="28"/>
          <w:szCs w:val="28"/>
          <w:lang w:eastAsia="en-US"/>
        </w:rPr>
        <w:t xml:space="preserve"> может предусматриваться заключение нескольких договоров (соглашений) о предоставлении субсидий, в отношении каждого из которых должна быть отражена следующая информация:</w:t>
      </w:r>
    </w:p>
    <w:p w:rsidR="008D7088" w:rsidRDefault="008D7088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юридического лица, которому предоставляется субсидия;</w:t>
      </w:r>
    </w:p>
    <w:p w:rsidR="008D7088" w:rsidRDefault="008D7088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цель предоставления субсидии, а также наименования объектов капитального строительства и объектов недвижимого имущества при предоставлении субсидий, указанных в </w:t>
      </w:r>
      <w:hyperlink r:id="rId9" w:history="1">
        <w:r w:rsidRPr="008D7088">
          <w:rPr>
            <w:rFonts w:eastAsiaTheme="minorHAnsi"/>
            <w:sz w:val="28"/>
            <w:szCs w:val="28"/>
            <w:lang w:eastAsia="en-US"/>
          </w:rPr>
          <w:t>подпункте 2 пункта 1</w:t>
        </w:r>
      </w:hyperlink>
      <w:r w:rsidRPr="008D7088">
        <w:rPr>
          <w:rFonts w:eastAsiaTheme="minorHAnsi"/>
          <w:sz w:val="28"/>
          <w:szCs w:val="28"/>
          <w:lang w:eastAsia="en-US"/>
        </w:rPr>
        <w:t xml:space="preserve"> нас</w:t>
      </w:r>
      <w:r>
        <w:rPr>
          <w:rFonts w:eastAsiaTheme="minorHAnsi"/>
          <w:sz w:val="28"/>
          <w:szCs w:val="28"/>
          <w:lang w:eastAsia="en-US"/>
        </w:rPr>
        <w:t xml:space="preserve">тоящего Порядка; </w:t>
      </w:r>
    </w:p>
    <w:p w:rsidR="008D7088" w:rsidRDefault="008D7088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предполагаемый (предельный) размер средств бюджета города Ставрополя для предоставления субсидии (с распределением по годам предоставления субсидии) (при предоставлении субсидий, указанных в </w:t>
      </w:r>
      <w:hyperlink r:id="rId10" w:history="1">
        <w:r w:rsidRPr="008D7088">
          <w:rPr>
            <w:rFonts w:eastAsiaTheme="minorHAnsi"/>
            <w:sz w:val="28"/>
            <w:szCs w:val="28"/>
            <w:lang w:eastAsia="en-US"/>
          </w:rPr>
          <w:t>подпункте 2 пункта 1</w:t>
        </w:r>
      </w:hyperlink>
      <w:r w:rsidRPr="008D7088">
        <w:rPr>
          <w:rFonts w:eastAsiaTheme="minorHAnsi"/>
          <w:sz w:val="28"/>
          <w:szCs w:val="28"/>
          <w:lang w:eastAsia="en-US"/>
        </w:rPr>
        <w:t xml:space="preserve"> нас</w:t>
      </w:r>
      <w:r>
        <w:rPr>
          <w:rFonts w:eastAsiaTheme="minorHAnsi"/>
          <w:sz w:val="28"/>
          <w:szCs w:val="28"/>
          <w:lang w:eastAsia="en-US"/>
        </w:rPr>
        <w:t>тоящего Порядка</w:t>
      </w:r>
      <w:r w:rsidR="009D137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- в отношении каждого объекта капитального строительства или объекта недвижимого имущества);</w:t>
      </w:r>
    </w:p>
    <w:p w:rsidR="008D7088" w:rsidRDefault="009D13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D7088">
        <w:rPr>
          <w:rFonts w:eastAsiaTheme="minorHAnsi"/>
          <w:sz w:val="28"/>
          <w:szCs w:val="28"/>
          <w:lang w:eastAsia="en-US"/>
        </w:rPr>
        <w:t>) срок действия договора (соглашения) о предоставлении субсидии;</w:t>
      </w:r>
    </w:p>
    <w:p w:rsidR="008D7088" w:rsidRDefault="009D13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D7088">
        <w:rPr>
          <w:rFonts w:eastAsiaTheme="minorHAnsi"/>
          <w:sz w:val="28"/>
          <w:szCs w:val="28"/>
          <w:lang w:eastAsia="en-US"/>
        </w:rPr>
        <w:t>) порядок внесения изменений в договор (соглашение) о предоставлении субсидии в случае уменьшения ранее доведенных в установленном порядке до получателя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 w:rsidR="008D7088">
        <w:rPr>
          <w:rFonts w:eastAsiaTheme="minorHAnsi"/>
          <w:sz w:val="28"/>
          <w:szCs w:val="28"/>
          <w:lang w:eastAsia="en-US"/>
        </w:rPr>
        <w:t>, предоставляющего субсидию, лимитов бюджетных обязательств на предоставление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 w:rsidR="008D7088">
        <w:rPr>
          <w:rFonts w:eastAsiaTheme="minorHAnsi"/>
          <w:sz w:val="28"/>
          <w:szCs w:val="28"/>
          <w:lang w:eastAsia="en-US"/>
        </w:rPr>
        <w:t>.</w:t>
      </w:r>
    </w:p>
    <w:p w:rsidR="008D7088" w:rsidRDefault="001911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D7088">
        <w:rPr>
          <w:rFonts w:eastAsiaTheme="minorHAnsi"/>
          <w:sz w:val="28"/>
          <w:szCs w:val="28"/>
          <w:lang w:eastAsia="en-US"/>
        </w:rPr>
        <w:t xml:space="preserve">. Проект </w:t>
      </w:r>
      <w:r w:rsidR="00954F80">
        <w:rPr>
          <w:rFonts w:eastAsiaTheme="minorHAnsi"/>
          <w:sz w:val="28"/>
          <w:szCs w:val="28"/>
          <w:lang w:eastAsia="en-US"/>
        </w:rPr>
        <w:t>постановления</w:t>
      </w:r>
      <w:r w:rsidR="008D7088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требованиям:</w:t>
      </w:r>
    </w:p>
    <w:p w:rsidR="008D7088" w:rsidRDefault="009D13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D7088">
        <w:rPr>
          <w:rFonts w:eastAsiaTheme="minorHAnsi"/>
          <w:sz w:val="28"/>
          <w:szCs w:val="28"/>
          <w:lang w:eastAsia="en-US"/>
        </w:rPr>
        <w:t xml:space="preserve">) распределение предполагаемого (предельного) размера средств бюджета </w:t>
      </w:r>
      <w:r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="008D7088">
        <w:rPr>
          <w:rFonts w:eastAsiaTheme="minorHAnsi"/>
          <w:sz w:val="28"/>
          <w:szCs w:val="28"/>
          <w:lang w:eastAsia="en-US"/>
        </w:rPr>
        <w:t>для предоставления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 w:rsidR="008D7088">
        <w:rPr>
          <w:rFonts w:eastAsiaTheme="minorHAnsi"/>
          <w:sz w:val="28"/>
          <w:szCs w:val="28"/>
          <w:lang w:eastAsia="en-US"/>
        </w:rPr>
        <w:t xml:space="preserve"> в очередном (текущем) финансовом году и плановом периоде не должно превышать объем бюджетных ассигнований, предусмотренный в бюджете </w:t>
      </w:r>
      <w:r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="008D7088">
        <w:rPr>
          <w:rFonts w:eastAsiaTheme="minorHAnsi"/>
          <w:sz w:val="28"/>
          <w:szCs w:val="28"/>
          <w:lang w:eastAsia="en-US"/>
        </w:rPr>
        <w:t>на очередной (текущий) финансовый год и плановый пе</w:t>
      </w:r>
      <w:r w:rsidR="00066EFE">
        <w:rPr>
          <w:rFonts w:eastAsiaTheme="minorHAnsi"/>
          <w:sz w:val="28"/>
          <w:szCs w:val="28"/>
          <w:lang w:eastAsia="en-US"/>
        </w:rPr>
        <w:t>риод для предоставления субсидии</w:t>
      </w:r>
      <w:r w:rsidR="008D7088">
        <w:rPr>
          <w:rFonts w:eastAsiaTheme="minorHAnsi"/>
          <w:sz w:val="28"/>
          <w:szCs w:val="28"/>
          <w:lang w:eastAsia="en-US"/>
        </w:rPr>
        <w:t>;</w:t>
      </w:r>
    </w:p>
    <w:p w:rsidR="008D7088" w:rsidRDefault="009D13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8D7088">
        <w:rPr>
          <w:rFonts w:eastAsiaTheme="minorHAnsi"/>
          <w:sz w:val="28"/>
          <w:szCs w:val="28"/>
          <w:lang w:eastAsia="en-US"/>
        </w:rPr>
        <w:t xml:space="preserve">) распределение предполагаемого (предельного) размера средств  бюджета </w:t>
      </w:r>
      <w:r>
        <w:rPr>
          <w:rFonts w:eastAsiaTheme="minorHAnsi"/>
          <w:sz w:val="28"/>
          <w:szCs w:val="28"/>
          <w:lang w:eastAsia="en-US"/>
        </w:rPr>
        <w:t xml:space="preserve">города Ставрополя </w:t>
      </w:r>
      <w:r w:rsidR="008D7088">
        <w:rPr>
          <w:rFonts w:eastAsiaTheme="minorHAnsi"/>
          <w:sz w:val="28"/>
          <w:szCs w:val="28"/>
          <w:lang w:eastAsia="en-US"/>
        </w:rPr>
        <w:t>для предоставления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 w:rsidR="008D7088">
        <w:rPr>
          <w:rFonts w:eastAsiaTheme="minorHAnsi"/>
          <w:sz w:val="28"/>
          <w:szCs w:val="28"/>
          <w:lang w:eastAsia="en-US"/>
        </w:rPr>
        <w:t xml:space="preserve"> в рамках </w:t>
      </w:r>
      <w:r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="008D7088">
        <w:rPr>
          <w:rFonts w:eastAsiaTheme="minorHAnsi"/>
          <w:sz w:val="28"/>
          <w:szCs w:val="28"/>
          <w:lang w:eastAsia="en-US"/>
        </w:rPr>
        <w:t xml:space="preserve"> не должно превышать в пределах срока реализации этой </w:t>
      </w:r>
      <w:r>
        <w:rPr>
          <w:rFonts w:eastAsiaTheme="minorHAnsi"/>
          <w:sz w:val="28"/>
          <w:szCs w:val="28"/>
          <w:lang w:eastAsia="en-US"/>
        </w:rPr>
        <w:t>муниципальной</w:t>
      </w:r>
      <w:r w:rsidR="008D7088">
        <w:rPr>
          <w:rFonts w:eastAsiaTheme="minorHAnsi"/>
          <w:sz w:val="28"/>
          <w:szCs w:val="28"/>
          <w:lang w:eastAsia="en-US"/>
        </w:rPr>
        <w:t xml:space="preserve"> программы объем ресурсного обеспечения реализации соответствующих мероприятий </w:t>
      </w:r>
      <w:r w:rsidR="009B3EF9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8D7088">
        <w:rPr>
          <w:rFonts w:eastAsiaTheme="minorHAnsi"/>
          <w:sz w:val="28"/>
          <w:szCs w:val="28"/>
          <w:lang w:eastAsia="en-US"/>
        </w:rPr>
        <w:t>программы;</w:t>
      </w:r>
    </w:p>
    <w:p w:rsidR="008D7088" w:rsidRDefault="009D13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D7088">
        <w:rPr>
          <w:rFonts w:eastAsiaTheme="minorHAnsi"/>
          <w:sz w:val="28"/>
          <w:szCs w:val="28"/>
          <w:lang w:eastAsia="en-US"/>
        </w:rPr>
        <w:t>) распределение предельного размера средств для предоставления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 w:rsidR="008D7088">
        <w:rPr>
          <w:rFonts w:eastAsiaTheme="minorHAnsi"/>
          <w:sz w:val="28"/>
          <w:szCs w:val="28"/>
          <w:lang w:eastAsia="en-US"/>
        </w:rPr>
        <w:t xml:space="preserve"> в рамках </w:t>
      </w:r>
      <w:proofErr w:type="spellStart"/>
      <w:r w:rsidR="008D7088">
        <w:rPr>
          <w:rFonts w:eastAsiaTheme="minorHAnsi"/>
          <w:sz w:val="28"/>
          <w:szCs w:val="28"/>
          <w:lang w:eastAsia="en-US"/>
        </w:rPr>
        <w:t>непрограммных</w:t>
      </w:r>
      <w:proofErr w:type="spellEnd"/>
      <w:r w:rsidR="008D7088">
        <w:rPr>
          <w:rFonts w:eastAsiaTheme="minorHAnsi"/>
          <w:sz w:val="28"/>
          <w:szCs w:val="28"/>
          <w:lang w:eastAsia="en-US"/>
        </w:rPr>
        <w:t xml:space="preserve"> направлений деятельности </w:t>
      </w:r>
      <w:r>
        <w:rPr>
          <w:rFonts w:eastAsiaTheme="minorHAnsi"/>
          <w:sz w:val="28"/>
          <w:szCs w:val="28"/>
          <w:lang w:eastAsia="en-US"/>
        </w:rPr>
        <w:t>органов местного самоуправления города Ставрополя</w:t>
      </w:r>
      <w:r w:rsidR="00954F80">
        <w:rPr>
          <w:rFonts w:eastAsiaTheme="minorHAnsi"/>
          <w:sz w:val="28"/>
          <w:szCs w:val="28"/>
          <w:lang w:eastAsia="en-US"/>
        </w:rPr>
        <w:t>, органов администрации города Ставрополя, являющихся главными распорядителями средств бюджета города Ставрополя,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D7088">
        <w:rPr>
          <w:rFonts w:eastAsiaTheme="minorHAnsi"/>
          <w:sz w:val="28"/>
          <w:szCs w:val="28"/>
          <w:lang w:eastAsia="en-US"/>
        </w:rPr>
        <w:t>не должно превышать за пределами планового периода (по каждому году) максимальный годовой размер средств бюджета</w:t>
      </w:r>
      <w:r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 w:rsidR="008D7088">
        <w:rPr>
          <w:rFonts w:eastAsiaTheme="minorHAnsi"/>
          <w:sz w:val="28"/>
          <w:szCs w:val="28"/>
          <w:lang w:eastAsia="en-US"/>
        </w:rPr>
        <w:t xml:space="preserve"> для предоставления субсиди</w:t>
      </w:r>
      <w:r w:rsidR="00066EFE">
        <w:rPr>
          <w:rFonts w:eastAsiaTheme="minorHAnsi"/>
          <w:sz w:val="28"/>
          <w:szCs w:val="28"/>
          <w:lang w:eastAsia="en-US"/>
        </w:rPr>
        <w:t>и</w:t>
      </w:r>
      <w:r w:rsidR="008D7088">
        <w:rPr>
          <w:rFonts w:eastAsiaTheme="minorHAnsi"/>
          <w:sz w:val="28"/>
          <w:szCs w:val="28"/>
          <w:lang w:eastAsia="en-US"/>
        </w:rPr>
        <w:t xml:space="preserve">, предусмотренный на эти цели в очередном (текущем) финансовом году, </w:t>
      </w:r>
      <w:r>
        <w:rPr>
          <w:rFonts w:eastAsiaTheme="minorHAnsi"/>
          <w:sz w:val="28"/>
          <w:szCs w:val="28"/>
          <w:lang w:eastAsia="en-US"/>
        </w:rPr>
        <w:t>первом</w:t>
      </w:r>
      <w:r w:rsidR="008D7088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втором</w:t>
      </w:r>
      <w:r w:rsidR="008D7088">
        <w:rPr>
          <w:rFonts w:eastAsiaTheme="minorHAnsi"/>
          <w:sz w:val="28"/>
          <w:szCs w:val="28"/>
          <w:lang w:eastAsia="en-US"/>
        </w:rPr>
        <w:t xml:space="preserve"> году планового периода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54F80" w:rsidRDefault="00191171" w:rsidP="008D70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54F80">
        <w:rPr>
          <w:rFonts w:eastAsiaTheme="minorHAnsi"/>
          <w:sz w:val="28"/>
          <w:szCs w:val="28"/>
          <w:lang w:eastAsia="en-US"/>
        </w:rPr>
        <w:t xml:space="preserve">. Проект постановления подлежит согласованию с комитетом финансов и бюджета администрации города Ставрополя, а в отношении договоров (соглашений) о предоставлении субсидий, указанных </w:t>
      </w:r>
      <w:r w:rsidR="00954F80">
        <w:rPr>
          <w:rFonts w:eastAsiaTheme="minorHAnsi"/>
          <w:sz w:val="28"/>
          <w:szCs w:val="28"/>
          <w:lang w:eastAsia="en-US"/>
        </w:rPr>
        <w:br/>
        <w:t xml:space="preserve">в подпункте 2 пункта 1 настоящего Порядка, также </w:t>
      </w:r>
      <w:r w:rsidR="00066EFE">
        <w:rPr>
          <w:rFonts w:eastAsiaTheme="minorHAnsi"/>
          <w:sz w:val="28"/>
          <w:szCs w:val="28"/>
          <w:lang w:eastAsia="en-US"/>
        </w:rPr>
        <w:t xml:space="preserve">и </w:t>
      </w:r>
      <w:r w:rsidR="00954F80">
        <w:rPr>
          <w:rFonts w:eastAsiaTheme="minorHAnsi"/>
          <w:sz w:val="28"/>
          <w:szCs w:val="28"/>
          <w:lang w:eastAsia="en-US"/>
        </w:rPr>
        <w:t>с комитетом экономического развития администрации города Ставрополя.</w:t>
      </w:r>
    </w:p>
    <w:p w:rsidR="009E3344" w:rsidRDefault="00191171" w:rsidP="009E3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E3344">
        <w:rPr>
          <w:rFonts w:eastAsiaTheme="minorHAnsi"/>
          <w:sz w:val="28"/>
          <w:szCs w:val="28"/>
          <w:lang w:eastAsia="en-US"/>
        </w:rPr>
        <w:t>. Проект постановления в установленном Регламентом администрации города Ставрополя порядке передается органом администрации города Ставрополя для визирования должностными лицами администрации города Ставрополя и представляется на рассмотрение главе города Ставрополя.</w:t>
      </w:r>
    </w:p>
    <w:p w:rsidR="009E3344" w:rsidRDefault="00191171" w:rsidP="009E33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E3344">
        <w:rPr>
          <w:rFonts w:eastAsiaTheme="minorHAnsi"/>
          <w:sz w:val="28"/>
          <w:szCs w:val="28"/>
          <w:lang w:eastAsia="en-US"/>
        </w:rPr>
        <w:t>. Принятое администрацией города Ставрополя решение публикуется в газете «Вечерний Ставрополь» и размещается на официальном сайте администрации города Ставрополя в информационно-телекоммуникационной сети «Интернет».</w:t>
      </w:r>
    </w:p>
    <w:p w:rsidR="00B221C9" w:rsidRDefault="00B221C9" w:rsidP="00B221C9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C568EC" w:rsidRDefault="00C568EC" w:rsidP="00B221C9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C568EC" w:rsidRDefault="00C568EC" w:rsidP="00B221C9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9E3344" w:rsidRDefault="000A4FFF" w:rsidP="00C568EC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B3EF9">
        <w:rPr>
          <w:color w:val="000000"/>
          <w:sz w:val="28"/>
          <w:szCs w:val="28"/>
        </w:rPr>
        <w:t>ерв</w:t>
      </w:r>
      <w:r>
        <w:rPr>
          <w:color w:val="000000"/>
          <w:sz w:val="28"/>
          <w:szCs w:val="28"/>
        </w:rPr>
        <w:t>ый</w:t>
      </w:r>
      <w:r w:rsidR="009B3EF9">
        <w:rPr>
          <w:color w:val="000000"/>
          <w:sz w:val="28"/>
          <w:szCs w:val="28"/>
        </w:rPr>
        <w:t xml:space="preserve"> </w:t>
      </w:r>
      <w:r w:rsidR="00B03774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ь</w:t>
      </w:r>
      <w:r w:rsidR="00B03774">
        <w:rPr>
          <w:color w:val="000000"/>
          <w:sz w:val="28"/>
          <w:szCs w:val="28"/>
        </w:rPr>
        <w:t xml:space="preserve"> главы</w:t>
      </w:r>
      <w:r w:rsidR="009E3344">
        <w:rPr>
          <w:color w:val="000000"/>
          <w:sz w:val="28"/>
          <w:szCs w:val="28"/>
        </w:rPr>
        <w:tab/>
      </w:r>
      <w:r w:rsidR="00C568EC">
        <w:rPr>
          <w:color w:val="000000"/>
          <w:sz w:val="28"/>
          <w:szCs w:val="28"/>
        </w:rPr>
        <w:t xml:space="preserve">          </w:t>
      </w:r>
    </w:p>
    <w:p w:rsidR="009E3344" w:rsidRDefault="009E3344" w:rsidP="00C568EC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spacing w:line="240" w:lineRule="exact"/>
        <w:rPr>
          <w:color w:val="000000"/>
          <w:sz w:val="26"/>
          <w:szCs w:val="28"/>
        </w:rPr>
      </w:pPr>
      <w:r>
        <w:rPr>
          <w:color w:val="000000"/>
          <w:sz w:val="28"/>
          <w:szCs w:val="28"/>
        </w:rPr>
        <w:t>администрации города Ставрополя</w:t>
      </w:r>
      <w:r w:rsidR="000A4FFF">
        <w:rPr>
          <w:color w:val="000000"/>
          <w:sz w:val="28"/>
          <w:szCs w:val="28"/>
        </w:rPr>
        <w:t xml:space="preserve">                                          </w:t>
      </w:r>
      <w:r w:rsidR="009B3EF9">
        <w:rPr>
          <w:color w:val="000000"/>
          <w:sz w:val="28"/>
          <w:szCs w:val="28"/>
        </w:rPr>
        <w:t xml:space="preserve">Ю.В. </w:t>
      </w:r>
      <w:proofErr w:type="spellStart"/>
      <w:r w:rsidR="009B3EF9">
        <w:rPr>
          <w:color w:val="000000"/>
          <w:sz w:val="28"/>
          <w:szCs w:val="28"/>
        </w:rPr>
        <w:t>Белолапенко</w:t>
      </w:r>
      <w:proofErr w:type="spellEnd"/>
    </w:p>
    <w:p w:rsidR="00B221C9" w:rsidRPr="00B221C9" w:rsidRDefault="00B221C9" w:rsidP="00BA0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D4" w:rsidRDefault="00BA0AD4" w:rsidP="00BA0AD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A0AD4" w:rsidSect="00606358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5D" w:rsidRDefault="0014055D" w:rsidP="005C3E7F">
      <w:r>
        <w:separator/>
      </w:r>
    </w:p>
  </w:endnote>
  <w:endnote w:type="continuationSeparator" w:id="0">
    <w:p w:rsidR="0014055D" w:rsidRDefault="0014055D" w:rsidP="005C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5D" w:rsidRDefault="0014055D" w:rsidP="005C3E7F">
      <w:r>
        <w:separator/>
      </w:r>
    </w:p>
  </w:footnote>
  <w:footnote w:type="continuationSeparator" w:id="0">
    <w:p w:rsidR="0014055D" w:rsidRDefault="0014055D" w:rsidP="005C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24262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6358" w:rsidRDefault="008B14F4">
        <w:pPr>
          <w:pStyle w:val="a4"/>
          <w:jc w:val="center"/>
        </w:pPr>
        <w:r w:rsidRPr="00606358">
          <w:rPr>
            <w:sz w:val="28"/>
            <w:szCs w:val="28"/>
          </w:rPr>
          <w:fldChar w:fldCharType="begin"/>
        </w:r>
        <w:r w:rsidR="00606358" w:rsidRPr="00606358">
          <w:rPr>
            <w:sz w:val="28"/>
            <w:szCs w:val="28"/>
          </w:rPr>
          <w:instrText xml:space="preserve"> PAGE   \* MERGEFORMAT </w:instrText>
        </w:r>
        <w:r w:rsidRPr="00606358">
          <w:rPr>
            <w:sz w:val="28"/>
            <w:szCs w:val="28"/>
          </w:rPr>
          <w:fldChar w:fldCharType="separate"/>
        </w:r>
        <w:r w:rsidR="008C7F28">
          <w:rPr>
            <w:noProof/>
            <w:sz w:val="28"/>
            <w:szCs w:val="28"/>
          </w:rPr>
          <w:t>3</w:t>
        </w:r>
        <w:r w:rsidRPr="00606358">
          <w:rPr>
            <w:sz w:val="28"/>
            <w:szCs w:val="28"/>
          </w:rPr>
          <w:fldChar w:fldCharType="end"/>
        </w:r>
      </w:p>
    </w:sdtContent>
  </w:sdt>
  <w:p w:rsidR="00606358" w:rsidRDefault="006063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F1D"/>
    <w:multiLevelType w:val="hybridMultilevel"/>
    <w:tmpl w:val="4908431C"/>
    <w:lvl w:ilvl="0" w:tplc="EA34634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D2CEA"/>
    <w:rsid w:val="000129C2"/>
    <w:rsid w:val="000544EA"/>
    <w:rsid w:val="00066EFE"/>
    <w:rsid w:val="000A4FFF"/>
    <w:rsid w:val="000A58DA"/>
    <w:rsid w:val="000B5E58"/>
    <w:rsid w:val="00103AC1"/>
    <w:rsid w:val="0014055D"/>
    <w:rsid w:val="001813EB"/>
    <w:rsid w:val="00191171"/>
    <w:rsid w:val="001D00EB"/>
    <w:rsid w:val="001E6764"/>
    <w:rsid w:val="002354C2"/>
    <w:rsid w:val="002816F4"/>
    <w:rsid w:val="0028568E"/>
    <w:rsid w:val="00295345"/>
    <w:rsid w:val="002A484B"/>
    <w:rsid w:val="002E7EBD"/>
    <w:rsid w:val="0031254B"/>
    <w:rsid w:val="00337E3A"/>
    <w:rsid w:val="00343D4F"/>
    <w:rsid w:val="003B0099"/>
    <w:rsid w:val="003E2FA0"/>
    <w:rsid w:val="00411265"/>
    <w:rsid w:val="00412EC5"/>
    <w:rsid w:val="00443FEE"/>
    <w:rsid w:val="004B6A76"/>
    <w:rsid w:val="004D78FB"/>
    <w:rsid w:val="004E2DDF"/>
    <w:rsid w:val="0050276D"/>
    <w:rsid w:val="005227F4"/>
    <w:rsid w:val="0052560C"/>
    <w:rsid w:val="00563B70"/>
    <w:rsid w:val="00573A3A"/>
    <w:rsid w:val="005A7017"/>
    <w:rsid w:val="005C3E7F"/>
    <w:rsid w:val="0060490B"/>
    <w:rsid w:val="00606358"/>
    <w:rsid w:val="006068AE"/>
    <w:rsid w:val="006250B9"/>
    <w:rsid w:val="00632CD7"/>
    <w:rsid w:val="00635D66"/>
    <w:rsid w:val="00646E57"/>
    <w:rsid w:val="00721CBD"/>
    <w:rsid w:val="00722BB0"/>
    <w:rsid w:val="007A75CA"/>
    <w:rsid w:val="007F0BAE"/>
    <w:rsid w:val="00820BEE"/>
    <w:rsid w:val="008324A4"/>
    <w:rsid w:val="0085290D"/>
    <w:rsid w:val="00872E43"/>
    <w:rsid w:val="008754E0"/>
    <w:rsid w:val="00892A8D"/>
    <w:rsid w:val="008B14F4"/>
    <w:rsid w:val="008C7F28"/>
    <w:rsid w:val="008D7088"/>
    <w:rsid w:val="008D775C"/>
    <w:rsid w:val="008E37F9"/>
    <w:rsid w:val="008F178F"/>
    <w:rsid w:val="00944AB1"/>
    <w:rsid w:val="00954F80"/>
    <w:rsid w:val="009556C1"/>
    <w:rsid w:val="00964712"/>
    <w:rsid w:val="00966A3D"/>
    <w:rsid w:val="009B3EF9"/>
    <w:rsid w:val="009D1371"/>
    <w:rsid w:val="009D7F9C"/>
    <w:rsid w:val="009E3344"/>
    <w:rsid w:val="009E3672"/>
    <w:rsid w:val="00A479EE"/>
    <w:rsid w:val="00A81E7A"/>
    <w:rsid w:val="00A9461E"/>
    <w:rsid w:val="00A97586"/>
    <w:rsid w:val="00AF246D"/>
    <w:rsid w:val="00B03774"/>
    <w:rsid w:val="00B17043"/>
    <w:rsid w:val="00B221C9"/>
    <w:rsid w:val="00B34682"/>
    <w:rsid w:val="00B56447"/>
    <w:rsid w:val="00BA0AD4"/>
    <w:rsid w:val="00BB6A18"/>
    <w:rsid w:val="00BD29AF"/>
    <w:rsid w:val="00C00818"/>
    <w:rsid w:val="00C07DE8"/>
    <w:rsid w:val="00C238CA"/>
    <w:rsid w:val="00C55C24"/>
    <w:rsid w:val="00C568EC"/>
    <w:rsid w:val="00CB4515"/>
    <w:rsid w:val="00CE26FE"/>
    <w:rsid w:val="00D12797"/>
    <w:rsid w:val="00D239CC"/>
    <w:rsid w:val="00D43DCA"/>
    <w:rsid w:val="00D74447"/>
    <w:rsid w:val="00E22232"/>
    <w:rsid w:val="00E31B51"/>
    <w:rsid w:val="00E324CE"/>
    <w:rsid w:val="00E41540"/>
    <w:rsid w:val="00E578CD"/>
    <w:rsid w:val="00EA5714"/>
    <w:rsid w:val="00EB2319"/>
    <w:rsid w:val="00EE5B23"/>
    <w:rsid w:val="00F13368"/>
    <w:rsid w:val="00F368DF"/>
    <w:rsid w:val="00F5395D"/>
    <w:rsid w:val="00F56C84"/>
    <w:rsid w:val="00F61392"/>
    <w:rsid w:val="00F65372"/>
    <w:rsid w:val="00F93859"/>
    <w:rsid w:val="00FA69AC"/>
    <w:rsid w:val="00FD2CEA"/>
    <w:rsid w:val="00FD3EF0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A0A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C3E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3E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3E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E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4B6A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4B6A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1328850471597DE9ECB7DD7DEAA340E84A3FEC59EE0CD9C0EFB96B5BB18E2D79A2D0B3FAFFwDS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47F1CC1E5814BA29113EC809D8A792344C91F38DB47CFBAE01E80D394CCF8398D7379AABF395FA9dFW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F1CC1E5814BA29113EC809D8A792344C91F38DB47CFBAE01E80D394CCF8398D7379AABF395FA9dF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L.Konovalova</cp:lastModifiedBy>
  <cp:revision>8</cp:revision>
  <cp:lastPrinted>2018-08-02T11:10:00Z</cp:lastPrinted>
  <dcterms:created xsi:type="dcterms:W3CDTF">2018-06-20T13:48:00Z</dcterms:created>
  <dcterms:modified xsi:type="dcterms:W3CDTF">2018-08-02T11:22:00Z</dcterms:modified>
</cp:coreProperties>
</file>