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КОМИТЕТ ФИНАНСОВ И БЮДЖЕТА АДМИНИСТРАЦИИ</w:t>
      </w: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ГОРОДА СТАВРОПОЛЯ</w:t>
      </w: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11 ноября 2014 г. N 145</w:t>
      </w: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 ПРЕДОСТАВЛЕНИЯ КОМИТЕТОМ ФИНАНСОВ</w:t>
      </w: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 БЮДЖЕТА АДМИНИСТРАЦИИ ГОРОДА СТАВРОПОЛЯ </w:t>
      </w:r>
      <w:proofErr w:type="gramStart"/>
      <w:r>
        <w:rPr>
          <w:rFonts w:ascii="Calibri" w:hAnsi="Calibri" w:cs="Calibri"/>
          <w:b/>
          <w:bCs/>
        </w:rPr>
        <w:t>ПИСЬМЕННЫХ</w:t>
      </w:r>
      <w:proofErr w:type="gramEnd"/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РАЗЪЯСНЕНИЙ НАЛОГОПЛАТЕЛЬЩИКАМ И НАЛОГОВЫМ АГЕНТАМ</w:t>
      </w: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ВОПРОСАМ ПРИМЕНЕНИЯ МУНИЦИПАЛЬНЫХ ПРАВОВЫХ АКТОВ</w:t>
      </w: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МЕСТНЫХ НАЛОГАХ И СБОРАХ</w:t>
      </w: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реализации </w:t>
      </w:r>
      <w:hyperlink r:id="rId4" w:history="1">
        <w:r>
          <w:rPr>
            <w:rFonts w:ascii="Calibri" w:hAnsi="Calibri" w:cs="Calibri"/>
            <w:color w:val="0000FF"/>
          </w:rPr>
          <w:t>статей 21</w:t>
        </w:r>
      </w:hyperlink>
      <w:r>
        <w:rPr>
          <w:rFonts w:ascii="Calibri" w:hAnsi="Calibri" w:cs="Calibri"/>
        </w:rPr>
        <w:t xml:space="preserve"> и </w:t>
      </w:r>
      <w:hyperlink r:id="rId5" w:history="1">
        <w:r>
          <w:rPr>
            <w:rFonts w:ascii="Calibri" w:hAnsi="Calibri" w:cs="Calibri"/>
            <w:color w:val="0000FF"/>
          </w:rPr>
          <w:t>34.2</w:t>
        </w:r>
      </w:hyperlink>
      <w:r>
        <w:rPr>
          <w:rFonts w:ascii="Calibri" w:hAnsi="Calibri" w:cs="Calibri"/>
        </w:rPr>
        <w:t xml:space="preserve"> Налогового кодекса Российской Федерации приказываю:</w:t>
      </w: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4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предоставления комитетом финансов и бюджета администрации города Ставрополя письменных разъяснений налогоплательщикам и налоговым агентам по вопросам применения муниципальных правовых актов о местных налогах и сборах согласно приложению.</w:t>
      </w: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Настоящий приказ вступает в силу на следующий день после дня его официального опубликования в газете "Вечерний Ставрополь".</w:t>
      </w: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Контроль исполнения настоящего приказа возложить на заместителя руководителя комитета финансов и бюджета администрации города Ставрополя Т.Я. Гордиенко.</w:t>
      </w: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комитета финансов</w:t>
      </w: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бюджета администрации</w:t>
      </w: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Ставрополя</w:t>
      </w: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Н.В.ЗАХАРОВ</w:t>
      </w: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8"/>
      <w:bookmarkEnd w:id="1"/>
      <w:r>
        <w:rPr>
          <w:rFonts w:ascii="Calibri" w:hAnsi="Calibri" w:cs="Calibri"/>
        </w:rPr>
        <w:t>Приложение</w:t>
      </w: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руководителя комитета финансов и бюджета</w:t>
      </w: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Ставрополя</w:t>
      </w: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11 ноября 2014 года N 145</w:t>
      </w: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4"/>
      <w:bookmarkEnd w:id="2"/>
      <w:r>
        <w:rPr>
          <w:rFonts w:ascii="Calibri" w:hAnsi="Calibri" w:cs="Calibri"/>
          <w:b/>
          <w:bCs/>
        </w:rPr>
        <w:t>ПОРЯДОК</w:t>
      </w: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КОМИТЕТОМ ФИНАНСОВ И БЮДЖЕТА АДМИНИСТРАЦИИ</w:t>
      </w: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ГОРОДА СТАВРОПОЛЯ ПИСЬМЕННЫХ РАЗЪЯСНЕНИЙ НАЛОГОПЛАТЕЛЬЩИКАМ</w:t>
      </w: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 НАЛОГОВЫМ АГЕНТАМ ПО ВОПРОСАМ ПРИМЕНЕНИЯ </w:t>
      </w:r>
      <w:proofErr w:type="gramStart"/>
      <w:r>
        <w:rPr>
          <w:rFonts w:ascii="Calibri" w:hAnsi="Calibri" w:cs="Calibri"/>
          <w:b/>
          <w:bCs/>
        </w:rPr>
        <w:t>МУНИЦИПАЛЬНЫХ</w:t>
      </w:r>
      <w:proofErr w:type="gramEnd"/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ПРАВОВЫХ АКТОВ О МЕСТНЫХ НАЛОГАХ И СБОРАХ</w:t>
      </w: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Настоящий Порядок предоставления комитетом финансов и бюджета администрации города Ставрополя письменных разъяснений налогоплательщикам и налоговым агентам по вопросам применения муниципальных правовых актов о местных налогах и сборах разработан в целях реализации </w:t>
      </w:r>
      <w:hyperlink r:id="rId6" w:history="1">
        <w:r>
          <w:rPr>
            <w:rFonts w:ascii="Calibri" w:hAnsi="Calibri" w:cs="Calibri"/>
            <w:color w:val="0000FF"/>
          </w:rPr>
          <w:t>статей 21</w:t>
        </w:r>
      </w:hyperlink>
      <w:r>
        <w:rPr>
          <w:rFonts w:ascii="Calibri" w:hAnsi="Calibri" w:cs="Calibri"/>
        </w:rPr>
        <w:t xml:space="preserve"> и </w:t>
      </w:r>
      <w:hyperlink r:id="rId7" w:history="1">
        <w:r>
          <w:rPr>
            <w:rFonts w:ascii="Calibri" w:hAnsi="Calibri" w:cs="Calibri"/>
            <w:color w:val="0000FF"/>
          </w:rPr>
          <w:t>34.2</w:t>
        </w:r>
      </w:hyperlink>
      <w:r>
        <w:rPr>
          <w:rFonts w:ascii="Calibri" w:hAnsi="Calibri" w:cs="Calibri"/>
        </w:rPr>
        <w:t xml:space="preserve"> Налогового кодекса Российской Федерации (далее соответственно - Порядок, Комитет, письменные разъяснения).</w:t>
      </w: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Заявителями, которым предоставляются письменные разъяснения, являются налогоплательщики - физические и юридические лица либо их уполномоченные представители, и налоговые агенты (далее - заявители).</w:t>
      </w: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Структурным подразделением Комитета, ответственным за подготовку письменных </w:t>
      </w:r>
      <w:r>
        <w:rPr>
          <w:rFonts w:ascii="Calibri" w:hAnsi="Calibri" w:cs="Calibri"/>
        </w:rPr>
        <w:lastRenderedPageBreak/>
        <w:t>разъяснений муниципальных правовых актов о местных налогах и сборах, является отдел планирования и анализа доходов бюджета (далее - отдел доходов).</w:t>
      </w: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Для получения разъяснений заявитель направляет в адрес Комитета письменное обращение о предоставлении разъяснения по вопросам применения муниципальных правовых актов о местных налогах и сборах (далее - запрос) в произвольной форме средствами почтовой, факсимильной или электронной связи либо доставляет его непосредственно в общий отдел Комитета (приемную руководителя Комитета).</w:t>
      </w: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Запрос должен содержать следующие сведения:</w:t>
      </w: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1) полное наименование Комитета;</w:t>
      </w:r>
      <w:proofErr w:type="gramEnd"/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2) сведения о заявителе (полное наименование организации, фамилию, имя, отчество руководителя организации (уполномоченного представителя) или фамилию, имя, отчество физического лица (уполномоченного представителя);</w:t>
      </w:r>
      <w:proofErr w:type="gramEnd"/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почтовый адрес или электронный адрес заявителя, по которому должно быть направлено письменное разъяснение;</w:t>
      </w: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контактный телефон либо электронный адрес заявителя, обратившегося за письменным разъяснением;</w:t>
      </w: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суть запроса;</w:t>
      </w: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подпись заявителя.</w:t>
      </w: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необходимости заявитель прилагает к запросу документы и материалы либо их копии.</w:t>
      </w: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Получение заявителями информации по вопросам применения муниципальных правовых актов о местных налогах и сборах осуществляется в следующем порядке:</w:t>
      </w: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1) заявитель с учетом графика работы Комитета с момента поступления запроса о даче разъяснения по вопросам применения муниципальных правовых актов о местных налогах и сборах в Комитет имеет право на получение по телефону 8-(8652)-26-60-18, 8-(8652)-26-78-23, 8-(8652)-26-78-24 информации по вопросам рассмотрения его запроса, в том числе о ходе его рассмотрения;</w:t>
      </w:r>
      <w:proofErr w:type="gramEnd"/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 телефону предоставляется следующая информация:</w:t>
      </w: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почтовый адрес, адрес электронной почты для направления запросов, местонахождение Комитета;</w:t>
      </w: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получении запроса и направлении его на рассмотрение;</w:t>
      </w: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должностных лицах, которым поручено рассмотрение запроса;</w:t>
      </w: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продлении сроков рассмотрения запроса с указанием оснований для этого;</w:t>
      </w: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результатах рассмотрения запроса.</w:t>
      </w: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60"/>
      <w:bookmarkEnd w:id="3"/>
      <w:r>
        <w:rPr>
          <w:rFonts w:ascii="Calibri" w:hAnsi="Calibri" w:cs="Calibri"/>
        </w:rPr>
        <w:t>7. Предоставление письменных разъяснений осуществляется в течение двух месяцев со дня поступления в Комитет соответствующего запроса. По решению руководителя (заместителя руководителя) Комитета указанный срок продлевается, но не более чем на один месяц, с одновременным информированием заявителя и указанием причин продления срока. Письменные разъяснения даются в письменной форме с указанием фамилии, инициалов, номера телефона исполнителя.</w:t>
      </w: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Комитет отказывает в предоставлении письменных разъяснений заявителю по вопросам применения муниципальных правовых актов о местных налогах и сборах в следующих случаях:</w:t>
      </w: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запрос не связан с вопросами применения муниципальных правовых актов о местных налогах и сборах;</w:t>
      </w: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содержащийся в запросе вопрос не относится к компетенции Комитета (указывается орган, в чьей компетенции находится рассмотрение данного вопроса, и его адрес);</w:t>
      </w: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текст запроса не поддается прочтению;</w:t>
      </w: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в запросе содержится вопрос, на который ранее Комитетом уже давалось разъяснение одному и тому же заявителю по существу в связи с ранее направлявшимися запросами, и при этом в запросе не приводятся новые доводы или обстоятельства.</w:t>
      </w: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66"/>
      <w:bookmarkEnd w:id="4"/>
      <w:r>
        <w:rPr>
          <w:rFonts w:ascii="Calibri" w:hAnsi="Calibri" w:cs="Calibri"/>
        </w:rPr>
        <w:t xml:space="preserve">9. Мотивированное уведомление об отказе в предоставлении письменных разъяснений (далее - уведомление об отказе) направляется заявителю в письменной форме в срок, не превышающий 10 рабочих дней </w:t>
      </w:r>
      <w:proofErr w:type="gramStart"/>
      <w:r>
        <w:rPr>
          <w:rFonts w:ascii="Calibri" w:hAnsi="Calibri" w:cs="Calibri"/>
        </w:rPr>
        <w:t>с даты получения</w:t>
      </w:r>
      <w:proofErr w:type="gramEnd"/>
      <w:r>
        <w:rPr>
          <w:rFonts w:ascii="Calibri" w:hAnsi="Calibri" w:cs="Calibri"/>
        </w:rPr>
        <w:t xml:space="preserve"> Комитетом запроса.</w:t>
      </w: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В случае если в письменном обращении не указан заявитель, направивший запрос, или </w:t>
      </w:r>
      <w:r>
        <w:rPr>
          <w:rFonts w:ascii="Calibri" w:hAnsi="Calibri" w:cs="Calibri"/>
        </w:rPr>
        <w:lastRenderedPageBreak/>
        <w:t>почтовый адрес (адрес электронной почты), по которому должно быть направлено письменное разъяснение, письменное разъяснение не предоставляется.</w:t>
      </w: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Предоставление письменных разъяснений по вопросам применения муниципальных правовых актов о местных налогах и сборах является бесплатным для заявителей.</w:t>
      </w: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Письменное разъяснение направляется заявителю в соответствии со способом направления письменного разъяснения, указанным заявителем в запросе. Если заявителем способ направления письменного разъяснения не указан, то письменные разъяснения на запрос, поступивший в Комитет в форме электронного документа, направляется в форме электронного документа по адресу электронной почты, указанному в запросе, или в письменной форме по почтовому адресу, указанному в запросе.</w:t>
      </w: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Предоставление письменных разъяснений заявителю по вопросам применения муниципальных правовых актов о местных налогах и сборах включает:</w:t>
      </w: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прием, первичную обработку и регистрацию запроса заявителя;</w:t>
      </w: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рассмотрение запроса отделом доходов и подготовку письменного разъяснения заявителю;</w:t>
      </w: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направление письменного разъяснения.</w:t>
      </w: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Запрос </w:t>
      </w:r>
      <w:proofErr w:type="gramStart"/>
      <w:r>
        <w:rPr>
          <w:rFonts w:ascii="Calibri" w:hAnsi="Calibri" w:cs="Calibri"/>
        </w:rPr>
        <w:t>регистрируется в общем отделе Комитета в день поступления в Комитет и направляется</w:t>
      </w:r>
      <w:proofErr w:type="gramEnd"/>
      <w:r>
        <w:rPr>
          <w:rFonts w:ascii="Calibri" w:hAnsi="Calibri" w:cs="Calibri"/>
        </w:rPr>
        <w:t xml:space="preserve"> на рассмотрение руководителю (заместителю руководителя) Комитета.</w:t>
      </w: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Запрос, поступивший в Комитет в форме электронного документа, принимается общим отделом, распечатывается на бумажном носителе; дальнейшая работа с ним ведется, как с письменным запросом.</w:t>
      </w: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К поступившему запросу должностное лицо, рассматривающее запрос, готовит поручение.</w:t>
      </w: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Работник общего отдела, ответственный за обработку документов, в течение одного рабочего дня </w:t>
      </w:r>
      <w:proofErr w:type="gramStart"/>
      <w:r>
        <w:rPr>
          <w:rFonts w:ascii="Calibri" w:hAnsi="Calibri" w:cs="Calibri"/>
        </w:rPr>
        <w:t>с даты поступления</w:t>
      </w:r>
      <w:proofErr w:type="gramEnd"/>
      <w:r>
        <w:rPr>
          <w:rFonts w:ascii="Calibri" w:hAnsi="Calibri" w:cs="Calibri"/>
        </w:rPr>
        <w:t xml:space="preserve"> запроса с поручением:</w:t>
      </w: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вносит в регистрационную карточку документа фамилии и инициалы исполнителей и контрольный срок исполнения поручения;</w:t>
      </w: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передает подготовленные документы (запрос с поручением со всеми прилагаемыми к нему документами) под роспись на исполнение в соответствующий отдел.</w:t>
      </w: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 Начальник отдела доходов определяет непосредственного специалиста отдела доходов (исполнителя) и дает ему поручение о подготовке проекта письменного разъяснения (проекта уведомления об отказе) на поступивший в отдел запрос в сроки, установленные в </w:t>
      </w:r>
      <w:hyperlink w:anchor="Par60" w:history="1">
        <w:r>
          <w:rPr>
            <w:rFonts w:ascii="Calibri" w:hAnsi="Calibri" w:cs="Calibri"/>
            <w:color w:val="0000FF"/>
          </w:rPr>
          <w:t>пунктах 7</w:t>
        </w:r>
      </w:hyperlink>
      <w:r>
        <w:rPr>
          <w:rFonts w:ascii="Calibri" w:hAnsi="Calibri" w:cs="Calibri"/>
        </w:rPr>
        <w:t xml:space="preserve"> и </w:t>
      </w:r>
      <w:hyperlink w:anchor="Par66" w:history="1">
        <w:r>
          <w:rPr>
            <w:rFonts w:ascii="Calibri" w:hAnsi="Calibri" w:cs="Calibri"/>
            <w:color w:val="0000FF"/>
          </w:rPr>
          <w:t>9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Специалисты отдела доходов (исполнители) обеспечивают объективное, всестороннее и своевременное рассмотрение запроса, в необходимых случаях запрашивают в установленном порядке дополнительные материалы, осуществляют взаимодействие со специалистами других структурных подразделений Комитета, иных органов местного самоуправления, организациями и гражданами.</w:t>
      </w: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Проект письменного разъяснения подлежит направлению на согласование в отдел правового и штатного обеспечения (далее - правовой отдел) Комитета в срок не </w:t>
      </w:r>
      <w:proofErr w:type="gramStart"/>
      <w:r>
        <w:rPr>
          <w:rFonts w:ascii="Calibri" w:hAnsi="Calibri" w:cs="Calibri"/>
        </w:rPr>
        <w:t>позднее</w:t>
      </w:r>
      <w:proofErr w:type="gramEnd"/>
      <w:r>
        <w:rPr>
          <w:rFonts w:ascii="Calibri" w:hAnsi="Calibri" w:cs="Calibri"/>
        </w:rPr>
        <w:t xml:space="preserve"> чем за 5 рабочих дней до истечения срока, установленного в </w:t>
      </w:r>
      <w:hyperlink w:anchor="Par60" w:history="1">
        <w:r>
          <w:rPr>
            <w:rFonts w:ascii="Calibri" w:hAnsi="Calibri" w:cs="Calibri"/>
            <w:color w:val="0000FF"/>
          </w:rPr>
          <w:t>пункте 7</w:t>
        </w:r>
      </w:hyperlink>
      <w:r>
        <w:rPr>
          <w:rFonts w:ascii="Calibri" w:hAnsi="Calibri" w:cs="Calibri"/>
        </w:rPr>
        <w:t xml:space="preserve"> настоящего Порядка. Проект уведомления об отказе направляется в правовой отдел Комитета для согласования в срок не позднее 5 рабочих дней </w:t>
      </w:r>
      <w:proofErr w:type="gramStart"/>
      <w:r>
        <w:rPr>
          <w:rFonts w:ascii="Calibri" w:hAnsi="Calibri" w:cs="Calibri"/>
        </w:rPr>
        <w:t>с даты поступления</w:t>
      </w:r>
      <w:proofErr w:type="gramEnd"/>
      <w:r>
        <w:rPr>
          <w:rFonts w:ascii="Calibri" w:hAnsi="Calibri" w:cs="Calibri"/>
        </w:rPr>
        <w:t xml:space="preserve"> запроса в Комитет.</w:t>
      </w: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Письменное разъяснение (уведомление об отказе) подписывает руководитель (заместитель руководителя) Комитета.</w:t>
      </w: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Исполнитель после подписания руководителем (заместителем руководителя) Комитета передает письменное разъяснение (уведомление об отказе) работнику общего отдела Комитета для регистрации.</w:t>
      </w: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Регистрация письменного разъяснения (уведомления об отказе) осуществляется общим отделом Комитета с присвоением исходящего номера и даты регистрации.</w:t>
      </w: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Письменное разъяснение (уведомление об отказе) направляется письмом по почте (электронной почте) либо по желанию заявителя может быть вручено заявителю (уполномоченному представителю) по месту нахождения Комитета.</w:t>
      </w: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25. В </w:t>
      </w:r>
      <w:proofErr w:type="gramStart"/>
      <w:r>
        <w:rPr>
          <w:rFonts w:ascii="Calibri" w:hAnsi="Calibri" w:cs="Calibri"/>
        </w:rPr>
        <w:t>случае</w:t>
      </w:r>
      <w:proofErr w:type="gramEnd"/>
      <w:r>
        <w:rPr>
          <w:rFonts w:ascii="Calibri" w:hAnsi="Calibri" w:cs="Calibri"/>
        </w:rPr>
        <w:t xml:space="preserve"> когда письменное разъяснение (уведомление об отказе) вручается заявителю </w:t>
      </w:r>
      <w:r>
        <w:rPr>
          <w:rFonts w:ascii="Calibri" w:hAnsi="Calibri" w:cs="Calibri"/>
        </w:rPr>
        <w:lastRenderedPageBreak/>
        <w:t>(уполномоченному представителю) лично, на втором экземпляре проставляется отметка о получении (дата, фамилия, инициалы и подпись заявителя либо его уполномоченного представителя).</w:t>
      </w: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26. Письменное разъяснение направляется заявителю в срок не позднее одного рабочего дня </w:t>
      </w:r>
      <w:proofErr w:type="gramStart"/>
      <w:r>
        <w:rPr>
          <w:rFonts w:ascii="Calibri" w:hAnsi="Calibri" w:cs="Calibri"/>
        </w:rPr>
        <w:t>с даты подписания</w:t>
      </w:r>
      <w:proofErr w:type="gramEnd"/>
      <w:r>
        <w:rPr>
          <w:rFonts w:ascii="Calibri" w:hAnsi="Calibri" w:cs="Calibri"/>
        </w:rPr>
        <w:t xml:space="preserve">, но не позднее срока, установленного </w:t>
      </w:r>
      <w:hyperlink w:anchor="Par60" w:history="1">
        <w:r>
          <w:rPr>
            <w:rFonts w:ascii="Calibri" w:hAnsi="Calibri" w:cs="Calibri"/>
            <w:color w:val="0000FF"/>
          </w:rPr>
          <w:t>пунктом 7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27. Персональная ответственность работников Комитета устанавливается в соответствии с их должностными обязанностями, утвержденными должностными регламентами.</w:t>
      </w: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E29AB" w:rsidRDefault="009E29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C3269" w:rsidRDefault="007C3269"/>
    <w:sectPr w:rsidR="007C3269" w:rsidSect="00AE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9AB"/>
    <w:rsid w:val="007C3269"/>
    <w:rsid w:val="009E2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6DE0CF250F4F55373D7FEFEC623B6BE66C940F2E40C21D1D1539322479D5E3DE8FAB78040mCRC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6DE0CF250F4F55373D7FEFEC623B6BE66C940F2E40C21D1D1539322479D5E3DE8FAB78142mCR2J" TargetMode="External"/><Relationship Id="rId5" Type="http://schemas.openxmlformats.org/officeDocument/2006/relationships/hyperlink" Target="consultantplus://offline/ref=16DE0CF250F4F55373D7FEFEC623B6BE66C940F2E40C21D1D1539322479D5E3DE8FAB78040mCRCJ" TargetMode="External"/><Relationship Id="rId4" Type="http://schemas.openxmlformats.org/officeDocument/2006/relationships/hyperlink" Target="consultantplus://offline/ref=16DE0CF250F4F55373D7FEFEC623B6BE66C940F2E40C21D1D1539322479D5E3DE8FAB78142mCR2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1563</Words>
  <Characters>8911</Characters>
  <Application>Microsoft Office Word</Application>
  <DocSecurity>0</DocSecurity>
  <Lines>74</Lines>
  <Paragraphs>20</Paragraphs>
  <ScaleCrop>false</ScaleCrop>
  <Company/>
  <LinksUpToDate>false</LinksUpToDate>
  <CharactersWithSpaces>10454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A.Lapshina</dc:creator>
  <cp:lastModifiedBy>A.Lapshina</cp:lastModifiedBy>
  <cp:revision>1</cp:revision>
  <dcterms:created xsi:type="dcterms:W3CDTF">2015-05-19T09:17:00Z</dcterms:created>
  <dcterms:modified xsi:type="dcterms:W3CDTF">2015-05-19T09:18:00Z</dcterms:modified>
</cp:coreProperties>
</file>