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</w:rPr>
      </w:r>
      <w:r/>
    </w:p>
    <w:p>
      <w:pPr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физической культуры и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Ставрополя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административного регламента комитета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администрации города Ставрополя по предоставлению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«Присвоение  спортивных разрядов»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приказа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комитета физической культуры и спорта администрации города Ставрополя «Об утверждении административного регламента комитета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администрации города Ставрополя по предоставлению муниципальной услуги «Присвоение </w:t>
      </w:r>
      <w:r>
        <w:rPr>
          <w:rFonts w:ascii="Times New Roman" w:hAnsi="Times New Roman" w:cs="Times New Roman"/>
          <w:sz w:val="28"/>
          <w:szCs w:val="28"/>
        </w:rPr>
        <w:t xml:space="preserve">спортивных разрядов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соответственно – проект приказа, административный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качества и доступности результатов 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и определяет сроки и последовательность действий (административных процедур) при оказании муниципальной услуги. </w:t>
      </w:r>
      <w:r>
        <w:rPr>
          <w:rFonts w:ascii="Times New Roman" w:hAnsi="Times New Roman" w:cs="Times New Roman"/>
        </w:rPr>
      </w:r>
      <w:r/>
    </w:p>
    <w:p>
      <w:pPr>
        <w:pStyle w:val="840"/>
        <w:contextualSpacing/>
        <w:ind w:firstLine="709"/>
        <w:jc w:val="both"/>
        <w:spacing w:after="0" w:afterAutospacing="0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Проект 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дминистративн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регламент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разработан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соответстви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 законодательством Российской Федерации, 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частности,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 Федеральным законом от 27 июля 2010 г. № 210-ФЗ «Об организации предоставления государственных и муниципальных услуг», Федеральным законом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от 04 декабря 2007 г. N 329-ФЗ «О физической культуре и спорте в Российской Федерации»,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приказом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Министерства спорта Российской Федерации от </w:t>
        <w:br/>
        <w:t xml:space="preserve">19 декабря 2022 № 1255 «Об утверждении положения о Единой всероссийской спортивной классификации»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постановлениями администрации города Ставрополя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11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.0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.20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3 №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25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«О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б утверждении Порядка разработки и утверждения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административных регламентов предоставления муниципальных услуг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в муниципальном образовании города Ставрополя Ставропольского края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»,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17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.0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.20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23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14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«Об утверждении Перечня муниципальных услуг, предоставл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яемых органами местного самоуправления города Ставрополя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.</w:t>
      </w:r>
      <w:r/>
    </w:p>
    <w:p>
      <w:pPr>
        <w:pStyle w:val="841"/>
        <w:ind w:firstLine="709"/>
        <w:jc w:val="both"/>
        <w:spacing w:before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административного регламента должно повысить качество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за счет упорядочения и упрощения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процедур в рамках предоставления услуги, исключения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избыточных административных действий, повышения информированности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о порядке предоставления муниципальной услуги.</w:t>
      </w:r>
      <w:r>
        <w:rPr>
          <w:rFonts w:ascii="Times New Roman" w:hAnsi="Times New Roman" w:cs="Times New Roman"/>
        </w:rPr>
      </w:r>
      <w:r/>
    </w:p>
    <w:p>
      <w:pPr>
        <w:pStyle w:val="842"/>
        <w:ind w:firstLine="70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Представленный на рассмотрение проект приказа не потребует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выделения средств бюджета города Ставрополя на его реализацию.</w:t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r>
      <w:r>
        <w:rPr>
          <w:rFonts w:ascii="Times New Roman" w:hAnsi="Times New Roman" w:cs="Times New Roman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r>
      <w:r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  <w:r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</w:t>
      </w:r>
      <w:r/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      Т.В. Чалая</w:t>
      </w:r>
      <w:r/>
    </w:p>
    <w:sectPr>
      <w:headerReference w:type="default" r:id="rId8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9807627"/>
      <w:docPartObj>
        <w:docPartGallery w:val="Page Numbers (Top of Page)"/>
        <w:docPartUnique w:val="true"/>
      </w:docPartObj>
      <w:rPr/>
    </w:sdtPr>
    <w:sdtContent>
      <w:p>
        <w:pPr>
          <w:pStyle w:val="84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6"/>
    <w:next w:val="836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7"/>
    <w:link w:val="680"/>
    <w:uiPriority w:val="10"/>
    <w:rPr>
      <w:sz w:val="48"/>
      <w:szCs w:val="48"/>
    </w:rPr>
  </w:style>
  <w:style w:type="paragraph" w:styleId="682">
    <w:name w:val="Subtitle"/>
    <w:basedOn w:val="836"/>
    <w:next w:val="836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7"/>
    <w:link w:val="682"/>
    <w:uiPriority w:val="11"/>
    <w:rPr>
      <w:sz w:val="24"/>
      <w:szCs w:val="24"/>
    </w:rPr>
  </w:style>
  <w:style w:type="paragraph" w:styleId="684">
    <w:name w:val="Quote"/>
    <w:basedOn w:val="836"/>
    <w:next w:val="836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6"/>
    <w:next w:val="836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7"/>
    <w:link w:val="843"/>
    <w:uiPriority w:val="99"/>
  </w:style>
  <w:style w:type="character" w:styleId="689">
    <w:name w:val="Footer Char"/>
    <w:basedOn w:val="837"/>
    <w:link w:val="845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845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841" w:customStyle="1">
    <w:name w:val="StGen0"/>
    <w:basedOn w:val="836"/>
    <w:next w:val="842"/>
    <w:pPr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42">
    <w:name w:val="Normal (Web)"/>
    <w:basedOn w:val="836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843">
    <w:name w:val="Header"/>
    <w:basedOn w:val="836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7"/>
    <w:link w:val="843"/>
    <w:uiPriority w:val="99"/>
  </w:style>
  <w:style w:type="paragraph" w:styleId="845">
    <w:name w:val="Footer"/>
    <w:basedOn w:val="836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7"/>
    <w:link w:val="84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irametodist@yandex.ru</dc:creator>
  <cp:keywords/>
  <dc:description/>
  <cp:revision>6</cp:revision>
  <dcterms:created xsi:type="dcterms:W3CDTF">2023-08-29T21:25:00Z</dcterms:created>
  <dcterms:modified xsi:type="dcterms:W3CDTF">2024-06-10T08:32:57Z</dcterms:modified>
</cp:coreProperties>
</file>