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4B" w:rsidRDefault="00ED514B" w:rsidP="00ED514B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ED514B" w:rsidRDefault="00ED514B" w:rsidP="00ED514B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ED514B" w:rsidRDefault="00ED514B" w:rsidP="00ED514B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ED514B" w:rsidRDefault="00ED514B" w:rsidP="00ED514B">
      <w:pPr>
        <w:jc w:val="both"/>
        <w:rPr>
          <w:rFonts w:eastAsia="Arial Unicode MS"/>
          <w:spacing w:val="30"/>
          <w:sz w:val="32"/>
        </w:rPr>
      </w:pPr>
    </w:p>
    <w:p w:rsidR="00ED514B" w:rsidRPr="00D82C3A" w:rsidRDefault="00ED514B" w:rsidP="00ED514B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   .   .20                     г. Ставрополь                 №</w:t>
      </w:r>
    </w:p>
    <w:p w:rsidR="00ED514B" w:rsidRDefault="00ED514B" w:rsidP="00ED514B">
      <w:pPr>
        <w:spacing w:line="240" w:lineRule="exact"/>
      </w:pPr>
      <w:bookmarkStart w:id="0" w:name="Заголовок"/>
    </w:p>
    <w:p w:rsidR="00ED514B" w:rsidRDefault="00ED514B" w:rsidP="00ED514B">
      <w:pPr>
        <w:spacing w:line="240" w:lineRule="exact"/>
      </w:pPr>
    </w:p>
    <w:p w:rsidR="00ED514B" w:rsidRDefault="00ED514B" w:rsidP="00ED514B">
      <w:pPr>
        <w:spacing w:line="240" w:lineRule="exact"/>
      </w:pPr>
    </w:p>
    <w:p w:rsidR="00ED514B" w:rsidRDefault="00ED514B" w:rsidP="00ED514B">
      <w:pPr>
        <w:spacing w:line="240" w:lineRule="exact"/>
        <w:jc w:val="both"/>
      </w:pPr>
      <w:r>
        <w:t xml:space="preserve">Об утверждении Положения об оплате труда работников муниципального казенного учреждения «Служба спасения» города Ставрополя </w:t>
      </w:r>
      <w:bookmarkEnd w:id="0"/>
    </w:p>
    <w:p w:rsidR="00DB5396" w:rsidRDefault="00DB5396" w:rsidP="00ED514B">
      <w:pPr>
        <w:ind w:firstLine="709"/>
        <w:jc w:val="both"/>
      </w:pPr>
    </w:p>
    <w:p w:rsidR="00ED514B" w:rsidRPr="00BB1A9A" w:rsidRDefault="00ED514B" w:rsidP="00ED514B">
      <w:pPr>
        <w:ind w:firstLine="709"/>
        <w:jc w:val="both"/>
        <w:rPr>
          <w:sz w:val="32"/>
        </w:rPr>
      </w:pPr>
      <w:r w:rsidRPr="00BB1A9A">
        <w:t>В соответствии с</w:t>
      </w:r>
      <w:r>
        <w:t>о статьями 144, 145 Трудовог</w:t>
      </w:r>
      <w:r w:rsidR="00FB5847">
        <w:t xml:space="preserve">о Кодекса Российской </w:t>
      </w:r>
      <w:r w:rsidR="00FB5847" w:rsidRPr="00835F7C">
        <w:t xml:space="preserve">Федерации, </w:t>
      </w:r>
      <w:r w:rsidRPr="00835F7C">
        <w:t>постановлением администрации</w:t>
      </w:r>
      <w:r w:rsidRPr="00BB1A9A">
        <w:t xml:space="preserve"> города Ставрополя</w:t>
      </w:r>
      <w:r w:rsidR="00835F7C">
        <w:rPr>
          <w:color w:val="FF0000"/>
        </w:rPr>
        <w:t xml:space="preserve"> </w:t>
      </w:r>
      <w:r w:rsidRPr="00BB1A9A">
        <w:t xml:space="preserve">от 05.11.2014 № 3703 «Об утверждении </w:t>
      </w:r>
      <w:r>
        <w:t>П</w:t>
      </w:r>
      <w:r w:rsidRPr="00BB1A9A">
        <w:t xml:space="preserve">оложения о системах оплаты труда работников муниципальных  учреждений города Ставрополя»  </w:t>
      </w:r>
    </w:p>
    <w:p w:rsidR="00ED514B" w:rsidRPr="003825F9" w:rsidRDefault="00ED514B" w:rsidP="00ED514B">
      <w:pPr>
        <w:ind w:left="567" w:hanging="567"/>
        <w:jc w:val="both"/>
      </w:pPr>
    </w:p>
    <w:p w:rsidR="00ED514B" w:rsidRDefault="00ED514B" w:rsidP="00ED514B">
      <w:pPr>
        <w:ind w:left="567" w:hanging="567"/>
        <w:jc w:val="both"/>
      </w:pPr>
      <w:r w:rsidRPr="003825F9">
        <w:t>ПОСТАНОВЛЯЮ:</w:t>
      </w:r>
    </w:p>
    <w:p w:rsidR="00ED514B" w:rsidRPr="003825F9" w:rsidRDefault="00ED514B" w:rsidP="00ED514B">
      <w:pPr>
        <w:ind w:left="567" w:hanging="567"/>
        <w:jc w:val="both"/>
      </w:pPr>
    </w:p>
    <w:p w:rsidR="00ED514B" w:rsidRDefault="00ED514B" w:rsidP="00DB5396">
      <w:pPr>
        <w:tabs>
          <w:tab w:val="left" w:pos="1080"/>
        </w:tabs>
        <w:ind w:firstLine="709"/>
        <w:jc w:val="both"/>
      </w:pPr>
      <w:r w:rsidRPr="003825F9">
        <w:t>1.</w:t>
      </w:r>
      <w:r>
        <w:t> Утвердить Положение об оплате труда работников муниципального казенного учреждения «Служба спасения» города Ставрополя согласно приложению.</w:t>
      </w:r>
    </w:p>
    <w:p w:rsidR="00ED514B" w:rsidRPr="00BB1A9A" w:rsidRDefault="00ED514B" w:rsidP="00DB5396">
      <w:pPr>
        <w:tabs>
          <w:tab w:val="left" w:pos="1080"/>
        </w:tabs>
        <w:ind w:firstLine="709"/>
        <w:jc w:val="both"/>
      </w:pPr>
      <w:r w:rsidRPr="00E43C0E">
        <w:t>2. Признать утратившим силу</w:t>
      </w:r>
      <w:r w:rsidR="00FB5847">
        <w:t xml:space="preserve"> </w:t>
      </w:r>
      <w:r w:rsidRPr="00BB1A9A">
        <w:t xml:space="preserve">постановление </w:t>
      </w:r>
      <w:r>
        <w:t>администрации</w:t>
      </w:r>
      <w:r w:rsidRPr="00BB1A9A">
        <w:t xml:space="preserve"> города Ставрополя от </w:t>
      </w:r>
      <w:r>
        <w:t>0</w:t>
      </w:r>
      <w:r w:rsidRPr="00BB1A9A">
        <w:t>4.0</w:t>
      </w:r>
      <w:r>
        <w:t>2</w:t>
      </w:r>
      <w:r w:rsidRPr="00BB1A9A">
        <w:t>.201</w:t>
      </w:r>
      <w:r>
        <w:t>6</w:t>
      </w:r>
      <w:r w:rsidRPr="00BB1A9A">
        <w:t xml:space="preserve"> № </w:t>
      </w:r>
      <w:r>
        <w:t>246</w:t>
      </w:r>
      <w:r w:rsidRPr="00BB1A9A">
        <w:t xml:space="preserve"> «Об утверждении Примерного положения об оплате труда работников муниципального казенного учреждения «Служба спасения» города Ставрополя»</w:t>
      </w:r>
      <w:r>
        <w:t>.</w:t>
      </w:r>
    </w:p>
    <w:p w:rsidR="00ED514B" w:rsidRPr="00106CFA" w:rsidRDefault="00ED514B" w:rsidP="00DB5396">
      <w:pPr>
        <w:autoSpaceDE w:val="0"/>
        <w:autoSpaceDN w:val="0"/>
        <w:adjustRightInd w:val="0"/>
        <w:ind w:firstLine="709"/>
        <w:jc w:val="both"/>
      </w:pPr>
      <w:r>
        <w:t>3.</w:t>
      </w:r>
      <w:r w:rsidR="00DB5396">
        <w:t> </w:t>
      </w:r>
      <w:r>
        <w:t xml:space="preserve">Настоящее постановление вступает в силу на следующий день после </w:t>
      </w:r>
      <w:r w:rsidRPr="00106CFA">
        <w:t>дня его официального опубликования в газете «Вечерний Ставрополь.</w:t>
      </w:r>
    </w:p>
    <w:p w:rsidR="00ED514B" w:rsidRDefault="00ED514B" w:rsidP="00DB5396">
      <w:pPr>
        <w:tabs>
          <w:tab w:val="left" w:pos="1080"/>
        </w:tabs>
        <w:ind w:firstLine="709"/>
        <w:jc w:val="both"/>
      </w:pPr>
      <w:r>
        <w:t>4.</w:t>
      </w:r>
      <w:r w:rsidR="00DB5396">
        <w:t> 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 </w:t>
      </w:r>
    </w:p>
    <w:p w:rsidR="00ED514B" w:rsidRDefault="00ED514B" w:rsidP="00DB5396">
      <w:pPr>
        <w:ind w:firstLine="709"/>
        <w:jc w:val="both"/>
      </w:pPr>
      <w:r>
        <w:t>5</w:t>
      </w:r>
      <w:r w:rsidRPr="003825F9">
        <w:t xml:space="preserve">. Контроль исполнения настоящего постановления </w:t>
      </w:r>
      <w:r>
        <w:t>оставляю за собой.</w:t>
      </w:r>
    </w:p>
    <w:p w:rsidR="00ED514B" w:rsidRDefault="00ED514B" w:rsidP="00ED514B">
      <w:pPr>
        <w:jc w:val="both"/>
      </w:pPr>
    </w:p>
    <w:p w:rsidR="00ED514B" w:rsidRDefault="00ED514B" w:rsidP="00ED514B">
      <w:pPr>
        <w:jc w:val="both"/>
      </w:pPr>
    </w:p>
    <w:p w:rsidR="00ED514B" w:rsidRDefault="00ED514B" w:rsidP="00ED514B">
      <w:pPr>
        <w:jc w:val="both"/>
      </w:pPr>
    </w:p>
    <w:p w:rsidR="00ED514B" w:rsidRDefault="00ED514B" w:rsidP="00ED514B">
      <w:pPr>
        <w:tabs>
          <w:tab w:val="right" w:pos="9360"/>
        </w:tabs>
        <w:spacing w:line="240" w:lineRule="exact"/>
        <w:rPr>
          <w:snapToGrid w:val="0"/>
          <w:color w:val="000000"/>
        </w:rPr>
      </w:pPr>
      <w:r>
        <w:t xml:space="preserve">Глава </w:t>
      </w:r>
      <w:r>
        <w:rPr>
          <w:snapToGrid w:val="0"/>
          <w:color w:val="000000"/>
        </w:rPr>
        <w:t xml:space="preserve">города Ставрополя                                                        </w:t>
      </w:r>
      <w:r w:rsidR="00370430">
        <w:rPr>
          <w:snapToGrid w:val="0"/>
          <w:color w:val="000000"/>
        </w:rPr>
        <w:t xml:space="preserve">     </w:t>
      </w:r>
      <w:r>
        <w:rPr>
          <w:snapToGrid w:val="0"/>
          <w:color w:val="000000"/>
        </w:rPr>
        <w:t xml:space="preserve">   А.Х. </w:t>
      </w:r>
      <w:proofErr w:type="spellStart"/>
      <w:r>
        <w:rPr>
          <w:snapToGrid w:val="0"/>
          <w:color w:val="000000"/>
        </w:rPr>
        <w:t>Джатдоев</w:t>
      </w:r>
      <w:proofErr w:type="spellEnd"/>
    </w:p>
    <w:p w:rsidR="00ED514B" w:rsidRDefault="00ED514B" w:rsidP="00ED514B">
      <w:pPr>
        <w:widowControl w:val="0"/>
        <w:tabs>
          <w:tab w:val="left" w:pos="-1368"/>
        </w:tabs>
        <w:spacing w:line="240" w:lineRule="exact"/>
        <w:ind w:firstLine="4962"/>
        <w:rPr>
          <w:snapToGrid w:val="0"/>
          <w:color w:val="000000"/>
        </w:rPr>
      </w:pPr>
      <w:r>
        <w:rPr>
          <w:snapToGrid w:val="0"/>
          <w:color w:val="000000"/>
        </w:rPr>
        <w:br w:type="page"/>
      </w:r>
    </w:p>
    <w:p w:rsidR="009F42AB" w:rsidRDefault="00D96AF2" w:rsidP="00A2472F">
      <w:pPr>
        <w:widowControl w:val="0"/>
        <w:tabs>
          <w:tab w:val="left" w:pos="-1368"/>
        </w:tabs>
        <w:spacing w:line="240" w:lineRule="exact"/>
        <w:ind w:left="5082"/>
        <w:rPr>
          <w:snapToGrid w:val="0"/>
          <w:color w:val="000000"/>
        </w:rPr>
      </w:pPr>
      <w:r>
        <w:rPr>
          <w:noProof/>
          <w:color w:val="00000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6.4pt;margin-top:-46.15pt;width:32.25pt;height:28.8pt;z-index:251658240" stroked="f">
            <v:textbox>
              <w:txbxContent>
                <w:p w:rsidR="00564110" w:rsidRDefault="00564110"/>
              </w:txbxContent>
            </v:textbox>
          </v:shape>
        </w:pict>
      </w:r>
      <w:r w:rsidR="009F42AB">
        <w:rPr>
          <w:snapToGrid w:val="0"/>
          <w:color w:val="000000"/>
        </w:rPr>
        <w:t xml:space="preserve">Приложение </w:t>
      </w:r>
    </w:p>
    <w:p w:rsidR="009F42AB" w:rsidRPr="00106CFA" w:rsidRDefault="009F42AB" w:rsidP="00A2472F">
      <w:pPr>
        <w:widowControl w:val="0"/>
        <w:tabs>
          <w:tab w:val="left" w:pos="-1368"/>
        </w:tabs>
        <w:spacing w:line="240" w:lineRule="exact"/>
        <w:ind w:left="5082"/>
        <w:rPr>
          <w:snapToGrid w:val="0"/>
          <w:color w:val="000000"/>
        </w:rPr>
      </w:pPr>
    </w:p>
    <w:p w:rsidR="009F42AB" w:rsidRDefault="009F42AB" w:rsidP="00A2472F">
      <w:pPr>
        <w:widowControl w:val="0"/>
        <w:tabs>
          <w:tab w:val="left" w:pos="-1368"/>
        </w:tabs>
        <w:spacing w:line="240" w:lineRule="exact"/>
        <w:ind w:left="5082"/>
        <w:rPr>
          <w:snapToGrid w:val="0"/>
          <w:color w:val="000000"/>
        </w:rPr>
      </w:pPr>
      <w:r w:rsidRPr="00106CFA">
        <w:rPr>
          <w:snapToGrid w:val="0"/>
          <w:color w:val="000000"/>
        </w:rPr>
        <w:t>к постановлению</w:t>
      </w:r>
    </w:p>
    <w:p w:rsidR="009F42AB" w:rsidRDefault="009F42AB" w:rsidP="00A2472F">
      <w:pPr>
        <w:widowControl w:val="0"/>
        <w:tabs>
          <w:tab w:val="left" w:pos="-1368"/>
        </w:tabs>
        <w:spacing w:line="240" w:lineRule="exact"/>
        <w:ind w:left="5082"/>
        <w:rPr>
          <w:snapToGrid w:val="0"/>
          <w:color w:val="000000"/>
        </w:rPr>
      </w:pPr>
      <w:r w:rsidRPr="00106CFA">
        <w:rPr>
          <w:snapToGrid w:val="0"/>
          <w:color w:val="000000"/>
        </w:rPr>
        <w:t>администрации города  Ставрополя</w:t>
      </w:r>
    </w:p>
    <w:p w:rsidR="00ED514B" w:rsidRDefault="00156628" w:rsidP="00A2472F">
      <w:pPr>
        <w:widowControl w:val="0"/>
        <w:tabs>
          <w:tab w:val="left" w:pos="-1368"/>
        </w:tabs>
        <w:spacing w:line="240" w:lineRule="exact"/>
        <w:ind w:left="5082"/>
        <w:rPr>
          <w:snapToGrid w:val="0"/>
          <w:color w:val="000000"/>
        </w:rPr>
      </w:pPr>
      <w:r>
        <w:rPr>
          <w:snapToGrid w:val="0"/>
          <w:color w:val="000000"/>
        </w:rPr>
        <w:t>от</w:t>
      </w:r>
      <w:r w:rsidR="00EB4B38">
        <w:rPr>
          <w:snapToGrid w:val="0"/>
          <w:color w:val="000000"/>
        </w:rPr>
        <w:t xml:space="preserve">        </w:t>
      </w:r>
      <w:r w:rsidR="009F42AB" w:rsidRPr="00106CFA">
        <w:rPr>
          <w:snapToGrid w:val="0"/>
          <w:color w:val="000000"/>
        </w:rPr>
        <w:t xml:space="preserve">.  </w:t>
      </w:r>
      <w:r w:rsidR="00EB4B38">
        <w:rPr>
          <w:snapToGrid w:val="0"/>
          <w:color w:val="000000"/>
        </w:rPr>
        <w:t xml:space="preserve"> </w:t>
      </w:r>
      <w:r w:rsidR="009F42AB" w:rsidRPr="00106CFA">
        <w:rPr>
          <w:snapToGrid w:val="0"/>
          <w:color w:val="000000"/>
        </w:rPr>
        <w:t xml:space="preserve">   .20    </w:t>
      </w:r>
      <w:r w:rsidR="009F42AB" w:rsidRPr="00106CFA">
        <w:rPr>
          <w:snapToGrid w:val="0"/>
          <w:color w:val="FFFFFF"/>
        </w:rPr>
        <w:t>г.</w:t>
      </w:r>
      <w:r w:rsidR="00E31378">
        <w:rPr>
          <w:snapToGrid w:val="0"/>
          <w:color w:val="FFFFFF"/>
        </w:rPr>
        <w:t xml:space="preserve"> </w:t>
      </w:r>
      <w:r w:rsidR="009F42AB" w:rsidRPr="00106CFA">
        <w:rPr>
          <w:snapToGrid w:val="0"/>
          <w:color w:val="000000"/>
        </w:rPr>
        <w:t xml:space="preserve">№   </w:t>
      </w:r>
    </w:p>
    <w:p w:rsidR="00ED514B" w:rsidRPr="00A2472F" w:rsidRDefault="00ED514B" w:rsidP="00A2472F">
      <w:pPr>
        <w:pStyle w:val="a8"/>
        <w:jc w:val="center"/>
        <w:rPr>
          <w:szCs w:val="27"/>
        </w:rPr>
      </w:pPr>
    </w:p>
    <w:p w:rsidR="00BE4557" w:rsidRPr="00A2472F" w:rsidRDefault="00BE4557" w:rsidP="00A2472F">
      <w:pPr>
        <w:pStyle w:val="a8"/>
        <w:jc w:val="center"/>
        <w:rPr>
          <w:szCs w:val="27"/>
        </w:rPr>
      </w:pPr>
    </w:p>
    <w:p w:rsidR="00ED514B" w:rsidRDefault="00ED514B" w:rsidP="00ED514B">
      <w:pPr>
        <w:pStyle w:val="a8"/>
        <w:spacing w:line="240" w:lineRule="exact"/>
        <w:jc w:val="center"/>
        <w:rPr>
          <w:szCs w:val="28"/>
        </w:rPr>
      </w:pPr>
      <w:r>
        <w:rPr>
          <w:szCs w:val="28"/>
        </w:rPr>
        <w:t xml:space="preserve">ПОЛОЖЕНИЕ </w:t>
      </w:r>
    </w:p>
    <w:p w:rsidR="00ED514B" w:rsidRDefault="00ED514B" w:rsidP="00ED514B">
      <w:pPr>
        <w:pStyle w:val="a8"/>
        <w:spacing w:line="240" w:lineRule="exact"/>
        <w:jc w:val="center"/>
        <w:rPr>
          <w:szCs w:val="28"/>
        </w:rPr>
      </w:pPr>
      <w:r>
        <w:rPr>
          <w:szCs w:val="28"/>
        </w:rPr>
        <w:t xml:space="preserve">об оплате труда работников муниципального казенного учреждения </w:t>
      </w:r>
    </w:p>
    <w:p w:rsidR="00ED514B" w:rsidRDefault="00ED514B" w:rsidP="00ED514B">
      <w:pPr>
        <w:pStyle w:val="a8"/>
        <w:spacing w:line="240" w:lineRule="exact"/>
        <w:jc w:val="center"/>
      </w:pPr>
      <w:r>
        <w:rPr>
          <w:szCs w:val="28"/>
        </w:rPr>
        <w:t>«Служба спасения» города Ставрополя</w:t>
      </w:r>
    </w:p>
    <w:p w:rsidR="00A2472F" w:rsidRPr="00A2472F" w:rsidRDefault="00A2472F" w:rsidP="00A2472F">
      <w:pPr>
        <w:pStyle w:val="a8"/>
        <w:jc w:val="center"/>
        <w:rPr>
          <w:szCs w:val="27"/>
        </w:rPr>
      </w:pPr>
    </w:p>
    <w:p w:rsidR="00ED514B" w:rsidRDefault="00BE4557" w:rsidP="00BE4557">
      <w:pPr>
        <w:tabs>
          <w:tab w:val="left" w:pos="1134"/>
        </w:tabs>
        <w:ind w:firstLine="709"/>
        <w:jc w:val="both"/>
      </w:pPr>
      <w:r>
        <w:t>1. </w:t>
      </w:r>
      <w:proofErr w:type="gramStart"/>
      <w:r w:rsidR="00ED514B">
        <w:t xml:space="preserve">Настоящее Положение об оплате труда работников муниципального казенного учреждения «Служба спасения» города Ставрополя (далее – Положение) разработано в соответствии со статьями 144, 145 Трудового кодекса Российской </w:t>
      </w:r>
      <w:r w:rsidR="00ED514B" w:rsidRPr="00835F7C">
        <w:t>Федерации, постановлением администрации города Ставрополя</w:t>
      </w:r>
      <w:r w:rsidR="00FB5847" w:rsidRPr="00835F7C">
        <w:t xml:space="preserve"> </w:t>
      </w:r>
      <w:r w:rsidR="00ED514B" w:rsidRPr="00835F7C">
        <w:t>от 05.11.2014 № 3703 «Об</w:t>
      </w:r>
      <w:r w:rsidR="00ED514B">
        <w:t xml:space="preserve"> утверждении Положения о системах оплаты труда работников муниципальных учреждений города Ставрополя» и устанавливает условия оплаты труда работников муниципального казенного учреждения «Служба спасения» города Ставрополя (далее – Учреждение</w:t>
      </w:r>
      <w:proofErr w:type="gramEnd"/>
      <w:r w:rsidR="00ED514B">
        <w:t>), финансируемого за счет средств бюджета города Ставрополя.</w:t>
      </w:r>
    </w:p>
    <w:p w:rsidR="00ED514B" w:rsidRPr="005E58B4" w:rsidRDefault="00BE4557" w:rsidP="00BE4557">
      <w:pPr>
        <w:tabs>
          <w:tab w:val="left" w:pos="1134"/>
        </w:tabs>
        <w:ind w:firstLine="709"/>
        <w:jc w:val="both"/>
      </w:pPr>
      <w:r>
        <w:rPr>
          <w:color w:val="000000"/>
        </w:rPr>
        <w:t>2. </w:t>
      </w:r>
      <w:proofErr w:type="gramStart"/>
      <w:r w:rsidR="00946D3A" w:rsidRPr="00835F7C">
        <w:t>Система оплаты труда работников Учреждения</w:t>
      </w:r>
      <w:r w:rsidR="00FE793E">
        <w:t>,</w:t>
      </w:r>
      <w:r w:rsidR="00ED514B">
        <w:rPr>
          <w:color w:val="000000"/>
        </w:rPr>
        <w:t xml:space="preserve"> включа</w:t>
      </w:r>
      <w:r w:rsidR="00FE793E">
        <w:rPr>
          <w:color w:val="000000"/>
        </w:rPr>
        <w:t>ющая</w:t>
      </w:r>
      <w:r w:rsidR="00ED514B">
        <w:rPr>
          <w:color w:val="000000"/>
        </w:rPr>
        <w:t xml:space="preserve"> размеры окладов (должностных окладов), выплаты компенсационного и стимулирующего характера и условия осуществления компенсационных и </w:t>
      </w:r>
      <w:r w:rsidR="00ED514B" w:rsidRPr="00E31378">
        <w:t>стимулирующих выплат, устанавлива</w:t>
      </w:r>
      <w:r w:rsidR="00436A89">
        <w:t>е</w:t>
      </w:r>
      <w:r w:rsidR="00D57317" w:rsidRPr="00E31378">
        <w:t>тся в соответствии</w:t>
      </w:r>
      <w:r w:rsidR="00ED514B" w:rsidRPr="00E31378">
        <w:t xml:space="preserve"> с трудов</w:t>
      </w:r>
      <w:r w:rsidR="00D57317" w:rsidRPr="00E31378">
        <w:t>ым</w:t>
      </w:r>
      <w:r w:rsidR="00ED514B" w:rsidRPr="00E31378">
        <w:t xml:space="preserve"> законодательств</w:t>
      </w:r>
      <w:r w:rsidR="00D57317" w:rsidRPr="00E31378">
        <w:t>ом</w:t>
      </w:r>
      <w:r w:rsidR="00ED514B" w:rsidRPr="00E31378">
        <w:t xml:space="preserve"> Российской </w:t>
      </w:r>
      <w:r w:rsidR="00ED514B" w:rsidRPr="005E58B4">
        <w:t>Федерации</w:t>
      </w:r>
      <w:r w:rsidR="00D57317" w:rsidRPr="005E58B4">
        <w:t>.</w:t>
      </w:r>
      <w:proofErr w:type="gramEnd"/>
    </w:p>
    <w:p w:rsidR="00ED514B" w:rsidRDefault="00BE4557" w:rsidP="00BE4557">
      <w:pPr>
        <w:pStyle w:val="ConsPlusNormal"/>
        <w:tabs>
          <w:tab w:val="left" w:pos="1134"/>
        </w:tabs>
        <w:ind w:firstLine="709"/>
        <w:jc w:val="both"/>
      </w:pPr>
      <w:bookmarkStart w:id="1" w:name="P38"/>
      <w:bookmarkEnd w:id="1"/>
      <w:r>
        <w:t>3. </w:t>
      </w:r>
      <w:r w:rsidR="00946D3A" w:rsidRPr="00EB4B38">
        <w:t xml:space="preserve">Система оплаты труда работников Учреждения </w:t>
      </w:r>
      <w:r w:rsidR="004844D3" w:rsidRPr="00EB4B38">
        <w:t>устанавливается</w:t>
      </w:r>
      <w:r w:rsidR="00ED514B">
        <w:t xml:space="preserve"> с учетом:</w:t>
      </w:r>
    </w:p>
    <w:p w:rsidR="00ED514B" w:rsidRDefault="00ED514B" w:rsidP="00ED514B">
      <w:pPr>
        <w:pStyle w:val="ConsPlusNormal"/>
        <w:tabs>
          <w:tab w:val="left" w:pos="1134"/>
        </w:tabs>
        <w:ind w:firstLine="709"/>
        <w:jc w:val="both"/>
      </w:pPr>
      <w:r>
        <w:t>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ED514B" w:rsidRDefault="00ED514B" w:rsidP="00ED514B">
      <w:pPr>
        <w:pStyle w:val="ConsPlusNormal"/>
        <w:tabs>
          <w:tab w:val="left" w:pos="1134"/>
        </w:tabs>
        <w:ind w:firstLine="709"/>
        <w:jc w:val="both"/>
      </w:pPr>
      <w:r>
        <w:t>профессиональных квалификационных групп, утверждаемых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труда;</w:t>
      </w:r>
    </w:p>
    <w:p w:rsidR="00ED514B" w:rsidRDefault="00ED514B" w:rsidP="00ED514B">
      <w:pPr>
        <w:pStyle w:val="ConsPlusNormal"/>
        <w:tabs>
          <w:tab w:val="left" w:pos="1134"/>
        </w:tabs>
        <w:ind w:firstLine="709"/>
        <w:jc w:val="both"/>
      </w:pPr>
      <w:r>
        <w:t>выплат компенсационного и стимулирующего характера;</w:t>
      </w:r>
    </w:p>
    <w:p w:rsidR="00ED514B" w:rsidRDefault="00ED514B" w:rsidP="00ED514B">
      <w:pPr>
        <w:pStyle w:val="ConsPlusNormal"/>
        <w:tabs>
          <w:tab w:val="left" w:pos="1134"/>
        </w:tabs>
        <w:ind w:firstLine="709"/>
        <w:jc w:val="both"/>
      </w:pPr>
      <w:r>
        <w:t>рекомендаций Российской трехсторонней комиссии по регулированию социально-трудовых отношений;</w:t>
      </w:r>
    </w:p>
    <w:p w:rsidR="00ED514B" w:rsidRDefault="00ED514B" w:rsidP="00ED514B">
      <w:pPr>
        <w:pStyle w:val="ConsPlusNormal"/>
        <w:tabs>
          <w:tab w:val="left" w:pos="1134"/>
        </w:tabs>
        <w:ind w:firstLine="709"/>
        <w:jc w:val="both"/>
        <w:rPr>
          <w:color w:val="000000"/>
        </w:rPr>
      </w:pPr>
      <w:r>
        <w:t xml:space="preserve">мнения представительного органа </w:t>
      </w:r>
      <w:r>
        <w:rPr>
          <w:color w:val="000000"/>
        </w:rPr>
        <w:t>работников Учреждения.</w:t>
      </w:r>
    </w:p>
    <w:p w:rsidR="00ED514B" w:rsidRDefault="00ED514B" w:rsidP="00ED514B">
      <w:pPr>
        <w:pStyle w:val="ConsPlusNormal"/>
        <w:ind w:firstLine="709"/>
        <w:jc w:val="both"/>
      </w:pPr>
      <w:r>
        <w:t xml:space="preserve">4. Заработная плата работников Учреждения состоит </w:t>
      </w:r>
      <w:proofErr w:type="gramStart"/>
      <w:r>
        <w:t>из</w:t>
      </w:r>
      <w:proofErr w:type="gramEnd"/>
      <w:r>
        <w:t>:</w:t>
      </w:r>
    </w:p>
    <w:p w:rsidR="00ED514B" w:rsidRPr="00C359FD" w:rsidRDefault="00ED514B" w:rsidP="00ED514B">
      <w:pPr>
        <w:pStyle w:val="ConsPlusNormal"/>
        <w:ind w:firstLine="709"/>
        <w:jc w:val="both"/>
      </w:pPr>
      <w:r>
        <w:t>окладов (должностных окладов)</w:t>
      </w:r>
      <w:r w:rsidR="00B70606">
        <w:t xml:space="preserve"> </w:t>
      </w:r>
      <w:r w:rsidR="00B70606" w:rsidRPr="00C359FD">
        <w:t>(далее – должностные оклады)</w:t>
      </w:r>
      <w:r w:rsidRPr="00C359FD">
        <w:t>;</w:t>
      </w:r>
    </w:p>
    <w:p w:rsidR="00ED514B" w:rsidRDefault="00ED514B" w:rsidP="00ED514B">
      <w:pPr>
        <w:pStyle w:val="ConsPlusNormal"/>
        <w:ind w:firstLine="709"/>
        <w:jc w:val="both"/>
      </w:pPr>
      <w:r>
        <w:t>выплат компенсационного характера;</w:t>
      </w:r>
    </w:p>
    <w:p w:rsidR="00ED514B" w:rsidRDefault="00ED514B" w:rsidP="00ED514B">
      <w:pPr>
        <w:pStyle w:val="ConsPlusNormal"/>
        <w:ind w:firstLine="709"/>
        <w:jc w:val="both"/>
      </w:pPr>
      <w:r>
        <w:t>выплат стимулирующего характера.</w:t>
      </w:r>
    </w:p>
    <w:p w:rsidR="00ED514B" w:rsidRPr="00EB4B38" w:rsidRDefault="00ED514B" w:rsidP="00ED514B">
      <w:pPr>
        <w:pStyle w:val="ConsPlusNormal"/>
        <w:ind w:firstLine="709"/>
        <w:jc w:val="both"/>
      </w:pPr>
      <w:r>
        <w:t>5.</w:t>
      </w:r>
      <w:r w:rsidR="00BE4557">
        <w:t> </w:t>
      </w:r>
      <w:proofErr w:type="gramStart"/>
      <w:r>
        <w:t xml:space="preserve">Размеры должностных окладов </w:t>
      </w:r>
      <w:r w:rsidR="009E3DF0" w:rsidRPr="00370430">
        <w:t>работников Учреждения</w:t>
      </w:r>
      <w:r w:rsidR="009E3DF0">
        <w:t xml:space="preserve"> </w:t>
      </w:r>
      <w:r w:rsidR="00F1709B">
        <w:t>устанавливаются</w:t>
      </w:r>
      <w:r w:rsidR="00784ECE">
        <w:t xml:space="preserve"> </w:t>
      </w:r>
      <w:r w:rsidR="00B70606" w:rsidRPr="00C359FD">
        <w:t xml:space="preserve">в соответствии с пунктом 3 настоящего Положения </w:t>
      </w:r>
      <w:r w:rsidR="005039F3" w:rsidRPr="00C359FD">
        <w:t>дир</w:t>
      </w:r>
      <w:r w:rsidR="005039F3">
        <w:t xml:space="preserve">ектором Учреждения </w:t>
      </w:r>
      <w:r>
        <w:t xml:space="preserve">на основе требований к профессиональной </w:t>
      </w:r>
      <w:r>
        <w:lastRenderedPageBreak/>
        <w:t xml:space="preserve">подготовке и уровню квалификации, которые необходимы для осуществления соответствующей профессиональной деятельности </w:t>
      </w:r>
      <w:r w:rsidR="005039F3">
        <w:t>(</w:t>
      </w:r>
      <w:r>
        <w:t>профессиональных квалификационных групп</w:t>
      </w:r>
      <w:r w:rsidR="005039F3">
        <w:t>)</w:t>
      </w:r>
      <w:r>
        <w:t xml:space="preserve">, а также с учетом </w:t>
      </w:r>
      <w:r w:rsidRPr="00EB4B38">
        <w:t>сложности и объема выполняемой работы</w:t>
      </w:r>
      <w:r w:rsidR="00F1709B" w:rsidRPr="00EB4B38">
        <w:t>.</w:t>
      </w:r>
      <w:proofErr w:type="gramEnd"/>
    </w:p>
    <w:p w:rsidR="00ED514B" w:rsidRDefault="00B61ECB" w:rsidP="00B61ECB">
      <w:pPr>
        <w:pStyle w:val="ConsPlusNormal"/>
        <w:ind w:firstLine="709"/>
        <w:jc w:val="both"/>
        <w:rPr>
          <w:szCs w:val="28"/>
        </w:rPr>
      </w:pPr>
      <w:r w:rsidRPr="00EB4B38">
        <w:t>6.</w:t>
      </w:r>
      <w:r w:rsidR="00EB4B38">
        <w:t> </w:t>
      </w:r>
      <w:r w:rsidR="00ED514B" w:rsidRPr="00EB4B38">
        <w:rPr>
          <w:szCs w:val="28"/>
        </w:rPr>
        <w:t>Должностные оклады</w:t>
      </w:r>
      <w:r w:rsidR="00ED514B">
        <w:rPr>
          <w:szCs w:val="28"/>
        </w:rPr>
        <w:t xml:space="preserve"> по профессиональным квалификационным группам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 </w:t>
      </w:r>
    </w:p>
    <w:p w:rsidR="00ED514B" w:rsidRDefault="00ED514B" w:rsidP="00ED514B">
      <w:pPr>
        <w:pStyle w:val="a8"/>
        <w:ind w:firstLine="709"/>
        <w:rPr>
          <w:szCs w:val="28"/>
        </w:rPr>
      </w:pPr>
      <w:r>
        <w:rPr>
          <w:szCs w:val="28"/>
        </w:rPr>
        <w:t>Профессиональная квалификационная группа третьего уровня</w:t>
      </w:r>
    </w:p>
    <w:tbl>
      <w:tblPr>
        <w:tblW w:w="936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24"/>
        <w:gridCol w:w="3849"/>
        <w:gridCol w:w="1792"/>
      </w:tblGrid>
      <w:tr w:rsidR="00ED514B" w:rsidTr="00A2472F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4C4BDD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Квалификационные уровни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4C4BDD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FE793E">
            <w:pPr>
              <w:pStyle w:val="a8"/>
              <w:ind w:left="-80" w:right="-108"/>
              <w:jc w:val="center"/>
              <w:rPr>
                <w:szCs w:val="28"/>
              </w:rPr>
            </w:pPr>
            <w:r>
              <w:rPr>
                <w:szCs w:val="28"/>
              </w:rPr>
              <w:t>Должностной оклад, руб.</w:t>
            </w:r>
          </w:p>
        </w:tc>
      </w:tr>
      <w:tr w:rsidR="00ED514B" w:rsidTr="00A2472F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A2472F">
            <w:pPr>
              <w:pStyle w:val="a8"/>
              <w:ind w:left="-52" w:right="-80"/>
              <w:rPr>
                <w:szCs w:val="28"/>
              </w:rPr>
            </w:pPr>
            <w:r>
              <w:rPr>
                <w:szCs w:val="28"/>
              </w:rPr>
              <w:t>1 квалификационный уровень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A2472F">
            <w:pPr>
              <w:pStyle w:val="a8"/>
              <w:ind w:left="-56" w:right="-84"/>
              <w:rPr>
                <w:szCs w:val="28"/>
              </w:rPr>
            </w:pPr>
            <w:proofErr w:type="gramStart"/>
            <w:r>
              <w:t>оперативный</w:t>
            </w:r>
            <w:proofErr w:type="gramEnd"/>
            <w:r>
              <w:t xml:space="preserve"> дежурный поисково-спасательной службы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FE793E">
            <w:pPr>
              <w:pStyle w:val="a8"/>
              <w:ind w:right="256"/>
              <w:jc w:val="right"/>
              <w:rPr>
                <w:szCs w:val="28"/>
              </w:rPr>
            </w:pPr>
            <w:r>
              <w:t>7 902,00</w:t>
            </w:r>
          </w:p>
        </w:tc>
      </w:tr>
      <w:tr w:rsidR="00ED514B" w:rsidRPr="00F0244A" w:rsidTr="00A2472F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Pr="00FE793E" w:rsidRDefault="00ED514B" w:rsidP="00A2472F">
            <w:pPr>
              <w:pStyle w:val="a8"/>
              <w:ind w:left="-52" w:right="-80"/>
              <w:rPr>
                <w:szCs w:val="28"/>
              </w:rPr>
            </w:pPr>
            <w:r w:rsidRPr="00FE793E">
              <w:rPr>
                <w:szCs w:val="28"/>
              </w:rPr>
              <w:t>2 квалификационный уровень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Pr="00FE793E" w:rsidRDefault="00ED514B" w:rsidP="00A2472F">
            <w:pPr>
              <w:pStyle w:val="a8"/>
              <w:ind w:left="-56"/>
              <w:jc w:val="left"/>
            </w:pPr>
            <w:r w:rsidRPr="00FE793E">
              <w:t>спасатель 1 класса</w:t>
            </w:r>
          </w:p>
          <w:p w:rsidR="00ED514B" w:rsidRPr="00FE793E" w:rsidRDefault="00ED514B" w:rsidP="00A2472F">
            <w:pPr>
              <w:pStyle w:val="a8"/>
              <w:ind w:left="-56"/>
              <w:jc w:val="left"/>
            </w:pPr>
            <w:r w:rsidRPr="00FE793E">
              <w:t>спасатель 2 класса</w:t>
            </w:r>
          </w:p>
          <w:p w:rsidR="00ED514B" w:rsidRPr="00FE793E" w:rsidRDefault="00ED514B" w:rsidP="00A2472F">
            <w:pPr>
              <w:pStyle w:val="a8"/>
              <w:ind w:left="-56"/>
              <w:jc w:val="left"/>
            </w:pPr>
            <w:r w:rsidRPr="00FE793E">
              <w:t>спасатель 3 класса</w:t>
            </w:r>
          </w:p>
          <w:p w:rsidR="00ED514B" w:rsidRPr="00FE793E" w:rsidRDefault="00ED514B" w:rsidP="00A2472F">
            <w:pPr>
              <w:pStyle w:val="a8"/>
              <w:ind w:left="-56"/>
              <w:jc w:val="left"/>
            </w:pPr>
            <w:r w:rsidRPr="00FE793E">
              <w:t xml:space="preserve">спасатель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Pr="00FE793E" w:rsidRDefault="00ED514B" w:rsidP="00FE793E">
            <w:pPr>
              <w:pStyle w:val="a8"/>
              <w:ind w:right="256"/>
              <w:jc w:val="right"/>
            </w:pPr>
            <w:r w:rsidRPr="00FE793E">
              <w:t>13 382,00</w:t>
            </w:r>
          </w:p>
          <w:p w:rsidR="00ED514B" w:rsidRPr="00FE793E" w:rsidRDefault="00ED514B" w:rsidP="00FE793E">
            <w:pPr>
              <w:pStyle w:val="a8"/>
              <w:ind w:right="256"/>
              <w:jc w:val="right"/>
            </w:pPr>
            <w:r w:rsidRPr="00FE793E">
              <w:t>12 392,00</w:t>
            </w:r>
          </w:p>
          <w:p w:rsidR="00ED514B" w:rsidRPr="00FE793E" w:rsidRDefault="00ED514B" w:rsidP="00FE793E">
            <w:pPr>
              <w:pStyle w:val="a8"/>
              <w:ind w:right="256"/>
              <w:jc w:val="right"/>
            </w:pPr>
            <w:r w:rsidRPr="00FE793E">
              <w:t>11 478,00</w:t>
            </w:r>
          </w:p>
          <w:p w:rsidR="00ED514B" w:rsidRPr="00FE793E" w:rsidRDefault="00ED514B" w:rsidP="00FE793E">
            <w:pPr>
              <w:pStyle w:val="a8"/>
              <w:ind w:right="256"/>
              <w:jc w:val="right"/>
            </w:pPr>
            <w:r w:rsidRPr="00FE793E">
              <w:t xml:space="preserve">10 464,00  </w:t>
            </w:r>
          </w:p>
        </w:tc>
      </w:tr>
    </w:tbl>
    <w:p w:rsidR="00ED514B" w:rsidRPr="00FE793E" w:rsidRDefault="00ED514B" w:rsidP="00ED514B">
      <w:pPr>
        <w:pStyle w:val="a8"/>
        <w:ind w:firstLine="709"/>
        <w:rPr>
          <w:szCs w:val="28"/>
        </w:rPr>
      </w:pPr>
      <w:r w:rsidRPr="00FE793E">
        <w:rPr>
          <w:szCs w:val="28"/>
        </w:rPr>
        <w:t>Профессиональная квалификационная группа четвертого уровня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24"/>
        <w:gridCol w:w="3849"/>
        <w:gridCol w:w="1792"/>
      </w:tblGrid>
      <w:tr w:rsidR="00ED514B" w:rsidRPr="00FE793E" w:rsidTr="00A2472F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Pr="00FE793E" w:rsidRDefault="00ED514B" w:rsidP="004C4BDD">
            <w:pPr>
              <w:pStyle w:val="a8"/>
              <w:jc w:val="center"/>
              <w:rPr>
                <w:szCs w:val="28"/>
              </w:rPr>
            </w:pPr>
            <w:r w:rsidRPr="00FE793E">
              <w:rPr>
                <w:szCs w:val="28"/>
              </w:rPr>
              <w:t>Квалификационные уровни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Pr="00FE793E" w:rsidRDefault="00ED514B" w:rsidP="004C4BDD">
            <w:pPr>
              <w:pStyle w:val="a8"/>
              <w:jc w:val="center"/>
              <w:rPr>
                <w:szCs w:val="28"/>
              </w:rPr>
            </w:pPr>
            <w:r w:rsidRPr="00FE793E">
              <w:rPr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Pr="00FE793E" w:rsidRDefault="00ED514B" w:rsidP="00FE793E">
            <w:pPr>
              <w:pStyle w:val="a8"/>
              <w:ind w:left="-80" w:right="-94"/>
              <w:jc w:val="center"/>
              <w:rPr>
                <w:szCs w:val="28"/>
              </w:rPr>
            </w:pPr>
            <w:r w:rsidRPr="00FE793E">
              <w:rPr>
                <w:szCs w:val="28"/>
              </w:rPr>
              <w:t>Должностной оклад, руб.</w:t>
            </w:r>
          </w:p>
        </w:tc>
      </w:tr>
      <w:tr w:rsidR="00ED514B" w:rsidRPr="00FE793E" w:rsidTr="00A2472F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Pr="00FE793E" w:rsidRDefault="00ED514B" w:rsidP="00A2472F">
            <w:pPr>
              <w:pStyle w:val="a8"/>
              <w:ind w:left="-52" w:right="-38"/>
              <w:rPr>
                <w:szCs w:val="28"/>
              </w:rPr>
            </w:pPr>
            <w:r w:rsidRPr="00FE793E">
              <w:rPr>
                <w:szCs w:val="28"/>
              </w:rPr>
              <w:t>2 квалификационный уровень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Pr="00FE793E" w:rsidRDefault="00CE21AE" w:rsidP="00A2472F">
            <w:pPr>
              <w:pStyle w:val="a8"/>
              <w:ind w:left="-94"/>
            </w:pPr>
            <w:r w:rsidRPr="00FE793E">
              <w:t>н</w:t>
            </w:r>
            <w:r w:rsidR="00ED514B" w:rsidRPr="00FE793E">
              <w:t>ачальник</w:t>
            </w:r>
            <w:r w:rsidR="005F39C5" w:rsidRPr="00FE793E">
              <w:t xml:space="preserve"> </w:t>
            </w:r>
            <w:r w:rsidR="00ED514B" w:rsidRPr="00FE793E">
              <w:t xml:space="preserve">курсов гражданской обороны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Pr="00FE793E" w:rsidRDefault="00ED514B" w:rsidP="00FE793E">
            <w:pPr>
              <w:pStyle w:val="a8"/>
              <w:ind w:right="242"/>
              <w:jc w:val="right"/>
            </w:pPr>
            <w:r w:rsidRPr="00FE793E">
              <w:t>11 263,00</w:t>
            </w:r>
          </w:p>
        </w:tc>
      </w:tr>
      <w:tr w:rsidR="00521BF6" w:rsidRPr="00FE793E" w:rsidTr="00A2472F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BF6" w:rsidRPr="00FE793E" w:rsidRDefault="00521BF6" w:rsidP="00A2472F">
            <w:pPr>
              <w:pStyle w:val="a8"/>
              <w:ind w:left="-52" w:right="-38"/>
              <w:rPr>
                <w:szCs w:val="28"/>
              </w:rPr>
            </w:pPr>
            <w:r w:rsidRPr="00FE793E">
              <w:rPr>
                <w:szCs w:val="28"/>
              </w:rPr>
              <w:t>3 квалификационный уровень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BF6" w:rsidRPr="00FE793E" w:rsidRDefault="00521BF6" w:rsidP="00A2472F">
            <w:pPr>
              <w:pStyle w:val="a8"/>
              <w:ind w:left="-94"/>
            </w:pPr>
            <w:r w:rsidRPr="00FE793E">
              <w:t xml:space="preserve">начальник поисково-спасательной службы </w:t>
            </w:r>
          </w:p>
          <w:p w:rsidR="00521BF6" w:rsidRPr="00FE793E" w:rsidRDefault="00521BF6" w:rsidP="00A2472F">
            <w:pPr>
              <w:pStyle w:val="a8"/>
              <w:ind w:left="-94"/>
            </w:pPr>
            <w:r w:rsidRPr="00FE793E">
              <w:t>начальник поисково-спасательного отряда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1BF6" w:rsidRPr="00FE793E" w:rsidRDefault="00521BF6" w:rsidP="00FE793E">
            <w:pPr>
              <w:pStyle w:val="a8"/>
              <w:ind w:right="242"/>
              <w:jc w:val="right"/>
            </w:pPr>
            <w:r w:rsidRPr="00FE793E">
              <w:t>14 397,00</w:t>
            </w:r>
          </w:p>
          <w:p w:rsidR="00521BF6" w:rsidRPr="00FE793E" w:rsidRDefault="00521BF6" w:rsidP="00FE793E">
            <w:pPr>
              <w:pStyle w:val="a8"/>
              <w:ind w:right="242"/>
              <w:jc w:val="right"/>
            </w:pPr>
          </w:p>
          <w:p w:rsidR="00521BF6" w:rsidRPr="00FE793E" w:rsidRDefault="00521BF6" w:rsidP="00FE793E">
            <w:pPr>
              <w:pStyle w:val="a8"/>
              <w:ind w:right="242"/>
              <w:jc w:val="right"/>
            </w:pPr>
            <w:r w:rsidRPr="00FE793E">
              <w:t>13 382,00</w:t>
            </w:r>
          </w:p>
        </w:tc>
      </w:tr>
    </w:tbl>
    <w:p w:rsidR="00ED514B" w:rsidRDefault="00ED514B" w:rsidP="00DD59FA">
      <w:pPr>
        <w:pStyle w:val="a8"/>
        <w:ind w:firstLine="709"/>
        <w:rPr>
          <w:szCs w:val="28"/>
        </w:rPr>
      </w:pPr>
      <w:r>
        <w:rPr>
          <w:szCs w:val="28"/>
        </w:rPr>
        <w:t xml:space="preserve">Должностные оклады по профессиональным квалификационным группам общеотраслевых должностей руководителей, специалистов и служащих. </w:t>
      </w:r>
    </w:p>
    <w:p w:rsidR="00ED514B" w:rsidRDefault="00ED514B" w:rsidP="00ED514B">
      <w:pPr>
        <w:pStyle w:val="ConsPlusNormal"/>
        <w:ind w:firstLine="709"/>
        <w:jc w:val="both"/>
        <w:outlineLvl w:val="0"/>
      </w:pPr>
      <w:r>
        <w:t>Профессиональная квалификационная группа «Общеотраслевые должности служащих второго уровня»</w:t>
      </w:r>
    </w:p>
    <w:tbl>
      <w:tblPr>
        <w:tblW w:w="936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24"/>
        <w:gridCol w:w="3849"/>
        <w:gridCol w:w="1792"/>
      </w:tblGrid>
      <w:tr w:rsidR="00ED514B" w:rsidTr="00A2472F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4C4BDD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Квалификационные уровни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4C4BDD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A2472F">
            <w:pPr>
              <w:pStyle w:val="a8"/>
              <w:ind w:left="-108" w:right="-85"/>
              <w:jc w:val="center"/>
              <w:rPr>
                <w:szCs w:val="28"/>
              </w:rPr>
            </w:pPr>
            <w:r>
              <w:rPr>
                <w:szCs w:val="28"/>
              </w:rPr>
              <w:t>Должностной оклад, руб.</w:t>
            </w:r>
          </w:p>
        </w:tc>
      </w:tr>
      <w:tr w:rsidR="00ED514B" w:rsidTr="00A2472F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8B359B" w:rsidP="00A2472F">
            <w:pPr>
              <w:pStyle w:val="a8"/>
              <w:ind w:left="-66" w:right="-66"/>
              <w:rPr>
                <w:szCs w:val="28"/>
              </w:rPr>
            </w:pPr>
            <w:r w:rsidRPr="005F39C5">
              <w:rPr>
                <w:szCs w:val="28"/>
              </w:rPr>
              <w:t>2</w:t>
            </w:r>
            <w:r w:rsidR="00ED514B" w:rsidRPr="005F39C5">
              <w:rPr>
                <w:szCs w:val="28"/>
              </w:rPr>
              <w:t xml:space="preserve"> квалификационный</w:t>
            </w:r>
            <w:r w:rsidR="00ED514B">
              <w:rPr>
                <w:szCs w:val="28"/>
              </w:rPr>
              <w:t xml:space="preserve"> уровень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A2472F">
            <w:pPr>
              <w:pStyle w:val="a8"/>
              <w:ind w:left="-82"/>
              <w:jc w:val="left"/>
            </w:pPr>
            <w:r>
              <w:t xml:space="preserve">старший лаборант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A2472F">
            <w:pPr>
              <w:pStyle w:val="a8"/>
              <w:ind w:right="228"/>
              <w:jc w:val="right"/>
            </w:pPr>
            <w:r>
              <w:t>5 897,00</w:t>
            </w:r>
          </w:p>
        </w:tc>
      </w:tr>
      <w:tr w:rsidR="00ED514B" w:rsidTr="00A2472F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A2472F">
            <w:pPr>
              <w:pStyle w:val="a8"/>
              <w:ind w:left="-66" w:right="-66"/>
              <w:jc w:val="left"/>
              <w:rPr>
                <w:szCs w:val="28"/>
              </w:rPr>
            </w:pPr>
            <w:r>
              <w:rPr>
                <w:szCs w:val="28"/>
              </w:rPr>
              <w:t>5 квалификационный уровень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A2472F">
            <w:pPr>
              <w:pStyle w:val="a8"/>
              <w:ind w:left="-82"/>
              <w:jc w:val="left"/>
            </w:pPr>
            <w:r>
              <w:t>начальник гаража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A2472F">
            <w:pPr>
              <w:pStyle w:val="a8"/>
              <w:ind w:right="228"/>
              <w:jc w:val="right"/>
            </w:pPr>
            <w:r>
              <w:t>10 426,00</w:t>
            </w:r>
          </w:p>
        </w:tc>
      </w:tr>
    </w:tbl>
    <w:p w:rsidR="00ED514B" w:rsidRDefault="00ED514B" w:rsidP="00ED514B">
      <w:pPr>
        <w:pStyle w:val="ConsPlusNormal"/>
        <w:ind w:firstLine="708"/>
        <w:jc w:val="both"/>
        <w:outlineLvl w:val="0"/>
      </w:pPr>
      <w:r>
        <w:t>Профессиональная квалификационная группа «Общеотраслевые должности служащих третьего уровня»</w:t>
      </w:r>
    </w:p>
    <w:tbl>
      <w:tblPr>
        <w:tblW w:w="936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24"/>
        <w:gridCol w:w="3849"/>
        <w:gridCol w:w="1792"/>
      </w:tblGrid>
      <w:tr w:rsidR="00ED514B" w:rsidTr="00A2472F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4C4BDD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Квалификационные уровни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4C4BDD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A2472F">
            <w:pPr>
              <w:pStyle w:val="a8"/>
              <w:ind w:left="-94" w:right="-85"/>
              <w:jc w:val="center"/>
              <w:rPr>
                <w:szCs w:val="28"/>
              </w:rPr>
            </w:pPr>
            <w:r>
              <w:rPr>
                <w:szCs w:val="28"/>
              </w:rPr>
              <w:t>Должностной оклад, руб.</w:t>
            </w:r>
          </w:p>
        </w:tc>
      </w:tr>
      <w:tr w:rsidR="00ED514B" w:rsidTr="00A2472F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A2472F">
            <w:pPr>
              <w:pStyle w:val="a8"/>
              <w:ind w:left="-66" w:right="-52"/>
              <w:jc w:val="left"/>
              <w:rPr>
                <w:szCs w:val="28"/>
              </w:rPr>
            </w:pPr>
            <w:r>
              <w:rPr>
                <w:szCs w:val="28"/>
              </w:rPr>
              <w:t>2 квалификационный уровень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DD59FA">
            <w:pPr>
              <w:pStyle w:val="a8"/>
            </w:pPr>
            <w:r>
              <w:t xml:space="preserve">бухгалтер 2 категории, программист 2 категории, </w:t>
            </w:r>
            <w:r>
              <w:lastRenderedPageBreak/>
              <w:t>юрисконсульт 2 категории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A2472F">
            <w:pPr>
              <w:pStyle w:val="a8"/>
              <w:tabs>
                <w:tab w:val="left" w:pos="1810"/>
              </w:tabs>
              <w:ind w:right="214"/>
              <w:jc w:val="right"/>
            </w:pPr>
            <w:r>
              <w:lastRenderedPageBreak/>
              <w:t>7 191,00</w:t>
            </w:r>
          </w:p>
        </w:tc>
      </w:tr>
      <w:tr w:rsidR="00ED514B" w:rsidTr="00A2472F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A2472F">
            <w:pPr>
              <w:pStyle w:val="a8"/>
              <w:ind w:left="-38" w:right="-52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DD59FA">
            <w:pPr>
              <w:pStyle w:val="a8"/>
            </w:pPr>
            <w:r>
              <w:t>бухгалтер 1 категории, программист 1 категории, юрисконсульт 1 категории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A2472F">
            <w:pPr>
              <w:pStyle w:val="a8"/>
              <w:ind w:right="214"/>
              <w:jc w:val="right"/>
            </w:pPr>
            <w:r>
              <w:t>8 677,00</w:t>
            </w:r>
          </w:p>
        </w:tc>
      </w:tr>
      <w:tr w:rsidR="00ED514B" w:rsidTr="00A2472F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A2472F">
            <w:pPr>
              <w:pStyle w:val="a8"/>
              <w:ind w:left="-38" w:right="-52"/>
              <w:jc w:val="left"/>
              <w:rPr>
                <w:szCs w:val="28"/>
              </w:rPr>
            </w:pPr>
            <w:r>
              <w:rPr>
                <w:szCs w:val="28"/>
              </w:rPr>
              <w:t>4 квалификационный уровень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5B0C19">
            <w:pPr>
              <w:pStyle w:val="a8"/>
            </w:pPr>
            <w:r>
              <w:t>ведущий бухгалтер</w:t>
            </w:r>
            <w:r w:rsidR="005B0C19">
              <w:t xml:space="preserve">, </w:t>
            </w:r>
            <w:r>
              <w:t>ведущий программист</w:t>
            </w:r>
            <w:r w:rsidR="005B0C19">
              <w:t>,</w:t>
            </w:r>
            <w:r>
              <w:t xml:space="preserve"> ведущий юрисконсульт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A2472F">
            <w:pPr>
              <w:pStyle w:val="a8"/>
              <w:ind w:right="214"/>
              <w:jc w:val="right"/>
            </w:pPr>
            <w:r>
              <w:t>10 426,00</w:t>
            </w:r>
          </w:p>
        </w:tc>
      </w:tr>
      <w:tr w:rsidR="00ED514B" w:rsidTr="00A2472F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A2472F">
            <w:pPr>
              <w:pStyle w:val="a8"/>
              <w:ind w:left="-38" w:right="-80"/>
              <w:jc w:val="left"/>
              <w:rPr>
                <w:szCs w:val="28"/>
              </w:rPr>
            </w:pPr>
            <w:r>
              <w:rPr>
                <w:szCs w:val="28"/>
              </w:rPr>
              <w:t>5 квалификационный уровень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106495">
            <w:pPr>
              <w:pStyle w:val="a8"/>
            </w:pPr>
            <w:r w:rsidRPr="00106495">
              <w:t xml:space="preserve">главный </w:t>
            </w:r>
            <w:r w:rsidR="00106495">
              <w:t>специалист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A2472F">
            <w:pPr>
              <w:pStyle w:val="a8"/>
              <w:ind w:right="214"/>
              <w:jc w:val="right"/>
            </w:pPr>
            <w:r>
              <w:t>10 781,00</w:t>
            </w:r>
          </w:p>
        </w:tc>
      </w:tr>
    </w:tbl>
    <w:p w:rsidR="00ED514B" w:rsidRDefault="00ED514B" w:rsidP="00ED514B">
      <w:pPr>
        <w:pStyle w:val="a8"/>
        <w:ind w:firstLine="709"/>
        <w:rPr>
          <w:szCs w:val="28"/>
        </w:rPr>
      </w:pPr>
      <w:r>
        <w:rPr>
          <w:szCs w:val="28"/>
        </w:rPr>
        <w:t>Должностные оклады по профессиональным квалификационным группам</w:t>
      </w:r>
      <w:r w:rsidR="00485AE9" w:rsidRPr="00485AE9">
        <w:rPr>
          <w:color w:val="FF0000"/>
          <w:szCs w:val="28"/>
        </w:rPr>
        <w:t xml:space="preserve"> </w:t>
      </w:r>
      <w:r w:rsidR="00485AE9" w:rsidRPr="002C755E">
        <w:rPr>
          <w:szCs w:val="28"/>
        </w:rPr>
        <w:t>должностей</w:t>
      </w:r>
      <w:r>
        <w:rPr>
          <w:szCs w:val="28"/>
        </w:rPr>
        <w:t xml:space="preserve">  работников образования</w:t>
      </w:r>
      <w:r w:rsidR="002C755E">
        <w:rPr>
          <w:szCs w:val="28"/>
        </w:rPr>
        <w:t>.</w:t>
      </w:r>
      <w:r>
        <w:rPr>
          <w:szCs w:val="28"/>
        </w:rPr>
        <w:t xml:space="preserve"> </w:t>
      </w:r>
    </w:p>
    <w:p w:rsidR="00ED514B" w:rsidRDefault="00ED514B" w:rsidP="00ED514B">
      <w:pPr>
        <w:pStyle w:val="a8"/>
        <w:ind w:firstLine="709"/>
        <w:rPr>
          <w:szCs w:val="28"/>
        </w:rPr>
      </w:pPr>
      <w:r>
        <w:rPr>
          <w:szCs w:val="28"/>
        </w:rPr>
        <w:t>Профессиональная квалификационная группа должностей педагогических работников</w:t>
      </w:r>
    </w:p>
    <w:tbl>
      <w:tblPr>
        <w:tblW w:w="936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24"/>
        <w:gridCol w:w="3849"/>
        <w:gridCol w:w="1787"/>
      </w:tblGrid>
      <w:tr w:rsidR="00ED514B" w:rsidTr="00A2472F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4C4BDD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Квалификационные уровни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4C4BDD">
            <w:pPr>
              <w:pStyle w:val="a8"/>
              <w:jc w:val="center"/>
            </w:pPr>
            <w:r>
              <w:t>Должности, отнесенные к квалификационным уровням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A2472F">
            <w:pPr>
              <w:pStyle w:val="a8"/>
              <w:ind w:left="-94" w:right="-99"/>
              <w:jc w:val="center"/>
            </w:pPr>
            <w:r>
              <w:t>Должностной оклад, руб.</w:t>
            </w:r>
          </w:p>
        </w:tc>
      </w:tr>
      <w:tr w:rsidR="00ED514B" w:rsidRPr="00ED1EDE" w:rsidTr="00A2472F"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A2472F">
            <w:pPr>
              <w:pStyle w:val="a8"/>
              <w:ind w:left="-24" w:right="-108"/>
              <w:jc w:val="left"/>
              <w:rPr>
                <w:szCs w:val="28"/>
              </w:rPr>
            </w:pPr>
            <w:r>
              <w:rPr>
                <w:szCs w:val="28"/>
              </w:rPr>
              <w:t>4 квалификационный уровень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5B0C19" w:rsidP="004C4BDD">
            <w:pPr>
              <w:pStyle w:val="a8"/>
              <w:jc w:val="left"/>
            </w:pPr>
            <w:r>
              <w:t xml:space="preserve">преподаватель  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Pr="00ED1EDE" w:rsidRDefault="00ED514B" w:rsidP="00A2472F">
            <w:pPr>
              <w:pStyle w:val="a8"/>
              <w:ind w:right="195"/>
              <w:jc w:val="right"/>
            </w:pPr>
            <w:r w:rsidRPr="00ED1EDE">
              <w:t>10</w:t>
            </w:r>
            <w:r w:rsidR="00B94646" w:rsidRPr="00ED1EDE">
              <w:t xml:space="preserve"> </w:t>
            </w:r>
            <w:r w:rsidRPr="00ED1EDE">
              <w:t>426,00</w:t>
            </w:r>
          </w:p>
        </w:tc>
      </w:tr>
    </w:tbl>
    <w:p w:rsidR="00ED514B" w:rsidRPr="002C755E" w:rsidRDefault="005F3D22" w:rsidP="00ED514B">
      <w:pPr>
        <w:pStyle w:val="a8"/>
        <w:ind w:firstLine="708"/>
        <w:rPr>
          <w:szCs w:val="28"/>
        </w:rPr>
      </w:pPr>
      <w:r w:rsidRPr="002C755E">
        <w:rPr>
          <w:szCs w:val="28"/>
        </w:rPr>
        <w:t>Д</w:t>
      </w:r>
      <w:r w:rsidR="00ED514B" w:rsidRPr="002C755E">
        <w:rPr>
          <w:szCs w:val="28"/>
        </w:rPr>
        <w:t>олжностны</w:t>
      </w:r>
      <w:r w:rsidRPr="002C755E">
        <w:rPr>
          <w:szCs w:val="28"/>
        </w:rPr>
        <w:t>е</w:t>
      </w:r>
      <w:r w:rsidR="00ED514B" w:rsidRPr="002C755E">
        <w:rPr>
          <w:szCs w:val="28"/>
        </w:rPr>
        <w:t xml:space="preserve"> оклад</w:t>
      </w:r>
      <w:r w:rsidRPr="002C755E">
        <w:rPr>
          <w:szCs w:val="28"/>
        </w:rPr>
        <w:t>ы</w:t>
      </w:r>
      <w:r w:rsidR="002C755E">
        <w:rPr>
          <w:szCs w:val="28"/>
        </w:rPr>
        <w:t xml:space="preserve"> </w:t>
      </w:r>
      <w:r w:rsidR="00E24D9E" w:rsidRPr="002C755E">
        <w:rPr>
          <w:szCs w:val="28"/>
        </w:rPr>
        <w:t xml:space="preserve">по </w:t>
      </w:r>
      <w:r w:rsidR="00ED514B" w:rsidRPr="002C755E">
        <w:rPr>
          <w:szCs w:val="28"/>
        </w:rPr>
        <w:t>профессиональн</w:t>
      </w:r>
      <w:r w:rsidR="00E24D9E" w:rsidRPr="002C755E">
        <w:rPr>
          <w:szCs w:val="28"/>
        </w:rPr>
        <w:t>ым квалификационным группам общеотраслевых профессий рабочих.</w:t>
      </w:r>
    </w:p>
    <w:p w:rsidR="00E24D9E" w:rsidRPr="002C755E" w:rsidRDefault="00E24D9E" w:rsidP="00ED514B">
      <w:pPr>
        <w:pStyle w:val="a8"/>
        <w:ind w:firstLine="708"/>
        <w:rPr>
          <w:szCs w:val="28"/>
        </w:rPr>
      </w:pPr>
      <w:r w:rsidRPr="002C755E">
        <w:rPr>
          <w:szCs w:val="28"/>
        </w:rPr>
        <w:t>Профессиональная квалификационная группа «Общеотраслевые профессии рабочих первого уровня»</w:t>
      </w:r>
    </w:p>
    <w:tbl>
      <w:tblPr>
        <w:tblW w:w="936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"/>
        <w:gridCol w:w="2813"/>
        <w:gridCol w:w="4294"/>
        <w:gridCol w:w="2239"/>
      </w:tblGrid>
      <w:tr w:rsidR="002C755E" w:rsidTr="00D57317">
        <w:tc>
          <w:tcPr>
            <w:tcW w:w="2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55E" w:rsidRDefault="002C755E" w:rsidP="004C4BDD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Квалификационные уровни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55E" w:rsidRDefault="002C755E" w:rsidP="004C4BDD">
            <w:pPr>
              <w:pStyle w:val="a8"/>
              <w:jc w:val="center"/>
            </w:pPr>
            <w:r>
              <w:t>Должности, отнесенные к квалификационным уровням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55E" w:rsidRDefault="002C755E" w:rsidP="004C4BDD">
            <w:pPr>
              <w:pStyle w:val="a8"/>
              <w:ind w:right="-1"/>
              <w:jc w:val="center"/>
            </w:pPr>
            <w:r>
              <w:t>Должностной оклад, руб.</w:t>
            </w:r>
          </w:p>
        </w:tc>
      </w:tr>
      <w:tr w:rsidR="00ED514B" w:rsidTr="00D57317">
        <w:trPr>
          <w:gridBefore w:val="1"/>
          <w:wBefore w:w="14" w:type="dxa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Pr="002C755E" w:rsidRDefault="005F3D22" w:rsidP="005F3D22">
            <w:pPr>
              <w:pStyle w:val="a8"/>
              <w:rPr>
                <w:szCs w:val="28"/>
              </w:rPr>
            </w:pPr>
            <w:r w:rsidRPr="002C755E">
              <w:rPr>
                <w:szCs w:val="28"/>
              </w:rPr>
              <w:t xml:space="preserve">1 </w:t>
            </w:r>
            <w:r w:rsidR="00485AE9" w:rsidRPr="002C755E">
              <w:rPr>
                <w:szCs w:val="28"/>
              </w:rPr>
              <w:t>квалификационный</w:t>
            </w:r>
            <w:r w:rsidR="002C755E">
              <w:rPr>
                <w:szCs w:val="28"/>
              </w:rPr>
              <w:t xml:space="preserve"> </w:t>
            </w:r>
            <w:r w:rsidRPr="002C755E">
              <w:rPr>
                <w:szCs w:val="28"/>
              </w:rPr>
              <w:t>уровень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Default="00ED514B" w:rsidP="004C4BDD">
            <w:pPr>
              <w:pStyle w:val="a8"/>
            </w:pPr>
            <w:r>
              <w:t>уборщик служебных помещений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14B" w:rsidRPr="00ED1EDE" w:rsidRDefault="00ED514B" w:rsidP="004C4BDD">
            <w:pPr>
              <w:pStyle w:val="a8"/>
              <w:ind w:right="466"/>
              <w:jc w:val="right"/>
            </w:pPr>
            <w:r w:rsidRPr="00ED1EDE">
              <w:t>4</w:t>
            </w:r>
            <w:r w:rsidR="00B94646" w:rsidRPr="00ED1EDE">
              <w:t xml:space="preserve"> </w:t>
            </w:r>
            <w:r w:rsidRPr="00ED1EDE">
              <w:t>656,00</w:t>
            </w:r>
          </w:p>
        </w:tc>
      </w:tr>
    </w:tbl>
    <w:p w:rsidR="00D57317" w:rsidRPr="00821C83" w:rsidRDefault="00D57317" w:rsidP="00A2472F">
      <w:pPr>
        <w:pStyle w:val="a8"/>
        <w:ind w:firstLine="709"/>
        <w:rPr>
          <w:szCs w:val="28"/>
        </w:rPr>
      </w:pPr>
      <w:r w:rsidRPr="00A2472F">
        <w:rPr>
          <w:szCs w:val="28"/>
        </w:rPr>
        <w:t>7. </w:t>
      </w:r>
      <w:proofErr w:type="gramStart"/>
      <w:r w:rsidRPr="00A2472F">
        <w:rPr>
          <w:szCs w:val="28"/>
        </w:rPr>
        <w:t xml:space="preserve">Выплаты компенсационного характера устанавливаются в соответствии с пунктом 3 настоящего Положения к должностным окладам работников Учреждения по соответствующим профессиональным квалификационным группам в виде надбавок к должностным </w:t>
      </w:r>
      <w:r w:rsidRPr="00821C83">
        <w:rPr>
          <w:szCs w:val="28"/>
        </w:rPr>
        <w:t>окладам.</w:t>
      </w:r>
      <w:proofErr w:type="gramEnd"/>
    </w:p>
    <w:p w:rsidR="00E24D9E" w:rsidRPr="00A2472F" w:rsidRDefault="00D57317" w:rsidP="00A2472F">
      <w:pPr>
        <w:pStyle w:val="a8"/>
        <w:ind w:firstLine="709"/>
        <w:rPr>
          <w:szCs w:val="28"/>
        </w:rPr>
      </w:pPr>
      <w:r w:rsidRPr="00821C83">
        <w:rPr>
          <w:szCs w:val="28"/>
        </w:rPr>
        <w:t>8</w:t>
      </w:r>
      <w:r w:rsidR="00E24D9E" w:rsidRPr="00821C83">
        <w:rPr>
          <w:szCs w:val="28"/>
        </w:rPr>
        <w:t>. Работникам Учреждения устанавливаются следующие выплат</w:t>
      </w:r>
      <w:r w:rsidRPr="00821C83">
        <w:rPr>
          <w:szCs w:val="28"/>
        </w:rPr>
        <w:t>ы</w:t>
      </w:r>
      <w:r w:rsidR="00E24D9E" w:rsidRPr="00A2472F">
        <w:rPr>
          <w:szCs w:val="28"/>
        </w:rPr>
        <w:t xml:space="preserve"> компенсационного характера:</w:t>
      </w:r>
    </w:p>
    <w:p w:rsidR="00E24D9E" w:rsidRPr="00A2472F" w:rsidRDefault="003510F7" w:rsidP="00A2472F">
      <w:pPr>
        <w:pStyle w:val="a8"/>
        <w:tabs>
          <w:tab w:val="left" w:pos="993"/>
        </w:tabs>
        <w:ind w:firstLine="709"/>
        <w:rPr>
          <w:szCs w:val="28"/>
        </w:rPr>
      </w:pPr>
      <w:proofErr w:type="gramStart"/>
      <w:r w:rsidRPr="00A2472F">
        <w:rPr>
          <w:szCs w:val="28"/>
        </w:rPr>
        <w:t>1) </w:t>
      </w:r>
      <w:r w:rsidR="00E24D9E" w:rsidRPr="00A2472F">
        <w:rPr>
          <w:szCs w:val="28"/>
        </w:rPr>
        <w:t>за</w:t>
      </w:r>
      <w:r w:rsidR="00D57317" w:rsidRPr="00A2472F">
        <w:rPr>
          <w:szCs w:val="28"/>
        </w:rPr>
        <w:t xml:space="preserve">нятым на </w:t>
      </w:r>
      <w:r w:rsidR="00E24D9E" w:rsidRPr="00A2472F">
        <w:rPr>
          <w:szCs w:val="28"/>
        </w:rPr>
        <w:t>работ</w:t>
      </w:r>
      <w:r w:rsidR="00D57317" w:rsidRPr="00A2472F">
        <w:rPr>
          <w:szCs w:val="28"/>
        </w:rPr>
        <w:t>ах</w:t>
      </w:r>
      <w:r w:rsidR="00E24D9E" w:rsidRPr="00A2472F">
        <w:rPr>
          <w:szCs w:val="28"/>
        </w:rPr>
        <w:t xml:space="preserve"> </w:t>
      </w:r>
      <w:r w:rsidR="00B61ECB" w:rsidRPr="00A2472F">
        <w:rPr>
          <w:szCs w:val="28"/>
        </w:rPr>
        <w:t>с</w:t>
      </w:r>
      <w:r w:rsidR="00E24D9E" w:rsidRPr="00A2472F">
        <w:rPr>
          <w:szCs w:val="28"/>
        </w:rPr>
        <w:t xml:space="preserve"> вредны</w:t>
      </w:r>
      <w:r w:rsidR="00B61ECB" w:rsidRPr="00A2472F">
        <w:rPr>
          <w:szCs w:val="28"/>
        </w:rPr>
        <w:t>ми</w:t>
      </w:r>
      <w:r w:rsidR="00E24D9E" w:rsidRPr="00A2472F">
        <w:rPr>
          <w:szCs w:val="28"/>
        </w:rPr>
        <w:t xml:space="preserve"> и (или) опасны</w:t>
      </w:r>
      <w:r w:rsidR="00B61ECB" w:rsidRPr="00A2472F">
        <w:rPr>
          <w:szCs w:val="28"/>
        </w:rPr>
        <w:t>ми</w:t>
      </w:r>
      <w:r w:rsidR="00E24D9E" w:rsidRPr="00A2472F">
        <w:rPr>
          <w:szCs w:val="28"/>
        </w:rPr>
        <w:t xml:space="preserve"> условия</w:t>
      </w:r>
      <w:r w:rsidR="00B61ECB" w:rsidRPr="00A2472F">
        <w:rPr>
          <w:szCs w:val="28"/>
        </w:rPr>
        <w:t>ми</w:t>
      </w:r>
      <w:r w:rsidR="00E24D9E" w:rsidRPr="00A2472F">
        <w:rPr>
          <w:szCs w:val="28"/>
        </w:rPr>
        <w:t xml:space="preserve"> труда;</w:t>
      </w:r>
      <w:proofErr w:type="gramEnd"/>
    </w:p>
    <w:p w:rsidR="00E24D9E" w:rsidRPr="00A2472F" w:rsidRDefault="003510F7" w:rsidP="00A2472F">
      <w:pPr>
        <w:pStyle w:val="a8"/>
        <w:tabs>
          <w:tab w:val="left" w:pos="993"/>
        </w:tabs>
        <w:ind w:firstLine="709"/>
        <w:rPr>
          <w:szCs w:val="28"/>
        </w:rPr>
      </w:pPr>
      <w:proofErr w:type="gramStart"/>
      <w:r w:rsidRPr="00821C83">
        <w:rPr>
          <w:szCs w:val="28"/>
        </w:rPr>
        <w:t>2) </w:t>
      </w:r>
      <w:r w:rsidR="00E24D9E" w:rsidRPr="00821C83">
        <w:rPr>
          <w:szCs w:val="28"/>
        </w:rPr>
        <w:t>за работу в условиях, отклоняющихся от нормальных (</w:t>
      </w:r>
      <w:r w:rsidR="00E17EF9" w:rsidRPr="00821C83">
        <w:rPr>
          <w:szCs w:val="28"/>
        </w:rPr>
        <w:t xml:space="preserve">при </w:t>
      </w:r>
      <w:r w:rsidR="00E24D9E" w:rsidRPr="00370430">
        <w:rPr>
          <w:szCs w:val="28"/>
        </w:rPr>
        <w:t xml:space="preserve">совмещении профессий (должностей), сверхурочной работе, </w:t>
      </w:r>
      <w:r w:rsidR="009E3DF0" w:rsidRPr="00370430">
        <w:rPr>
          <w:szCs w:val="28"/>
        </w:rPr>
        <w:t>работе в ночное время,</w:t>
      </w:r>
      <w:r w:rsidR="009E3DF0">
        <w:rPr>
          <w:szCs w:val="28"/>
        </w:rPr>
        <w:t xml:space="preserve"> </w:t>
      </w:r>
      <w:r w:rsidR="00B82FF2" w:rsidRPr="00821C83">
        <w:rPr>
          <w:szCs w:val="28"/>
        </w:rPr>
        <w:t>выходные</w:t>
      </w:r>
      <w:r w:rsidR="00B82FF2" w:rsidRPr="00A2472F">
        <w:rPr>
          <w:szCs w:val="28"/>
        </w:rPr>
        <w:t xml:space="preserve"> и нерабочие праздничные дни</w:t>
      </w:r>
      <w:r w:rsidR="00E24D9E" w:rsidRPr="00A2472F">
        <w:rPr>
          <w:szCs w:val="28"/>
        </w:rPr>
        <w:t xml:space="preserve"> и при выполнении работ в других условиях, отклоняющихся от нормальных).</w:t>
      </w:r>
      <w:proofErr w:type="gramEnd"/>
    </w:p>
    <w:p w:rsidR="0034090B" w:rsidRPr="00A2472F" w:rsidRDefault="00B658B1" w:rsidP="00A2472F">
      <w:pPr>
        <w:ind w:firstLine="709"/>
        <w:jc w:val="both"/>
      </w:pPr>
      <w:r w:rsidRPr="00A2472F">
        <w:t>9</w:t>
      </w:r>
      <w:r w:rsidR="00ED514B" w:rsidRPr="00A2472F">
        <w:t>. Выплаты работникам</w:t>
      </w:r>
      <w:r w:rsidR="0041694E">
        <w:t xml:space="preserve"> </w:t>
      </w:r>
      <w:r w:rsidR="0041694E" w:rsidRPr="00ED1EDE">
        <w:t>Учреждения</w:t>
      </w:r>
      <w:r w:rsidR="00521BF6" w:rsidRPr="00A2472F">
        <w:t xml:space="preserve">, занятым на </w:t>
      </w:r>
      <w:r w:rsidRPr="00A2472F">
        <w:t>работ</w:t>
      </w:r>
      <w:r w:rsidR="00521BF6" w:rsidRPr="00A2472F">
        <w:t>ах</w:t>
      </w:r>
      <w:r w:rsidRPr="00A2472F">
        <w:t xml:space="preserve"> </w:t>
      </w:r>
      <w:r w:rsidR="00E06CAD" w:rsidRPr="00A2472F">
        <w:t>с</w:t>
      </w:r>
      <w:r w:rsidRPr="00A2472F">
        <w:t xml:space="preserve"> вредны</w:t>
      </w:r>
      <w:r w:rsidR="00E06CAD" w:rsidRPr="00A2472F">
        <w:t>ми</w:t>
      </w:r>
      <w:r w:rsidRPr="00A2472F">
        <w:t xml:space="preserve"> и (или) опасны</w:t>
      </w:r>
      <w:r w:rsidR="00E06CAD" w:rsidRPr="00A2472F">
        <w:t>ми</w:t>
      </w:r>
      <w:r w:rsidRPr="00A2472F">
        <w:t xml:space="preserve"> условия</w:t>
      </w:r>
      <w:r w:rsidR="00E06CAD" w:rsidRPr="00A2472F">
        <w:t>ми</w:t>
      </w:r>
      <w:r w:rsidRPr="00A2472F">
        <w:t xml:space="preserve"> труда</w:t>
      </w:r>
      <w:r w:rsidR="0034090B" w:rsidRPr="00A2472F">
        <w:t>:</w:t>
      </w:r>
    </w:p>
    <w:p w:rsidR="00730E61" w:rsidRPr="00A2472F" w:rsidRDefault="00730E61" w:rsidP="00A2472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2472F">
        <w:t>1)</w:t>
      </w:r>
      <w:r w:rsidR="00E21ED9">
        <w:t> </w:t>
      </w:r>
      <w:r w:rsidRPr="00A2472F">
        <w:t>в</w:t>
      </w:r>
      <w:r w:rsidRPr="00A2472F">
        <w:rPr>
          <w:rFonts w:eastAsiaTheme="minorHAnsi"/>
          <w:lang w:eastAsia="en-US"/>
        </w:rPr>
        <w:t>ыплаты компенсационного характера, устанавливаемые за фактическое время выполнения работ:</w:t>
      </w:r>
    </w:p>
    <w:p w:rsidR="00730E61" w:rsidRPr="00A2472F" w:rsidRDefault="00B70606" w:rsidP="00A2472F">
      <w:pPr>
        <w:pStyle w:val="a8"/>
        <w:ind w:firstLine="709"/>
        <w:rPr>
          <w:szCs w:val="28"/>
        </w:rPr>
      </w:pPr>
      <w:r w:rsidRPr="00821C83">
        <w:rPr>
          <w:szCs w:val="28"/>
        </w:rPr>
        <w:t>а)</w:t>
      </w:r>
      <w:r w:rsidR="00821C83">
        <w:rPr>
          <w:szCs w:val="28"/>
        </w:rPr>
        <w:t> </w:t>
      </w:r>
      <w:r w:rsidR="00730E61" w:rsidRPr="00A2472F">
        <w:rPr>
          <w:szCs w:val="28"/>
        </w:rPr>
        <w:t xml:space="preserve">за проведение аварийно-спасательных работ в особо сложных и особо опасных </w:t>
      </w:r>
      <w:proofErr w:type="gramStart"/>
      <w:r w:rsidR="00730E61" w:rsidRPr="00A2472F">
        <w:rPr>
          <w:szCs w:val="28"/>
        </w:rPr>
        <w:t>условиях</w:t>
      </w:r>
      <w:proofErr w:type="gramEnd"/>
      <w:r w:rsidR="00730E61" w:rsidRPr="00A2472F">
        <w:rPr>
          <w:szCs w:val="28"/>
        </w:rPr>
        <w:t>:</w:t>
      </w:r>
    </w:p>
    <w:p w:rsidR="00730E61" w:rsidRPr="00A2472F" w:rsidRDefault="00730E61" w:rsidP="00A2472F">
      <w:pPr>
        <w:pStyle w:val="a8"/>
        <w:ind w:firstLine="709"/>
        <w:rPr>
          <w:szCs w:val="28"/>
        </w:rPr>
      </w:pPr>
      <w:r w:rsidRPr="00821C83">
        <w:rPr>
          <w:szCs w:val="28"/>
        </w:rPr>
        <w:t>бе</w:t>
      </w:r>
      <w:r w:rsidRPr="00A2472F">
        <w:rPr>
          <w:szCs w:val="28"/>
        </w:rPr>
        <w:t>з применения изолирующих средств – из расчета двойной часовой тарифной ставки (оклада) за каждый час работы;</w:t>
      </w:r>
    </w:p>
    <w:p w:rsidR="00730E61" w:rsidRPr="00821C83" w:rsidRDefault="00730E61" w:rsidP="00A2472F">
      <w:pPr>
        <w:ind w:firstLine="709"/>
        <w:jc w:val="both"/>
      </w:pPr>
      <w:r w:rsidRPr="00821C83">
        <w:t>с</w:t>
      </w:r>
      <w:r w:rsidRPr="00E21ED9">
        <w:t xml:space="preserve"> применением изолирующих средств – из расчета четырехкратной часовой тарифной ставк</w:t>
      </w:r>
      <w:r w:rsidR="00A079B8">
        <w:t xml:space="preserve">и (оклада) за каждый час </w:t>
      </w:r>
      <w:r w:rsidR="00A079B8" w:rsidRPr="00821C83">
        <w:t>работы;</w:t>
      </w:r>
    </w:p>
    <w:p w:rsidR="00730E61" w:rsidRPr="00E21ED9" w:rsidRDefault="00730E61" w:rsidP="00A2472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21ED9">
        <w:lastRenderedPageBreak/>
        <w:t>2</w:t>
      </w:r>
      <w:r w:rsidR="0034090B" w:rsidRPr="00E21ED9">
        <w:t>)</w:t>
      </w:r>
      <w:r w:rsidR="005B0C19" w:rsidRPr="00E21ED9">
        <w:t> </w:t>
      </w:r>
      <w:r w:rsidRPr="00E21ED9">
        <w:t>в</w:t>
      </w:r>
      <w:r w:rsidRPr="00E21ED9">
        <w:rPr>
          <w:rFonts w:eastAsiaTheme="minorHAnsi"/>
          <w:lang w:eastAsia="en-US"/>
        </w:rPr>
        <w:t>ыплаты компенсационного характера, устанавливаемые на постоянной основе</w:t>
      </w:r>
      <w:r w:rsidR="00521BF6" w:rsidRPr="00E21ED9">
        <w:rPr>
          <w:rFonts w:eastAsiaTheme="minorHAnsi"/>
          <w:lang w:eastAsia="en-US"/>
        </w:rPr>
        <w:t>:</w:t>
      </w:r>
    </w:p>
    <w:p w:rsidR="00ED514B" w:rsidRPr="00E21ED9" w:rsidRDefault="00FB78B6" w:rsidP="00A2472F">
      <w:pPr>
        <w:ind w:firstLine="709"/>
        <w:jc w:val="both"/>
      </w:pPr>
      <w:r w:rsidRPr="00E21ED9">
        <w:t>работникам</w:t>
      </w:r>
      <w:r>
        <w:t xml:space="preserve"> </w:t>
      </w:r>
      <w:r w:rsidR="0041694E" w:rsidRPr="00ED1EDE">
        <w:t>Учреждения</w:t>
      </w:r>
      <w:r w:rsidR="00521BF6" w:rsidRPr="00E21ED9">
        <w:t xml:space="preserve">, занятым на </w:t>
      </w:r>
      <w:r w:rsidR="0034090B" w:rsidRPr="00E21ED9">
        <w:t>работ</w:t>
      </w:r>
      <w:r w:rsidR="00521BF6" w:rsidRPr="00E21ED9">
        <w:t>ах</w:t>
      </w:r>
      <w:r w:rsidR="0034090B" w:rsidRPr="00E21ED9">
        <w:t xml:space="preserve"> </w:t>
      </w:r>
      <w:r w:rsidR="004C4BDD" w:rsidRPr="00E21ED9">
        <w:t>с</w:t>
      </w:r>
      <w:r w:rsidR="0034090B" w:rsidRPr="00E21ED9">
        <w:t xml:space="preserve"> вредны</w:t>
      </w:r>
      <w:r w:rsidR="004C4BDD" w:rsidRPr="00E21ED9">
        <w:t>ми</w:t>
      </w:r>
      <w:r w:rsidR="0034090B" w:rsidRPr="00E21ED9">
        <w:t xml:space="preserve"> и (или) опасны</w:t>
      </w:r>
      <w:r w:rsidR="004C4BDD" w:rsidRPr="00E21ED9">
        <w:t>ми</w:t>
      </w:r>
      <w:r w:rsidR="0034090B" w:rsidRPr="00E21ED9">
        <w:t xml:space="preserve"> условия</w:t>
      </w:r>
      <w:r w:rsidR="004C4BDD" w:rsidRPr="00E21ED9">
        <w:t>ми</w:t>
      </w:r>
      <w:r w:rsidR="0034090B" w:rsidRPr="00E21ED9">
        <w:t xml:space="preserve"> труда</w:t>
      </w:r>
      <w:r w:rsidR="00B658B1" w:rsidRPr="00E21ED9">
        <w:t xml:space="preserve">, </w:t>
      </w:r>
      <w:r w:rsidR="00521BF6" w:rsidRPr="00E21ED9">
        <w:t xml:space="preserve">– </w:t>
      </w:r>
      <w:r w:rsidR="00B658B1" w:rsidRPr="00E21ED9">
        <w:t>в</w:t>
      </w:r>
      <w:r w:rsidR="00521BF6" w:rsidRPr="00E21ED9">
        <w:t xml:space="preserve"> </w:t>
      </w:r>
      <w:r w:rsidR="00B658B1" w:rsidRPr="00E21ED9">
        <w:t>размере 4 процент</w:t>
      </w:r>
      <w:r w:rsidR="005B0C19" w:rsidRPr="00E21ED9">
        <w:t>ов</w:t>
      </w:r>
      <w:r w:rsidR="00B658B1" w:rsidRPr="00E21ED9">
        <w:t xml:space="preserve"> должностного оклада</w:t>
      </w:r>
      <w:r w:rsidR="004C4BDD" w:rsidRPr="00E21ED9">
        <w:t xml:space="preserve">, </w:t>
      </w:r>
      <w:r w:rsidR="004C4BDD" w:rsidRPr="00E21ED9">
        <w:rPr>
          <w:rFonts w:eastAsiaTheme="minorHAnsi"/>
          <w:lang w:eastAsia="en-US"/>
        </w:rPr>
        <w:t>установленного для различных видов работ с нормальными условиями труда</w:t>
      </w:r>
      <w:r w:rsidR="00B658B1" w:rsidRPr="00E21ED9">
        <w:t>.</w:t>
      </w:r>
    </w:p>
    <w:p w:rsidR="0015678F" w:rsidRPr="00370430" w:rsidRDefault="00B658B1" w:rsidP="00A2472F">
      <w:pPr>
        <w:pStyle w:val="a8"/>
        <w:tabs>
          <w:tab w:val="left" w:pos="1134"/>
        </w:tabs>
        <w:ind w:firstLine="709"/>
        <w:rPr>
          <w:szCs w:val="28"/>
        </w:rPr>
      </w:pPr>
      <w:r w:rsidRPr="00370430">
        <w:rPr>
          <w:szCs w:val="28"/>
        </w:rPr>
        <w:t>1</w:t>
      </w:r>
      <w:r w:rsidR="0034090B" w:rsidRPr="00370430">
        <w:rPr>
          <w:szCs w:val="28"/>
        </w:rPr>
        <w:t>0</w:t>
      </w:r>
      <w:r w:rsidR="00ED514B" w:rsidRPr="00370430">
        <w:rPr>
          <w:szCs w:val="28"/>
        </w:rPr>
        <w:t>.</w:t>
      </w:r>
      <w:r w:rsidR="003510F7" w:rsidRPr="00370430">
        <w:rPr>
          <w:szCs w:val="28"/>
        </w:rPr>
        <w:t> </w:t>
      </w:r>
      <w:proofErr w:type="gramStart"/>
      <w:r w:rsidR="00A079B8" w:rsidRPr="00370430">
        <w:rPr>
          <w:szCs w:val="28"/>
        </w:rPr>
        <w:t>В</w:t>
      </w:r>
      <w:r w:rsidR="0015678F" w:rsidRPr="00370430">
        <w:rPr>
          <w:szCs w:val="28"/>
        </w:rPr>
        <w:t>ыплаты за работу в условиях, отклоняющихся от нормальных (</w:t>
      </w:r>
      <w:r w:rsidR="00E17EF9" w:rsidRPr="00370430">
        <w:rPr>
          <w:szCs w:val="28"/>
        </w:rPr>
        <w:t xml:space="preserve">при </w:t>
      </w:r>
      <w:r w:rsidR="0015678F" w:rsidRPr="00370430">
        <w:rPr>
          <w:szCs w:val="28"/>
        </w:rPr>
        <w:t xml:space="preserve">совмещении профессий (должностей), сверхурочной работе, </w:t>
      </w:r>
      <w:r w:rsidR="009E3DF0" w:rsidRPr="00370430">
        <w:rPr>
          <w:szCs w:val="28"/>
        </w:rPr>
        <w:t xml:space="preserve">работе в ночное время, </w:t>
      </w:r>
      <w:r w:rsidR="00B82FF2" w:rsidRPr="00370430">
        <w:rPr>
          <w:szCs w:val="28"/>
        </w:rPr>
        <w:t>выходные и нерабочие праздничные дни</w:t>
      </w:r>
      <w:r w:rsidR="0015678F" w:rsidRPr="00370430">
        <w:rPr>
          <w:szCs w:val="28"/>
        </w:rPr>
        <w:t xml:space="preserve"> и при выполнении работ в других условиях, отклоняющихся от нормальных):</w:t>
      </w:r>
      <w:proofErr w:type="gramEnd"/>
    </w:p>
    <w:p w:rsidR="004E4FC0" w:rsidRPr="00821C83" w:rsidRDefault="004E4FC0" w:rsidP="00821C8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21C83">
        <w:rPr>
          <w:rFonts w:eastAsiaTheme="minorHAnsi"/>
          <w:lang w:eastAsia="en-US"/>
        </w:rPr>
        <w:t>1) выплаты, устанавливаемые за фактическое время выполнения работ</w:t>
      </w:r>
      <w:r w:rsidR="00F61918" w:rsidRPr="00821C83">
        <w:rPr>
          <w:rFonts w:eastAsiaTheme="minorHAnsi"/>
          <w:lang w:eastAsia="en-US"/>
        </w:rPr>
        <w:t>:</w:t>
      </w:r>
    </w:p>
    <w:p w:rsidR="004E4FC0" w:rsidRPr="00370430" w:rsidRDefault="004E4FC0" w:rsidP="009E3DF0">
      <w:pPr>
        <w:pStyle w:val="ConsPlusNormal"/>
        <w:ind w:firstLine="709"/>
        <w:jc w:val="both"/>
        <w:rPr>
          <w:szCs w:val="28"/>
        </w:rPr>
      </w:pPr>
      <w:r w:rsidRPr="00370430">
        <w:rPr>
          <w:szCs w:val="28"/>
        </w:rPr>
        <w:t>а</w:t>
      </w:r>
      <w:r w:rsidR="00ED514B" w:rsidRPr="00370430">
        <w:rPr>
          <w:szCs w:val="28"/>
        </w:rPr>
        <w:t>) </w:t>
      </w:r>
      <w:r w:rsidR="009E3DF0" w:rsidRPr="00370430">
        <w:rPr>
          <w:szCs w:val="28"/>
        </w:rPr>
        <w:t>п</w:t>
      </w:r>
      <w:r w:rsidR="009E3DF0" w:rsidRPr="00370430">
        <w:t>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Учреждения без освобождения от работы, определенной трудовым договором, работнику Учреждения производится доплата.</w:t>
      </w:r>
      <w:r w:rsidR="00B94646">
        <w:t xml:space="preserve"> </w:t>
      </w:r>
      <w:r w:rsidR="009E3DF0" w:rsidRPr="00370430">
        <w:t>Размер доплаты устанавливается по соглашению сторон трудового договора с учетом содержания и (или) объема дополнительной работы;</w:t>
      </w:r>
    </w:p>
    <w:p w:rsidR="009E3DF0" w:rsidRPr="00370430" w:rsidRDefault="004E4FC0" w:rsidP="009E3DF0">
      <w:pPr>
        <w:pStyle w:val="ConsPlusNormal"/>
        <w:ind w:firstLine="709"/>
        <w:jc w:val="both"/>
        <w:rPr>
          <w:szCs w:val="28"/>
        </w:rPr>
      </w:pPr>
      <w:r w:rsidRPr="00370430">
        <w:rPr>
          <w:szCs w:val="28"/>
        </w:rPr>
        <w:t>б)</w:t>
      </w:r>
      <w:r w:rsidR="00821C83" w:rsidRPr="00370430">
        <w:rPr>
          <w:szCs w:val="28"/>
        </w:rPr>
        <w:t> </w:t>
      </w:r>
      <w:r w:rsidR="009E3DF0" w:rsidRPr="00370430">
        <w:rPr>
          <w:szCs w:val="28"/>
        </w:rPr>
        <w:t xml:space="preserve">за сверхурочную работу оплата производится за первые два часа работы – в полуторном </w:t>
      </w:r>
      <w:proofErr w:type="gramStart"/>
      <w:r w:rsidR="009E3DF0" w:rsidRPr="00370430">
        <w:rPr>
          <w:szCs w:val="28"/>
        </w:rPr>
        <w:t>размере</w:t>
      </w:r>
      <w:proofErr w:type="gramEnd"/>
      <w:r w:rsidR="009E3DF0" w:rsidRPr="00370430">
        <w:rPr>
          <w:szCs w:val="28"/>
        </w:rPr>
        <w:t xml:space="preserve">, за последующие часы – в двойном размере. По желанию работника Учреждения сверхурочная работа </w:t>
      </w:r>
      <w:proofErr w:type="gramStart"/>
      <w:r w:rsidR="009E3DF0" w:rsidRPr="00370430">
        <w:rPr>
          <w:szCs w:val="28"/>
        </w:rPr>
        <w:t>вместо</w:t>
      </w:r>
      <w:proofErr w:type="gramEnd"/>
      <w:r w:rsidR="009E3DF0" w:rsidRPr="00370430">
        <w:rPr>
          <w:szCs w:val="28"/>
        </w:rPr>
        <w:t xml:space="preserve"> повышенной оплаты может компенсироваться предоставлением дополнительного времени отдыха, но не менее времени, отработанного сверхурочно;</w:t>
      </w:r>
    </w:p>
    <w:p w:rsidR="00B82FF2" w:rsidRPr="00370430" w:rsidRDefault="004E4FC0" w:rsidP="00821C83">
      <w:pPr>
        <w:pStyle w:val="a8"/>
        <w:tabs>
          <w:tab w:val="left" w:pos="0"/>
          <w:tab w:val="left" w:pos="1418"/>
          <w:tab w:val="left" w:pos="1560"/>
        </w:tabs>
        <w:ind w:firstLine="709"/>
        <w:rPr>
          <w:szCs w:val="28"/>
        </w:rPr>
      </w:pPr>
      <w:r w:rsidRPr="00370430">
        <w:rPr>
          <w:szCs w:val="28"/>
        </w:rPr>
        <w:t>в</w:t>
      </w:r>
      <w:r w:rsidR="00B82FF2" w:rsidRPr="00370430">
        <w:rPr>
          <w:szCs w:val="28"/>
        </w:rPr>
        <w:t>)</w:t>
      </w:r>
      <w:r w:rsidR="00E17EF9" w:rsidRPr="00370430">
        <w:rPr>
          <w:szCs w:val="28"/>
        </w:rPr>
        <w:t> </w:t>
      </w:r>
      <w:r w:rsidR="009E3DF0" w:rsidRPr="00370430">
        <w:rPr>
          <w:szCs w:val="28"/>
        </w:rPr>
        <w:t xml:space="preserve">за работу в ночное время (с 22 час. 00 мин. до 06 час. 00 мин.)  – </w:t>
      </w:r>
      <w:r w:rsidR="009E3DF0" w:rsidRPr="00370430">
        <w:rPr>
          <w:szCs w:val="28"/>
        </w:rPr>
        <w:br/>
        <w:t>35 процентов часовой тарифной ставки (оклада) за каждый час работы в ночное время;</w:t>
      </w:r>
    </w:p>
    <w:p w:rsidR="00ED514B" w:rsidRPr="00821C83" w:rsidRDefault="004E4FC0" w:rsidP="00821C83">
      <w:pPr>
        <w:pStyle w:val="a8"/>
        <w:tabs>
          <w:tab w:val="left" w:pos="0"/>
          <w:tab w:val="left" w:pos="1418"/>
          <w:tab w:val="left" w:pos="1560"/>
        </w:tabs>
        <w:ind w:firstLine="709"/>
        <w:rPr>
          <w:szCs w:val="28"/>
        </w:rPr>
      </w:pPr>
      <w:r w:rsidRPr="00821C83">
        <w:rPr>
          <w:szCs w:val="28"/>
        </w:rPr>
        <w:t>г</w:t>
      </w:r>
      <w:r w:rsidR="00ED514B" w:rsidRPr="00821C83">
        <w:rPr>
          <w:szCs w:val="28"/>
        </w:rPr>
        <w:t>) за работу в выходные и нерабочие праздничные дни:</w:t>
      </w:r>
    </w:p>
    <w:p w:rsidR="00ED514B" w:rsidRPr="00821C83" w:rsidRDefault="00ED514B" w:rsidP="00821C83">
      <w:pPr>
        <w:pStyle w:val="a8"/>
        <w:tabs>
          <w:tab w:val="left" w:pos="0"/>
          <w:tab w:val="left" w:pos="1418"/>
          <w:tab w:val="left" w:pos="1560"/>
        </w:tabs>
        <w:ind w:firstLine="709"/>
        <w:rPr>
          <w:szCs w:val="28"/>
        </w:rPr>
      </w:pPr>
      <w:proofErr w:type="gramStart"/>
      <w:r w:rsidRPr="00821C83">
        <w:rPr>
          <w:szCs w:val="28"/>
        </w:rPr>
        <w:t>если работа в выходной или нерабочий праздничный день производилась в пределах месячной нормы рабочего времени – в размере одинарной дневной или часовой ставки (части должностного оклада за день или час работы) сверх должностного оклада;</w:t>
      </w:r>
      <w:proofErr w:type="gramEnd"/>
    </w:p>
    <w:p w:rsidR="00691500" w:rsidRPr="00E17EF9" w:rsidRDefault="00ED514B" w:rsidP="00821C83">
      <w:pPr>
        <w:pStyle w:val="a8"/>
        <w:tabs>
          <w:tab w:val="left" w:pos="0"/>
          <w:tab w:val="left" w:pos="1418"/>
          <w:tab w:val="left" w:pos="1560"/>
        </w:tabs>
        <w:ind w:firstLine="709"/>
        <w:rPr>
          <w:szCs w:val="28"/>
        </w:rPr>
      </w:pPr>
      <w:r w:rsidRPr="00072EE9">
        <w:rPr>
          <w:szCs w:val="28"/>
        </w:rPr>
        <w:t xml:space="preserve">если работа производилась сверх месячной нормы рабочего </w:t>
      </w:r>
      <w:r w:rsidR="00781CF6" w:rsidRPr="00072EE9">
        <w:rPr>
          <w:szCs w:val="28"/>
        </w:rPr>
        <w:br/>
      </w:r>
      <w:r w:rsidRPr="00E17EF9">
        <w:rPr>
          <w:szCs w:val="28"/>
        </w:rPr>
        <w:t>времени – в размере двойной дневной или часовой ставки (части должностного оклада за день или час работы) сверх должностного оклада</w:t>
      </w:r>
      <w:r w:rsidR="00691500" w:rsidRPr="00E17EF9">
        <w:rPr>
          <w:szCs w:val="28"/>
        </w:rPr>
        <w:t>.</w:t>
      </w:r>
    </w:p>
    <w:p w:rsidR="00ED514B" w:rsidRPr="00E17EF9" w:rsidRDefault="00691500" w:rsidP="00072EE9">
      <w:pPr>
        <w:autoSpaceDE w:val="0"/>
        <w:autoSpaceDN w:val="0"/>
        <w:adjustRightInd w:val="0"/>
        <w:ind w:firstLine="709"/>
        <w:jc w:val="both"/>
      </w:pPr>
      <w:r w:rsidRPr="00E17EF9">
        <w:rPr>
          <w:rFonts w:eastAsiaTheme="minorHAnsi"/>
          <w:lang w:eastAsia="en-US"/>
        </w:rPr>
        <w:t>По желанию работника Учреждения,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</w:t>
      </w:r>
      <w:r w:rsidR="00ED514B" w:rsidRPr="00E17EF9">
        <w:t>;</w:t>
      </w:r>
    </w:p>
    <w:p w:rsidR="004E4FC0" w:rsidRPr="00072EE9" w:rsidRDefault="004E4FC0" w:rsidP="00072E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72EE9">
        <w:t>2</w:t>
      </w:r>
      <w:r w:rsidR="00ED514B" w:rsidRPr="00072EE9">
        <w:t>)</w:t>
      </w:r>
      <w:r w:rsidR="002A4F43" w:rsidRPr="00072EE9">
        <w:t> </w:t>
      </w:r>
      <w:r w:rsidR="00F61918" w:rsidRPr="00072EE9">
        <w:t>в</w:t>
      </w:r>
      <w:r w:rsidRPr="00072EE9">
        <w:rPr>
          <w:rFonts w:eastAsiaTheme="minorHAnsi"/>
          <w:lang w:eastAsia="en-US"/>
        </w:rPr>
        <w:t>ыплаты, устанавливаемые на постоянной основе:</w:t>
      </w:r>
    </w:p>
    <w:p w:rsidR="00ED514B" w:rsidRPr="00072EE9" w:rsidRDefault="00B82FF2" w:rsidP="00072EE9">
      <w:pPr>
        <w:pStyle w:val="a8"/>
        <w:tabs>
          <w:tab w:val="left" w:pos="0"/>
        </w:tabs>
        <w:ind w:firstLine="709"/>
        <w:rPr>
          <w:szCs w:val="28"/>
        </w:rPr>
      </w:pPr>
      <w:r w:rsidRPr="00072EE9">
        <w:rPr>
          <w:szCs w:val="28"/>
        </w:rPr>
        <w:t xml:space="preserve">при выполнении работ в других условиях, отклоняющихся </w:t>
      </w:r>
      <w:proofErr w:type="gramStart"/>
      <w:r w:rsidRPr="00072EE9">
        <w:rPr>
          <w:szCs w:val="28"/>
        </w:rPr>
        <w:t>от</w:t>
      </w:r>
      <w:proofErr w:type="gramEnd"/>
      <w:r w:rsidRPr="00072EE9">
        <w:rPr>
          <w:szCs w:val="28"/>
        </w:rPr>
        <w:t xml:space="preserve"> нормальных:</w:t>
      </w:r>
    </w:p>
    <w:p w:rsidR="00ED514B" w:rsidRPr="00072EE9" w:rsidRDefault="0058557D" w:rsidP="00072EE9">
      <w:pPr>
        <w:pStyle w:val="a8"/>
        <w:tabs>
          <w:tab w:val="left" w:pos="0"/>
        </w:tabs>
        <w:ind w:firstLine="709"/>
        <w:rPr>
          <w:szCs w:val="28"/>
        </w:rPr>
      </w:pPr>
      <w:r w:rsidRPr="00072EE9">
        <w:rPr>
          <w:szCs w:val="28"/>
        </w:rPr>
        <w:t xml:space="preserve">работникам Учреждения, не освобожденным от основной работы, </w:t>
      </w:r>
      <w:r w:rsidR="00ED514B" w:rsidRPr="00072EE9">
        <w:rPr>
          <w:szCs w:val="28"/>
        </w:rPr>
        <w:t>за руководство подразделением</w:t>
      </w:r>
      <w:r w:rsidRPr="00072EE9">
        <w:rPr>
          <w:szCs w:val="28"/>
        </w:rPr>
        <w:t>:</w:t>
      </w:r>
      <w:r w:rsidR="00ED514B" w:rsidRPr="00072EE9">
        <w:rPr>
          <w:szCs w:val="28"/>
        </w:rPr>
        <w:t xml:space="preserve"> </w:t>
      </w:r>
    </w:p>
    <w:p w:rsidR="00ED514B" w:rsidRPr="00B03670" w:rsidRDefault="00ED514B" w:rsidP="00072EE9">
      <w:pPr>
        <w:pStyle w:val="a8"/>
        <w:tabs>
          <w:tab w:val="left" w:pos="0"/>
        </w:tabs>
        <w:ind w:firstLine="709"/>
        <w:rPr>
          <w:szCs w:val="28"/>
        </w:rPr>
      </w:pPr>
      <w:r w:rsidRPr="00B03670">
        <w:rPr>
          <w:szCs w:val="28"/>
        </w:rPr>
        <w:t>а) с численностью до 10 человек – 15 процентов должностного оклада;</w:t>
      </w:r>
    </w:p>
    <w:p w:rsidR="00ED514B" w:rsidRPr="00B03670" w:rsidRDefault="00ED514B" w:rsidP="00072EE9">
      <w:pPr>
        <w:pStyle w:val="a8"/>
        <w:tabs>
          <w:tab w:val="left" w:pos="0"/>
        </w:tabs>
        <w:ind w:firstLine="709"/>
        <w:rPr>
          <w:szCs w:val="28"/>
        </w:rPr>
      </w:pPr>
      <w:r w:rsidRPr="00B03670">
        <w:rPr>
          <w:szCs w:val="28"/>
        </w:rPr>
        <w:lastRenderedPageBreak/>
        <w:t>б)</w:t>
      </w:r>
      <w:r w:rsidR="00781CF6" w:rsidRPr="00B03670">
        <w:rPr>
          <w:szCs w:val="28"/>
        </w:rPr>
        <w:t> </w:t>
      </w:r>
      <w:r w:rsidRPr="00B03670">
        <w:rPr>
          <w:szCs w:val="28"/>
        </w:rPr>
        <w:t>с численностью 10 человек и более – 25 процентов должностного оклада.</w:t>
      </w:r>
    </w:p>
    <w:p w:rsidR="00FD0AEF" w:rsidRPr="00B03670" w:rsidRDefault="00F0144D" w:rsidP="00072EE9">
      <w:pPr>
        <w:pStyle w:val="ConsPlusNormal"/>
        <w:ind w:firstLine="709"/>
        <w:jc w:val="both"/>
        <w:rPr>
          <w:szCs w:val="28"/>
        </w:rPr>
      </w:pPr>
      <w:r w:rsidRPr="00B03670">
        <w:t>1</w:t>
      </w:r>
      <w:r w:rsidR="0034090B" w:rsidRPr="00B03670">
        <w:t>1</w:t>
      </w:r>
      <w:r w:rsidRPr="00B03670">
        <w:t>.</w:t>
      </w:r>
      <w:r w:rsidR="00781CF6" w:rsidRPr="00B03670">
        <w:t> </w:t>
      </w:r>
      <w:r w:rsidR="00FE0DAC" w:rsidRPr="00B03670">
        <w:rPr>
          <w:szCs w:val="28"/>
        </w:rPr>
        <w:t xml:space="preserve">Для исчисления компенсационных выплат применяется часовая тарифная ставка, размер которой определяется </w:t>
      </w:r>
      <w:r w:rsidR="00FD0AEF" w:rsidRPr="00B03670">
        <w:rPr>
          <w:szCs w:val="28"/>
        </w:rPr>
        <w:t>путем деления должностного оклада на среднемесячное количество рабочих часов в году в зависимости от установленной в Учреждении продолжительности рабочей недели.</w:t>
      </w:r>
    </w:p>
    <w:p w:rsidR="00ED514B" w:rsidRDefault="00ED514B" w:rsidP="00072EE9">
      <w:pPr>
        <w:pStyle w:val="a8"/>
        <w:ind w:firstLine="709"/>
        <w:rPr>
          <w:szCs w:val="28"/>
        </w:rPr>
      </w:pPr>
      <w:r>
        <w:rPr>
          <w:szCs w:val="28"/>
        </w:rPr>
        <w:t>1</w:t>
      </w:r>
      <w:r w:rsidR="0034090B">
        <w:rPr>
          <w:szCs w:val="28"/>
        </w:rPr>
        <w:t>2</w:t>
      </w:r>
      <w:r>
        <w:rPr>
          <w:szCs w:val="28"/>
        </w:rPr>
        <w:t>. </w:t>
      </w:r>
      <w:proofErr w:type="gramStart"/>
      <w:r w:rsidR="00F0144D">
        <w:rPr>
          <w:szCs w:val="28"/>
        </w:rPr>
        <w:t>У</w:t>
      </w:r>
      <w:r>
        <w:rPr>
          <w:szCs w:val="28"/>
        </w:rPr>
        <w:t xml:space="preserve">словия </w:t>
      </w:r>
      <w:r w:rsidRPr="00F0144D">
        <w:rPr>
          <w:szCs w:val="28"/>
        </w:rPr>
        <w:t>и порядок</w:t>
      </w:r>
      <w:r>
        <w:rPr>
          <w:szCs w:val="28"/>
        </w:rPr>
        <w:t xml:space="preserve"> осуществления выплат стимулирующего характера работникам Учреждения устанавливаются в соответствии с </w:t>
      </w:r>
      <w:r w:rsidR="00FD0AEF" w:rsidRPr="00B03670">
        <w:rPr>
          <w:szCs w:val="28"/>
        </w:rPr>
        <w:t>пунктом 3 настоящего Положения</w:t>
      </w:r>
      <w:r w:rsidR="00B03670">
        <w:rPr>
          <w:szCs w:val="28"/>
        </w:rPr>
        <w:t>,</w:t>
      </w:r>
      <w:r w:rsidR="00FD0AEF" w:rsidRPr="00B03670">
        <w:rPr>
          <w:szCs w:val="28"/>
        </w:rPr>
        <w:t xml:space="preserve"> </w:t>
      </w:r>
      <w:r w:rsidRPr="00B03670">
        <w:rPr>
          <w:szCs w:val="28"/>
        </w:rPr>
        <w:t>коллективным договором, соглашениями,</w:t>
      </w:r>
      <w:r>
        <w:rPr>
          <w:szCs w:val="28"/>
        </w:rPr>
        <w:t xml:space="preserve"> локальными нормативными актами, трудовыми договорами с учетом разрабатываемых в Учреждении показателей и критериев оценки эффективност</w:t>
      </w:r>
      <w:r w:rsidR="0045426F">
        <w:rPr>
          <w:szCs w:val="28"/>
        </w:rPr>
        <w:t xml:space="preserve">и труда работников Учреждения. </w:t>
      </w:r>
      <w:proofErr w:type="gramEnd"/>
    </w:p>
    <w:p w:rsidR="00ED514B" w:rsidRPr="0045426F" w:rsidRDefault="00ED514B" w:rsidP="00072EE9">
      <w:pPr>
        <w:pStyle w:val="a8"/>
        <w:ind w:firstLine="709"/>
        <w:rPr>
          <w:szCs w:val="28"/>
        </w:rPr>
      </w:pPr>
      <w:r w:rsidRPr="0045426F">
        <w:rPr>
          <w:szCs w:val="28"/>
        </w:rPr>
        <w:t>1</w:t>
      </w:r>
      <w:r w:rsidR="0034090B" w:rsidRPr="0045426F">
        <w:rPr>
          <w:szCs w:val="28"/>
        </w:rPr>
        <w:t>3</w:t>
      </w:r>
      <w:r w:rsidRPr="0045426F">
        <w:rPr>
          <w:szCs w:val="28"/>
        </w:rPr>
        <w:t>. К выплатам стимулирующего характера относятся:</w:t>
      </w:r>
    </w:p>
    <w:p w:rsidR="00ED514B" w:rsidRPr="0045426F" w:rsidRDefault="00B94646" w:rsidP="00072EE9">
      <w:pPr>
        <w:pStyle w:val="a8"/>
        <w:ind w:firstLine="709"/>
        <w:rPr>
          <w:szCs w:val="28"/>
        </w:rPr>
      </w:pPr>
      <w:r w:rsidRPr="0045426F">
        <w:rPr>
          <w:szCs w:val="28"/>
        </w:rPr>
        <w:t>1</w:t>
      </w:r>
      <w:r w:rsidR="00ED514B" w:rsidRPr="0045426F">
        <w:rPr>
          <w:szCs w:val="28"/>
        </w:rPr>
        <w:t>) выплаты за интенсивность и высокие результаты работы;</w:t>
      </w:r>
    </w:p>
    <w:p w:rsidR="00ED514B" w:rsidRPr="0045426F" w:rsidRDefault="00B94646" w:rsidP="00072EE9">
      <w:pPr>
        <w:pStyle w:val="a8"/>
        <w:ind w:firstLine="709"/>
        <w:rPr>
          <w:szCs w:val="28"/>
        </w:rPr>
      </w:pPr>
      <w:proofErr w:type="gramStart"/>
      <w:r w:rsidRPr="0045426F">
        <w:rPr>
          <w:szCs w:val="28"/>
        </w:rPr>
        <w:t>2</w:t>
      </w:r>
      <w:r w:rsidR="00ED514B" w:rsidRPr="0045426F">
        <w:rPr>
          <w:szCs w:val="28"/>
        </w:rPr>
        <w:t>) выплаты за качество выполняемых работ;</w:t>
      </w:r>
      <w:proofErr w:type="gramEnd"/>
    </w:p>
    <w:p w:rsidR="00ED514B" w:rsidRPr="0045426F" w:rsidRDefault="00B94646" w:rsidP="00072EE9">
      <w:pPr>
        <w:ind w:firstLine="709"/>
        <w:jc w:val="both"/>
      </w:pPr>
      <w:r w:rsidRPr="0045426F">
        <w:t>3</w:t>
      </w:r>
      <w:r w:rsidR="00ED514B" w:rsidRPr="0045426F">
        <w:t>) выплаты за стаж непрерывной работы, выслугу лет;</w:t>
      </w:r>
    </w:p>
    <w:p w:rsidR="00ED514B" w:rsidRPr="0045426F" w:rsidRDefault="00B94646" w:rsidP="00072EE9">
      <w:pPr>
        <w:pStyle w:val="a8"/>
        <w:ind w:firstLine="709"/>
        <w:rPr>
          <w:szCs w:val="28"/>
        </w:rPr>
      </w:pPr>
      <w:r w:rsidRPr="0045426F">
        <w:rPr>
          <w:szCs w:val="28"/>
        </w:rPr>
        <w:t>4</w:t>
      </w:r>
      <w:r w:rsidR="00ED514B" w:rsidRPr="0045426F">
        <w:rPr>
          <w:szCs w:val="28"/>
        </w:rPr>
        <w:t>) премиальные выплаты по итогам работы.</w:t>
      </w:r>
    </w:p>
    <w:p w:rsidR="00ED514B" w:rsidRPr="002A4F43" w:rsidRDefault="00ED514B" w:rsidP="00072EE9">
      <w:pPr>
        <w:ind w:firstLine="709"/>
        <w:jc w:val="both"/>
      </w:pPr>
      <w:r w:rsidRPr="0045426F">
        <w:t>Объем</w:t>
      </w:r>
      <w:r>
        <w:t xml:space="preserve"> средств на осуществление выплат стимулирующего характера </w:t>
      </w:r>
      <w:r w:rsidRPr="00B03670">
        <w:t>составля</w:t>
      </w:r>
      <w:r w:rsidR="001D2300" w:rsidRPr="00B03670">
        <w:t>е</w:t>
      </w:r>
      <w:r w:rsidRPr="00B03670">
        <w:t>т</w:t>
      </w:r>
      <w:r>
        <w:t xml:space="preserve"> не менее 30 процентов средств на оплату труда </w:t>
      </w:r>
      <w:r w:rsidRPr="002A4F43">
        <w:t>работников Учреждения, формируемых за счет всех финансовых источников.</w:t>
      </w:r>
    </w:p>
    <w:p w:rsidR="00ED514B" w:rsidRDefault="00ED514B" w:rsidP="00072EE9">
      <w:pPr>
        <w:pStyle w:val="a8"/>
        <w:ind w:firstLine="709"/>
        <w:rPr>
          <w:szCs w:val="28"/>
        </w:rPr>
      </w:pPr>
      <w:r w:rsidRPr="002A4F43">
        <w:rPr>
          <w:szCs w:val="28"/>
        </w:rPr>
        <w:t>Выплаты стимулирующего характера устанавливаются к должностным</w:t>
      </w:r>
      <w:r>
        <w:rPr>
          <w:szCs w:val="28"/>
        </w:rPr>
        <w:t xml:space="preserve"> окладам в </w:t>
      </w:r>
      <w:proofErr w:type="gramStart"/>
      <w:r>
        <w:rPr>
          <w:szCs w:val="28"/>
        </w:rPr>
        <w:t>виде</w:t>
      </w:r>
      <w:proofErr w:type="gramEnd"/>
      <w:r>
        <w:rPr>
          <w:szCs w:val="28"/>
        </w:rPr>
        <w:t xml:space="preserve"> надбавок</w:t>
      </w:r>
      <w:r w:rsidR="002B09F6">
        <w:rPr>
          <w:szCs w:val="28"/>
        </w:rPr>
        <w:t xml:space="preserve"> </w:t>
      </w:r>
      <w:r w:rsidR="002B09F6" w:rsidRPr="00ED1EDE">
        <w:rPr>
          <w:szCs w:val="28"/>
        </w:rPr>
        <w:t>(премий)</w:t>
      </w:r>
      <w:r>
        <w:rPr>
          <w:szCs w:val="28"/>
        </w:rPr>
        <w:t xml:space="preserve"> и выплачиваются в пределах фонда оплаты труда. </w:t>
      </w:r>
    </w:p>
    <w:p w:rsidR="00ED514B" w:rsidRDefault="00ED514B" w:rsidP="00072EE9">
      <w:pPr>
        <w:pStyle w:val="a8"/>
        <w:ind w:firstLine="709"/>
        <w:rPr>
          <w:szCs w:val="28"/>
        </w:rPr>
      </w:pPr>
      <w:r>
        <w:rPr>
          <w:szCs w:val="28"/>
        </w:rPr>
        <w:t>1</w:t>
      </w:r>
      <w:r w:rsidR="0034090B">
        <w:rPr>
          <w:szCs w:val="28"/>
        </w:rPr>
        <w:t>4</w:t>
      </w:r>
      <w:r>
        <w:rPr>
          <w:szCs w:val="28"/>
        </w:rPr>
        <w:t>. Выплата за интенсивность и высокие результаты работы:</w:t>
      </w:r>
    </w:p>
    <w:p w:rsidR="00ED514B" w:rsidRDefault="00ED514B" w:rsidP="00072EE9">
      <w:pPr>
        <w:pStyle w:val="a8"/>
        <w:ind w:firstLine="709"/>
        <w:rPr>
          <w:szCs w:val="28"/>
        </w:rPr>
      </w:pPr>
      <w:r>
        <w:rPr>
          <w:szCs w:val="28"/>
        </w:rPr>
        <w:t xml:space="preserve">надбавка за особые условия труда (обеспечение высокого уровня оперативно-технической готовности, специальный режим работы, сложность, </w:t>
      </w:r>
      <w:r w:rsidRPr="002A4F43">
        <w:rPr>
          <w:szCs w:val="28"/>
        </w:rPr>
        <w:t>напряженность)</w:t>
      </w:r>
      <w:r>
        <w:rPr>
          <w:szCs w:val="28"/>
        </w:rPr>
        <w:t xml:space="preserve"> работникам Учреждения – до 50 процентов должностного оклада. </w:t>
      </w:r>
    </w:p>
    <w:p w:rsidR="00ED514B" w:rsidRPr="002A4F43" w:rsidRDefault="00F0144D" w:rsidP="00072EE9">
      <w:pPr>
        <w:pStyle w:val="a8"/>
        <w:ind w:firstLine="709"/>
      </w:pPr>
      <w:r w:rsidRPr="002A4F43">
        <w:t>Условия, порядок и критерии</w:t>
      </w:r>
      <w:r w:rsidR="0098637F" w:rsidRPr="002A4F43">
        <w:t xml:space="preserve"> </w:t>
      </w:r>
      <w:r w:rsidR="00ED514B" w:rsidRPr="002A4F43">
        <w:rPr>
          <w:szCs w:val="28"/>
        </w:rPr>
        <w:t xml:space="preserve">выплаты надбавки </w:t>
      </w:r>
      <w:r w:rsidR="00E74A5A" w:rsidRPr="002A4F43">
        <w:rPr>
          <w:szCs w:val="28"/>
        </w:rPr>
        <w:t xml:space="preserve">за </w:t>
      </w:r>
      <w:r w:rsidR="00574EC7">
        <w:rPr>
          <w:szCs w:val="28"/>
        </w:rPr>
        <w:t>особые</w:t>
      </w:r>
      <w:r w:rsidR="00E74A5A" w:rsidRPr="002A4F43">
        <w:rPr>
          <w:szCs w:val="28"/>
        </w:rPr>
        <w:t xml:space="preserve"> </w:t>
      </w:r>
      <w:r w:rsidR="00574EC7">
        <w:rPr>
          <w:szCs w:val="28"/>
        </w:rPr>
        <w:t>условия труда</w:t>
      </w:r>
      <w:r w:rsidR="00E74A5A" w:rsidRPr="002A4F43">
        <w:rPr>
          <w:szCs w:val="28"/>
        </w:rPr>
        <w:t xml:space="preserve"> </w:t>
      </w:r>
      <w:r w:rsidR="00ED514B" w:rsidRPr="002A4F43">
        <w:rPr>
          <w:szCs w:val="28"/>
        </w:rPr>
        <w:t>определя</w:t>
      </w:r>
      <w:r w:rsidRPr="002A4F43">
        <w:rPr>
          <w:szCs w:val="28"/>
        </w:rPr>
        <w:t>ю</w:t>
      </w:r>
      <w:r w:rsidR="00ED514B" w:rsidRPr="002A4F43">
        <w:rPr>
          <w:szCs w:val="28"/>
        </w:rPr>
        <w:t>тся коллективным договором Учреждения.</w:t>
      </w:r>
    </w:p>
    <w:p w:rsidR="00ED514B" w:rsidRPr="00B33CAB" w:rsidRDefault="00ED514B" w:rsidP="00072EE9">
      <w:pPr>
        <w:pStyle w:val="a8"/>
        <w:ind w:firstLine="709"/>
        <w:rPr>
          <w:szCs w:val="28"/>
        </w:rPr>
      </w:pPr>
      <w:r w:rsidRPr="00B33CAB">
        <w:rPr>
          <w:szCs w:val="28"/>
        </w:rPr>
        <w:t>1</w:t>
      </w:r>
      <w:r w:rsidR="0034090B" w:rsidRPr="00B33CAB">
        <w:rPr>
          <w:szCs w:val="28"/>
        </w:rPr>
        <w:t>5</w:t>
      </w:r>
      <w:r w:rsidRPr="00B33CAB">
        <w:rPr>
          <w:szCs w:val="28"/>
        </w:rPr>
        <w:t>. Выплата за качество выполняемых работ</w:t>
      </w:r>
      <w:r w:rsidR="001D2300" w:rsidRPr="00B33CAB">
        <w:rPr>
          <w:szCs w:val="28"/>
        </w:rPr>
        <w:t xml:space="preserve"> </w:t>
      </w:r>
      <w:r w:rsidRPr="00B33CAB">
        <w:rPr>
          <w:szCs w:val="28"/>
        </w:rPr>
        <w:t xml:space="preserve">устанавливается </w:t>
      </w:r>
      <w:r w:rsidR="00B33CAB" w:rsidRPr="00B33CAB">
        <w:rPr>
          <w:szCs w:val="28"/>
        </w:rPr>
        <w:t xml:space="preserve">приказом директора Учреждения </w:t>
      </w:r>
      <w:r w:rsidRPr="00B33CAB">
        <w:rPr>
          <w:szCs w:val="28"/>
        </w:rPr>
        <w:t xml:space="preserve">в </w:t>
      </w:r>
      <w:proofErr w:type="gramStart"/>
      <w:r w:rsidRPr="00B33CAB">
        <w:rPr>
          <w:szCs w:val="28"/>
        </w:rPr>
        <w:t>размере</w:t>
      </w:r>
      <w:proofErr w:type="gramEnd"/>
      <w:r w:rsidRPr="00B33CAB">
        <w:rPr>
          <w:szCs w:val="28"/>
        </w:rPr>
        <w:t xml:space="preserve"> до 100</w:t>
      </w:r>
      <w:r w:rsidR="00781CF6" w:rsidRPr="00B33CAB">
        <w:rPr>
          <w:szCs w:val="28"/>
        </w:rPr>
        <w:t xml:space="preserve"> процентов</w:t>
      </w:r>
      <w:r w:rsidRPr="00B33CAB">
        <w:rPr>
          <w:szCs w:val="28"/>
        </w:rPr>
        <w:t xml:space="preserve"> должностного оклада.</w:t>
      </w:r>
    </w:p>
    <w:p w:rsidR="009E3DF0" w:rsidRPr="00370430" w:rsidRDefault="009E3DF0" w:rsidP="009E3DF0">
      <w:pPr>
        <w:pStyle w:val="a8"/>
        <w:ind w:firstLine="709"/>
      </w:pPr>
      <w:r w:rsidRPr="00370430">
        <w:t xml:space="preserve">Условия, порядок и критерии </w:t>
      </w:r>
      <w:r w:rsidRPr="00370430">
        <w:rPr>
          <w:szCs w:val="28"/>
        </w:rPr>
        <w:t>выплаты надбавки за качество выполняемых работ определяются коллективным договором Учреждения.</w:t>
      </w:r>
    </w:p>
    <w:p w:rsidR="00ED514B" w:rsidRPr="00370430" w:rsidRDefault="00ED514B" w:rsidP="00072EE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70430">
        <w:t xml:space="preserve">К основным критериям оценки </w:t>
      </w:r>
      <w:r w:rsidR="001D2300" w:rsidRPr="00370430">
        <w:t>эффективности</w:t>
      </w:r>
      <w:r w:rsidRPr="00370430">
        <w:t xml:space="preserve"> труда работников</w:t>
      </w:r>
      <w:r w:rsidR="00B94646">
        <w:t xml:space="preserve"> </w:t>
      </w:r>
      <w:r w:rsidR="00B94646" w:rsidRPr="00ED1EDE">
        <w:t>Учреждения</w:t>
      </w:r>
      <w:r w:rsidRPr="00370430">
        <w:t xml:space="preserve"> относятся: </w:t>
      </w:r>
      <w:r w:rsidR="00931A43" w:rsidRPr="00370430">
        <w:rPr>
          <w:rFonts w:eastAsiaTheme="minorHAnsi"/>
          <w:lang w:eastAsia="en-US"/>
        </w:rPr>
        <w:t xml:space="preserve">успешное, добросовестное и качественное исполнение профессиональных и должностных обязанностей, </w:t>
      </w:r>
      <w:r w:rsidRPr="00370430">
        <w:t>профессионализм и оперативность при выполнении трудовых функций, применение в работе современных форм и методов организации труда.</w:t>
      </w:r>
    </w:p>
    <w:p w:rsidR="00ED514B" w:rsidRPr="00F0144D" w:rsidRDefault="00ED514B" w:rsidP="00072EE9">
      <w:pPr>
        <w:ind w:firstLine="709"/>
        <w:jc w:val="both"/>
      </w:pPr>
      <w:r>
        <w:t>1</w:t>
      </w:r>
      <w:r w:rsidR="0034090B">
        <w:t>6</w:t>
      </w:r>
      <w:r>
        <w:t>.</w:t>
      </w:r>
      <w:r w:rsidR="00B03670">
        <w:t> </w:t>
      </w:r>
      <w:r>
        <w:t>Выплат</w:t>
      </w:r>
      <w:r w:rsidR="004E1E59">
        <w:t>ы</w:t>
      </w:r>
      <w:r>
        <w:t xml:space="preserve"> за стаж непрерывной работы, выслугу лет выплачива</w:t>
      </w:r>
      <w:r w:rsidR="004E1E59">
        <w:t>ю</w:t>
      </w:r>
      <w:r>
        <w:t xml:space="preserve">тся к должностным окладам работников Учреждения в следующих </w:t>
      </w:r>
      <w:proofErr w:type="gramStart"/>
      <w:r>
        <w:t>размерах</w:t>
      </w:r>
      <w:proofErr w:type="gramEnd"/>
      <w:r>
        <w:t xml:space="preserve"> </w:t>
      </w:r>
      <w:r w:rsidRPr="00F0144D">
        <w:t>от должностного оклада:</w:t>
      </w:r>
    </w:p>
    <w:p w:rsidR="004844D3" w:rsidRPr="009122CD" w:rsidRDefault="004844D3" w:rsidP="00072EE9">
      <w:pPr>
        <w:widowControl w:val="0"/>
        <w:autoSpaceDE w:val="0"/>
        <w:autoSpaceDN w:val="0"/>
        <w:ind w:firstLine="709"/>
        <w:contextualSpacing/>
        <w:jc w:val="both"/>
      </w:pPr>
      <w:r w:rsidRPr="009122CD">
        <w:t>от 1 года до 3 лет – 5 процентов;</w:t>
      </w:r>
    </w:p>
    <w:p w:rsidR="004844D3" w:rsidRPr="009122CD" w:rsidRDefault="004844D3" w:rsidP="00072EE9">
      <w:pPr>
        <w:widowControl w:val="0"/>
        <w:autoSpaceDE w:val="0"/>
        <w:autoSpaceDN w:val="0"/>
        <w:ind w:firstLine="709"/>
        <w:contextualSpacing/>
        <w:jc w:val="both"/>
      </w:pPr>
      <w:r w:rsidRPr="009122CD">
        <w:t>от 3 до 5 лет – 10 процентов;</w:t>
      </w:r>
    </w:p>
    <w:p w:rsidR="004844D3" w:rsidRPr="009122CD" w:rsidRDefault="004844D3" w:rsidP="00072EE9">
      <w:pPr>
        <w:widowControl w:val="0"/>
        <w:autoSpaceDE w:val="0"/>
        <w:autoSpaceDN w:val="0"/>
        <w:ind w:firstLine="709"/>
        <w:contextualSpacing/>
        <w:jc w:val="both"/>
      </w:pPr>
      <w:r w:rsidRPr="009122CD">
        <w:lastRenderedPageBreak/>
        <w:t>от 5 до 10 лет – 15 процентов;</w:t>
      </w:r>
    </w:p>
    <w:p w:rsidR="004844D3" w:rsidRPr="009122CD" w:rsidRDefault="004844D3" w:rsidP="00072EE9">
      <w:pPr>
        <w:widowControl w:val="0"/>
        <w:autoSpaceDE w:val="0"/>
        <w:autoSpaceDN w:val="0"/>
        <w:ind w:firstLine="709"/>
        <w:contextualSpacing/>
        <w:jc w:val="both"/>
      </w:pPr>
      <w:r w:rsidRPr="009122CD">
        <w:t>от 10 до 15 лет – 20 процентов;</w:t>
      </w:r>
    </w:p>
    <w:p w:rsidR="004844D3" w:rsidRPr="009122CD" w:rsidRDefault="00D82812" w:rsidP="00072EE9">
      <w:pPr>
        <w:ind w:firstLine="709"/>
        <w:jc w:val="both"/>
      </w:pPr>
      <w:r w:rsidRPr="009122CD">
        <w:t>свыше</w:t>
      </w:r>
      <w:r w:rsidR="004844D3" w:rsidRPr="009122CD">
        <w:t xml:space="preserve"> 15 лет – 30 процентов.</w:t>
      </w:r>
    </w:p>
    <w:p w:rsidR="00ED514B" w:rsidRDefault="00ED514B" w:rsidP="00072EE9">
      <w:pPr>
        <w:ind w:firstLine="709"/>
        <w:jc w:val="both"/>
      </w:pPr>
      <w:r>
        <w:t xml:space="preserve">Назначение надбавки </w:t>
      </w:r>
      <w:r w:rsidR="00E74A5A" w:rsidRPr="00CA734F">
        <w:t>за стаж непрерывной работы, выслугу лет</w:t>
      </w:r>
      <w:r w:rsidR="00E74A5A">
        <w:t xml:space="preserve"> </w:t>
      </w:r>
      <w:r>
        <w:t>производится на основании приказа директора Учреждения по представлению созданной в Учреждении комиссии по установлению стажа работы</w:t>
      </w:r>
      <w:r w:rsidR="00F0144D">
        <w:t>.</w:t>
      </w:r>
    </w:p>
    <w:p w:rsidR="00ED514B" w:rsidRPr="00A70DB0" w:rsidRDefault="001D2300" w:rsidP="00072EE9">
      <w:pPr>
        <w:pStyle w:val="a8"/>
        <w:ind w:firstLine="709"/>
        <w:rPr>
          <w:szCs w:val="28"/>
        </w:rPr>
      </w:pPr>
      <w:r w:rsidRPr="00A70DB0">
        <w:rPr>
          <w:szCs w:val="28"/>
        </w:rPr>
        <w:t>Перечень периодов работы для исчисления</w:t>
      </w:r>
      <w:r w:rsidR="00E74A5A" w:rsidRPr="00A70DB0">
        <w:rPr>
          <w:szCs w:val="28"/>
        </w:rPr>
        <w:t xml:space="preserve"> стажа</w:t>
      </w:r>
      <w:r w:rsidR="00ED514B" w:rsidRPr="00A70DB0">
        <w:rPr>
          <w:szCs w:val="28"/>
        </w:rPr>
        <w:t xml:space="preserve"> работы, дающего право </w:t>
      </w:r>
      <w:r w:rsidRPr="00A70DB0">
        <w:rPr>
          <w:szCs w:val="28"/>
        </w:rPr>
        <w:t>работнику Учреждени</w:t>
      </w:r>
      <w:r w:rsidR="00B94646" w:rsidRPr="00301E58">
        <w:rPr>
          <w:szCs w:val="28"/>
        </w:rPr>
        <w:t>я</w:t>
      </w:r>
      <w:r w:rsidRPr="00301E58">
        <w:rPr>
          <w:szCs w:val="28"/>
        </w:rPr>
        <w:t xml:space="preserve"> </w:t>
      </w:r>
      <w:r w:rsidR="00ED514B" w:rsidRPr="00A70DB0">
        <w:rPr>
          <w:szCs w:val="28"/>
        </w:rPr>
        <w:t xml:space="preserve">на </w:t>
      </w:r>
      <w:r w:rsidRPr="00A70DB0">
        <w:rPr>
          <w:szCs w:val="28"/>
        </w:rPr>
        <w:t>получение</w:t>
      </w:r>
      <w:r w:rsidR="00ED514B" w:rsidRPr="00A70DB0">
        <w:rPr>
          <w:szCs w:val="28"/>
        </w:rPr>
        <w:t xml:space="preserve"> надбавки</w:t>
      </w:r>
      <w:r w:rsidR="00E74A5A" w:rsidRPr="00A70DB0">
        <w:rPr>
          <w:szCs w:val="28"/>
        </w:rPr>
        <w:t xml:space="preserve"> </w:t>
      </w:r>
      <w:r w:rsidR="00E74A5A" w:rsidRPr="00A70DB0">
        <w:t>за стаж непрерывной работы, выслугу лет</w:t>
      </w:r>
      <w:r w:rsidR="00ED514B" w:rsidRPr="00A70DB0">
        <w:rPr>
          <w:szCs w:val="28"/>
        </w:rPr>
        <w:t xml:space="preserve">, </w:t>
      </w:r>
      <w:r w:rsidR="00BB3FAA" w:rsidRPr="00301E58">
        <w:rPr>
          <w:szCs w:val="28"/>
        </w:rPr>
        <w:t>предусматривается в</w:t>
      </w:r>
      <w:r w:rsidR="00F4394E" w:rsidRPr="00301E58">
        <w:rPr>
          <w:szCs w:val="28"/>
        </w:rPr>
        <w:t xml:space="preserve"> </w:t>
      </w:r>
      <w:r w:rsidR="00ED514B" w:rsidRPr="00301E58">
        <w:rPr>
          <w:szCs w:val="28"/>
        </w:rPr>
        <w:t>коллективн</w:t>
      </w:r>
      <w:r w:rsidR="00BB3FAA" w:rsidRPr="00301E58">
        <w:rPr>
          <w:szCs w:val="28"/>
        </w:rPr>
        <w:t>о</w:t>
      </w:r>
      <w:r w:rsidR="00ED514B" w:rsidRPr="00301E58">
        <w:rPr>
          <w:szCs w:val="28"/>
        </w:rPr>
        <w:t xml:space="preserve">м </w:t>
      </w:r>
      <w:proofErr w:type="gramStart"/>
      <w:r w:rsidR="00ED514B" w:rsidRPr="00301E58">
        <w:rPr>
          <w:szCs w:val="28"/>
        </w:rPr>
        <w:t>договор</w:t>
      </w:r>
      <w:r w:rsidR="00BB3FAA" w:rsidRPr="00301E58">
        <w:rPr>
          <w:szCs w:val="28"/>
        </w:rPr>
        <w:t>е</w:t>
      </w:r>
      <w:proofErr w:type="gramEnd"/>
      <w:r w:rsidR="00ED514B" w:rsidRPr="00A70DB0">
        <w:rPr>
          <w:szCs w:val="28"/>
        </w:rPr>
        <w:t xml:space="preserve"> Учреждения.</w:t>
      </w:r>
    </w:p>
    <w:p w:rsidR="00ED514B" w:rsidRPr="00C662EC" w:rsidRDefault="00ED514B" w:rsidP="00072EE9">
      <w:pPr>
        <w:pStyle w:val="a8"/>
        <w:ind w:firstLine="709"/>
        <w:rPr>
          <w:szCs w:val="28"/>
        </w:rPr>
      </w:pPr>
      <w:r w:rsidRPr="00C662EC">
        <w:rPr>
          <w:szCs w:val="28"/>
        </w:rPr>
        <w:t>1</w:t>
      </w:r>
      <w:r w:rsidR="0034090B">
        <w:rPr>
          <w:szCs w:val="28"/>
        </w:rPr>
        <w:t>7</w:t>
      </w:r>
      <w:r w:rsidRPr="00C662EC">
        <w:rPr>
          <w:szCs w:val="28"/>
        </w:rPr>
        <w:t xml:space="preserve">. Премиальные выплаты по итогам работы: </w:t>
      </w:r>
    </w:p>
    <w:p w:rsidR="00ED514B" w:rsidRPr="00C662EC" w:rsidRDefault="00F4394E" w:rsidP="00072EE9">
      <w:pPr>
        <w:pStyle w:val="a8"/>
        <w:ind w:firstLine="709"/>
        <w:rPr>
          <w:szCs w:val="28"/>
        </w:rPr>
      </w:pPr>
      <w:r w:rsidRPr="00A70DB0">
        <w:rPr>
          <w:szCs w:val="28"/>
        </w:rPr>
        <w:t>1</w:t>
      </w:r>
      <w:r w:rsidR="00ED514B" w:rsidRPr="00A70DB0">
        <w:rPr>
          <w:szCs w:val="28"/>
        </w:rPr>
        <w:t>)</w:t>
      </w:r>
      <w:r w:rsidR="00781CF6">
        <w:rPr>
          <w:szCs w:val="28"/>
        </w:rPr>
        <w:t> </w:t>
      </w:r>
      <w:r w:rsidR="00ED514B" w:rsidRPr="00C662EC">
        <w:rPr>
          <w:szCs w:val="28"/>
        </w:rPr>
        <w:t>ежемесячная премия по итогам работы за месяц</w:t>
      </w:r>
      <w:r w:rsidR="008345F5">
        <w:rPr>
          <w:szCs w:val="28"/>
        </w:rPr>
        <w:t xml:space="preserve"> устанавливается в </w:t>
      </w:r>
      <w:proofErr w:type="gramStart"/>
      <w:r w:rsidR="008345F5">
        <w:rPr>
          <w:szCs w:val="28"/>
        </w:rPr>
        <w:t>размере</w:t>
      </w:r>
      <w:proofErr w:type="gramEnd"/>
      <w:r w:rsidR="008345F5">
        <w:rPr>
          <w:szCs w:val="28"/>
        </w:rPr>
        <w:t xml:space="preserve"> до 50 процентов должностного оклада</w:t>
      </w:r>
      <w:r w:rsidR="00ED514B" w:rsidRPr="00C662EC">
        <w:rPr>
          <w:szCs w:val="28"/>
        </w:rPr>
        <w:t>;</w:t>
      </w:r>
    </w:p>
    <w:p w:rsidR="00ED514B" w:rsidRPr="0053785D" w:rsidRDefault="00F4394E" w:rsidP="00072EE9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A70DB0">
        <w:t>2</w:t>
      </w:r>
      <w:r w:rsidR="00ED514B" w:rsidRPr="00A70DB0">
        <w:t>)</w:t>
      </w:r>
      <w:r w:rsidR="00ED514B" w:rsidRPr="00B03670">
        <w:t> премия за выполнение особо важных и срочных работ</w:t>
      </w:r>
      <w:r w:rsidR="00F17C5E" w:rsidRPr="00B03670">
        <w:t xml:space="preserve"> устанавливается в </w:t>
      </w:r>
      <w:proofErr w:type="gramStart"/>
      <w:r w:rsidR="00F17C5E" w:rsidRPr="00B03670">
        <w:t>размере</w:t>
      </w:r>
      <w:proofErr w:type="gramEnd"/>
      <w:r w:rsidR="00F17C5E" w:rsidRPr="00B03670">
        <w:t xml:space="preserve"> до двух должностных окладов </w:t>
      </w:r>
      <w:r w:rsidR="00ED514B" w:rsidRPr="00B03670">
        <w:t>за с</w:t>
      </w:r>
      <w:r w:rsidR="0053785D">
        <w:t>чет экономии фонда оплаты труда</w:t>
      </w:r>
      <w:r w:rsidR="0053785D" w:rsidRPr="0053785D">
        <w:rPr>
          <w:color w:val="FF0000"/>
        </w:rPr>
        <w:t>.</w:t>
      </w:r>
    </w:p>
    <w:p w:rsidR="00ED514B" w:rsidRPr="00A70DB0" w:rsidRDefault="00F4394E" w:rsidP="00072EE9">
      <w:pPr>
        <w:pStyle w:val="a8"/>
        <w:ind w:firstLine="709"/>
        <w:rPr>
          <w:szCs w:val="28"/>
        </w:rPr>
      </w:pPr>
      <w:r w:rsidRPr="00A70DB0">
        <w:rPr>
          <w:szCs w:val="28"/>
        </w:rPr>
        <w:t xml:space="preserve">Работникам Учреждения выплачивается </w:t>
      </w:r>
      <w:r w:rsidR="00ED514B" w:rsidRPr="00A70DB0">
        <w:rPr>
          <w:szCs w:val="28"/>
        </w:rPr>
        <w:t xml:space="preserve">единовременное денежное вознаграждение </w:t>
      </w:r>
      <w:r w:rsidRPr="00A70DB0">
        <w:rPr>
          <w:szCs w:val="28"/>
        </w:rPr>
        <w:t xml:space="preserve">(премия) </w:t>
      </w:r>
      <w:r w:rsidR="00ED514B" w:rsidRPr="00A70DB0">
        <w:rPr>
          <w:szCs w:val="28"/>
        </w:rPr>
        <w:t xml:space="preserve">за добросовестное выполнение </w:t>
      </w:r>
      <w:r w:rsidR="007C0954" w:rsidRPr="00A70DB0">
        <w:rPr>
          <w:szCs w:val="28"/>
        </w:rPr>
        <w:t>должностных</w:t>
      </w:r>
      <w:r w:rsidR="00ED514B" w:rsidRPr="00A70DB0">
        <w:rPr>
          <w:szCs w:val="28"/>
        </w:rPr>
        <w:t xml:space="preserve"> обязанностей по итогам календарного года – за счет экономии фонда оплаты труда.</w:t>
      </w:r>
    </w:p>
    <w:p w:rsidR="00ED514B" w:rsidRPr="00C662EC" w:rsidRDefault="00ED514B" w:rsidP="00072EE9">
      <w:pPr>
        <w:autoSpaceDE w:val="0"/>
        <w:autoSpaceDN w:val="0"/>
        <w:adjustRightInd w:val="0"/>
        <w:ind w:firstLine="709"/>
        <w:jc w:val="both"/>
      </w:pPr>
      <w:r w:rsidRPr="00F0144D">
        <w:t>Условия, порядок и критерии</w:t>
      </w:r>
      <w:r w:rsidR="00CE00C0">
        <w:t xml:space="preserve"> </w:t>
      </w:r>
      <w:r w:rsidRPr="00C662EC">
        <w:t>премирования определ</w:t>
      </w:r>
      <w:r w:rsidR="00F0144D">
        <w:t>яю</w:t>
      </w:r>
      <w:r>
        <w:t>тся</w:t>
      </w:r>
      <w:r w:rsidRPr="00C662EC">
        <w:t xml:space="preserve"> коллективным договором Учреждения.</w:t>
      </w:r>
    </w:p>
    <w:p w:rsidR="00ED514B" w:rsidRDefault="008345F5" w:rsidP="00072EE9">
      <w:pPr>
        <w:pStyle w:val="a8"/>
        <w:ind w:firstLine="709"/>
      </w:pPr>
      <w:r>
        <w:rPr>
          <w:szCs w:val="28"/>
        </w:rPr>
        <w:t>1</w:t>
      </w:r>
      <w:r w:rsidR="0034090B">
        <w:rPr>
          <w:szCs w:val="28"/>
        </w:rPr>
        <w:t>8</w:t>
      </w:r>
      <w:r w:rsidR="00ED514B">
        <w:rPr>
          <w:szCs w:val="28"/>
        </w:rPr>
        <w:t>. </w:t>
      </w:r>
      <w:r w:rsidR="00ED514B">
        <w:t>Заработная плата директора Учреждения и главного бухгалтера Учреждения состоит из должностных окладов, выплат компенсационного и стимулирующего характера.</w:t>
      </w:r>
    </w:p>
    <w:p w:rsidR="00ED514B" w:rsidRDefault="00ED514B" w:rsidP="00072EE9">
      <w:pPr>
        <w:ind w:firstLine="709"/>
        <w:jc w:val="both"/>
      </w:pPr>
      <w:r>
        <w:t>Размер должностного оклада директора Учреждения определяется трудовым договором в зависимости от сложности труда, в том числе с учетом масштаба управления, особенност</w:t>
      </w:r>
      <w:r w:rsidR="00BB3FAA" w:rsidRPr="00301E58">
        <w:t>ей</w:t>
      </w:r>
      <w:r w:rsidRPr="00301E58">
        <w:t xml:space="preserve"> </w:t>
      </w:r>
      <w:r>
        <w:t xml:space="preserve">деятельности и значимости Учреждения. </w:t>
      </w:r>
    </w:p>
    <w:p w:rsidR="00ED514B" w:rsidRDefault="00ED514B" w:rsidP="00072EE9">
      <w:pPr>
        <w:ind w:firstLine="709"/>
        <w:jc w:val="both"/>
      </w:pPr>
      <w:r>
        <w:t>Должностной оклад главного бухгалтера</w:t>
      </w:r>
      <w:r w:rsidR="00BB3FAA">
        <w:t xml:space="preserve"> </w:t>
      </w:r>
      <w:r w:rsidR="00BB3FAA" w:rsidRPr="00301E58">
        <w:t>Учреждения</w:t>
      </w:r>
      <w:r>
        <w:t xml:space="preserve"> устанавливается </w:t>
      </w:r>
      <w:r w:rsidR="005726FB">
        <w:br/>
      </w:r>
      <w:r>
        <w:t>на 10</w:t>
      </w:r>
      <w:r w:rsidR="00CE00C0">
        <w:t xml:space="preserve"> </w:t>
      </w:r>
      <w:r>
        <w:t>-</w:t>
      </w:r>
      <w:r w:rsidR="00CE00C0">
        <w:t xml:space="preserve"> </w:t>
      </w:r>
      <w:r>
        <w:t>30 процентов ниже должностного оклада директора Учреждения.</w:t>
      </w:r>
    </w:p>
    <w:p w:rsidR="004844D3" w:rsidRPr="009122CD" w:rsidRDefault="004844D3" w:rsidP="00072EE9">
      <w:pPr>
        <w:widowControl w:val="0"/>
        <w:autoSpaceDE w:val="0"/>
        <w:autoSpaceDN w:val="0"/>
        <w:ind w:firstLine="709"/>
        <w:contextualSpacing/>
        <w:jc w:val="both"/>
      </w:pPr>
      <w:r w:rsidRPr="009122CD">
        <w:t>Выплаты компенсационного характера для директора и главного бухгалтера Учреждения устанавлива</w:t>
      </w:r>
      <w:r w:rsidR="00D82812" w:rsidRPr="009122CD">
        <w:t>ю</w:t>
      </w:r>
      <w:r w:rsidRPr="009122CD">
        <w:t xml:space="preserve">тся в </w:t>
      </w:r>
      <w:proofErr w:type="gramStart"/>
      <w:r w:rsidRPr="009122CD">
        <w:t>соответствии</w:t>
      </w:r>
      <w:proofErr w:type="gramEnd"/>
      <w:r w:rsidRPr="009122CD">
        <w:t xml:space="preserve"> с пунктами </w:t>
      </w:r>
      <w:r w:rsidRPr="00E60D6F">
        <w:t>3</w:t>
      </w:r>
      <w:r w:rsidR="00F17C5E" w:rsidRPr="00E60D6F">
        <w:t>, 7,</w:t>
      </w:r>
      <w:r w:rsidRPr="00E60D6F">
        <w:t xml:space="preserve"> </w:t>
      </w:r>
      <w:r w:rsidR="007C0954" w:rsidRPr="00E60D6F">
        <w:t>8</w:t>
      </w:r>
      <w:r w:rsidR="00BB3FAA">
        <w:t xml:space="preserve">, </w:t>
      </w:r>
      <w:r w:rsidR="00BB3FAA" w:rsidRPr="00C929E1">
        <w:t>9, 10</w:t>
      </w:r>
      <w:r w:rsidRPr="00A57F47">
        <w:t xml:space="preserve"> </w:t>
      </w:r>
      <w:r w:rsidRPr="009122CD">
        <w:t>настоящего Положения.</w:t>
      </w:r>
    </w:p>
    <w:p w:rsidR="00ED514B" w:rsidRPr="00A57F47" w:rsidRDefault="00ED514B" w:rsidP="00072EE9">
      <w:pPr>
        <w:ind w:firstLine="709"/>
        <w:jc w:val="both"/>
      </w:pPr>
      <w:r>
        <w:t xml:space="preserve">Выплаты стимулирующего характера директору Учреждения устанавливаются приказом руководителя комитета по делам гражданской обороны и чрезвычайным ситуациям администрации города </w:t>
      </w:r>
      <w:r w:rsidRPr="00A57F47">
        <w:t>Ставрополя (далее – Комитет).</w:t>
      </w:r>
    </w:p>
    <w:p w:rsidR="00ED514B" w:rsidRDefault="00ED514B" w:rsidP="00072EE9">
      <w:pPr>
        <w:pStyle w:val="ConsPlusNormal"/>
        <w:ind w:firstLine="709"/>
        <w:jc w:val="both"/>
      </w:pPr>
      <w:r w:rsidRPr="00064324">
        <w:t>Предельный уровень соотношения среднемесячной заработной платы директора, главного бухгалтера Учреждения, формируемой за счет всех источников финансового обеспечения и рассчитываемый за календарный год, и среднемесячной заработной платы работников Учреждения (без учета заработной платы директора, главного бухгалтера</w:t>
      </w:r>
      <w:r w:rsidR="0041694E">
        <w:t xml:space="preserve"> </w:t>
      </w:r>
      <w:r w:rsidR="0041694E" w:rsidRPr="009923F1">
        <w:t>Учреждения</w:t>
      </w:r>
      <w:r w:rsidRPr="00064324">
        <w:t xml:space="preserve">) </w:t>
      </w:r>
      <w:r w:rsidRPr="00A70DB0">
        <w:t xml:space="preserve">определяется </w:t>
      </w:r>
      <w:r w:rsidR="00F4394E" w:rsidRPr="00A70DB0">
        <w:lastRenderedPageBreak/>
        <w:t xml:space="preserve">приказом руководителя </w:t>
      </w:r>
      <w:r w:rsidRPr="00A70DB0">
        <w:t>Комитет</w:t>
      </w:r>
      <w:r w:rsidR="00F4394E" w:rsidRPr="00A70DB0">
        <w:t>а</w:t>
      </w:r>
      <w:r w:rsidRPr="00A70DB0">
        <w:t xml:space="preserve"> в</w:t>
      </w:r>
      <w:r w:rsidRPr="00064324">
        <w:t xml:space="preserve"> кратности от 1 до 5. </w:t>
      </w:r>
      <w:proofErr w:type="gramStart"/>
      <w:r w:rsidRPr="00064324">
        <w:t>Определение размера среднемесячной заработной платы директора, главного бухгалтера и работников Учреждения осуществляется в соответствии с методикой, используемой при определении среднемесячной заработной платы работников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</w:t>
      </w:r>
      <w:r>
        <w:t>.</w:t>
      </w:r>
      <w:proofErr w:type="gramEnd"/>
    </w:p>
    <w:p w:rsidR="00ED514B" w:rsidRDefault="00ED514B" w:rsidP="00072EE9">
      <w:pPr>
        <w:pStyle w:val="ConsPlusNormal"/>
        <w:ind w:firstLine="709"/>
        <w:jc w:val="both"/>
      </w:pPr>
      <w:r>
        <w:t>Директору Учреждения выплаты стимулирующего характера выплачиваются на основании приказа руководителя Комитета с учетом показателей эффективности деятельности Учреждения и его директора.</w:t>
      </w:r>
    </w:p>
    <w:p w:rsidR="00ED514B" w:rsidRDefault="00ED514B" w:rsidP="00072EE9">
      <w:pPr>
        <w:pStyle w:val="ConsPlusNormal"/>
        <w:ind w:firstLine="709"/>
        <w:jc w:val="both"/>
      </w:pPr>
      <w:proofErr w:type="gramStart"/>
      <w:r>
        <w:t xml:space="preserve">Условия оплаты труда директора Учреждения устанавливаются в трудовом договоре, заключаемом на основе типовой </w:t>
      </w:r>
      <w:hyperlink r:id="rId7" w:history="1"/>
      <w:r>
        <w:t xml:space="preserve"> формы трудового договора, утвержденной постановлением Правительства Российской Федерации от 12 апреля 2013 г. № 329 «О типовой форме трудового договора с руководителем государственного (муниципального) учреждения».</w:t>
      </w:r>
      <w:proofErr w:type="gramEnd"/>
    </w:p>
    <w:p w:rsidR="00ED514B" w:rsidRDefault="0034090B" w:rsidP="00072EE9">
      <w:pPr>
        <w:pStyle w:val="ConsPlusNormal"/>
        <w:ind w:firstLine="709"/>
        <w:jc w:val="both"/>
      </w:pPr>
      <w:r>
        <w:t>19</w:t>
      </w:r>
      <w:r w:rsidR="00ED514B">
        <w:t xml:space="preserve">. Приказом руководителя Комитета устанавливается предельная доля оплаты труда работников административно-управленческого и вспомогательного персонала в </w:t>
      </w:r>
      <w:proofErr w:type="gramStart"/>
      <w:r w:rsidR="00ED514B">
        <w:t>фонде</w:t>
      </w:r>
      <w:proofErr w:type="gramEnd"/>
      <w:r w:rsidR="00ED514B">
        <w:t xml:space="preserve"> оплаты труда Учреждения (не более  </w:t>
      </w:r>
      <w:r w:rsidR="00ED514B">
        <w:br/>
        <w:t xml:space="preserve">40 процентов).  </w:t>
      </w:r>
    </w:p>
    <w:p w:rsidR="00ED514B" w:rsidRDefault="00ED514B" w:rsidP="00072EE9">
      <w:pPr>
        <w:pStyle w:val="ConsPlusNormal"/>
        <w:ind w:firstLine="709"/>
        <w:jc w:val="both"/>
      </w:pPr>
      <w:r>
        <w:t>К основному персоналу Учреждения относятся работники, непосредственно оказывающие услуги (выполняющие работы), направленные на достижение определенных Уставом Учреждения целей деятельности данного Учреждения, а также их непосредственный руководитель.</w:t>
      </w:r>
    </w:p>
    <w:p w:rsidR="00ED514B" w:rsidRDefault="00ED514B" w:rsidP="00072EE9">
      <w:pPr>
        <w:pStyle w:val="ConsPlusNormal"/>
        <w:ind w:firstLine="709"/>
        <w:jc w:val="both"/>
      </w:pPr>
      <w:r>
        <w:t>К административно-управленческому персоналу Учреждения относятся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Учреждения.</w:t>
      </w:r>
    </w:p>
    <w:p w:rsidR="00ED514B" w:rsidRDefault="00ED514B" w:rsidP="00072EE9">
      <w:pPr>
        <w:pStyle w:val="ConsPlusNormal"/>
        <w:ind w:firstLine="709"/>
        <w:jc w:val="both"/>
      </w:pPr>
      <w:r>
        <w:t>К вспомогательному персоналу Учреждения относятся работники Учреждения, создающие условия для оказания услуг (выполнения работ), направленных на достижение определенных Уставом Учреждения целей деятельности данного Учреждения, включая обслуживание зданий и оборудования.</w:t>
      </w:r>
    </w:p>
    <w:p w:rsidR="00ED514B" w:rsidRDefault="00ED514B" w:rsidP="00072EE9">
      <w:pPr>
        <w:pStyle w:val="ConsPlusNormal"/>
        <w:ind w:firstLine="709"/>
        <w:jc w:val="both"/>
      </w:pPr>
      <w:r>
        <w:t>Перечень должностей, относящихся к основному, административно-управленческому и вспомогательному персоналу Учреждения, устанавливается приказом руководителя Комитета.</w:t>
      </w:r>
    </w:p>
    <w:p w:rsidR="00ED514B" w:rsidRPr="00CE66B5" w:rsidRDefault="00ED514B" w:rsidP="009122CD">
      <w:pPr>
        <w:pStyle w:val="a8"/>
        <w:ind w:firstLine="709"/>
        <w:jc w:val="left"/>
        <w:rPr>
          <w:szCs w:val="28"/>
        </w:rPr>
      </w:pPr>
    </w:p>
    <w:p w:rsidR="00ED514B" w:rsidRPr="00CE66B5" w:rsidRDefault="00ED514B" w:rsidP="00ED514B">
      <w:pPr>
        <w:jc w:val="both"/>
      </w:pPr>
    </w:p>
    <w:p w:rsidR="00ED514B" w:rsidRPr="00CE66B5" w:rsidRDefault="00ED514B" w:rsidP="00ED514B">
      <w:pPr>
        <w:jc w:val="both"/>
      </w:pPr>
    </w:p>
    <w:p w:rsidR="00ED514B" w:rsidRDefault="00ED514B" w:rsidP="00ED514B">
      <w:pPr>
        <w:spacing w:line="240" w:lineRule="exact"/>
        <w:jc w:val="both"/>
      </w:pPr>
      <w:r>
        <w:t>Заместитель главы</w:t>
      </w:r>
    </w:p>
    <w:p w:rsidR="00ED514B" w:rsidRDefault="00ED514B" w:rsidP="00ED514B">
      <w:pPr>
        <w:spacing w:line="240" w:lineRule="exact"/>
        <w:jc w:val="both"/>
      </w:pPr>
      <w:r>
        <w:t xml:space="preserve">администрации города Ставрополя </w:t>
      </w:r>
      <w:r>
        <w:tab/>
      </w:r>
      <w:r>
        <w:tab/>
      </w:r>
      <w:r>
        <w:tab/>
      </w:r>
      <w:r>
        <w:tab/>
        <w:t xml:space="preserve">  </w:t>
      </w:r>
      <w:r w:rsidR="00A70DB0">
        <w:t xml:space="preserve">  </w:t>
      </w:r>
      <w:r>
        <w:t xml:space="preserve">   Т.В. Савельева</w:t>
      </w:r>
      <w:bookmarkStart w:id="2" w:name="_GoBack"/>
      <w:bookmarkEnd w:id="2"/>
    </w:p>
    <w:sectPr w:rsidR="00ED514B" w:rsidSect="00781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2F4" w:rsidRDefault="008932F4" w:rsidP="00E30608">
      <w:r>
        <w:separator/>
      </w:r>
    </w:p>
  </w:endnote>
  <w:endnote w:type="continuationSeparator" w:id="0">
    <w:p w:rsidR="008932F4" w:rsidRDefault="008932F4" w:rsidP="00E30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10" w:rsidRDefault="0056411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10" w:rsidRDefault="0056411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10" w:rsidRDefault="0056411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2F4" w:rsidRDefault="008932F4" w:rsidP="00E30608">
      <w:r>
        <w:separator/>
      </w:r>
    </w:p>
  </w:footnote>
  <w:footnote w:type="continuationSeparator" w:id="0">
    <w:p w:rsidR="008932F4" w:rsidRDefault="008932F4" w:rsidP="00E30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10" w:rsidRDefault="00D96AF2" w:rsidP="004C4B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6411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4110" w:rsidRDefault="0056411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10" w:rsidRDefault="00D96AF2" w:rsidP="004C4BDD">
    <w:pPr>
      <w:pStyle w:val="a5"/>
      <w:framePr w:wrap="around" w:vAnchor="text" w:hAnchor="margin" w:xAlign="center" w:y="-18"/>
      <w:rPr>
        <w:rStyle w:val="a7"/>
      </w:rPr>
    </w:pPr>
    <w:r>
      <w:rPr>
        <w:rStyle w:val="a7"/>
      </w:rPr>
      <w:fldChar w:fldCharType="begin"/>
    </w:r>
    <w:r w:rsidR="0056411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78B6">
      <w:rPr>
        <w:rStyle w:val="a7"/>
        <w:noProof/>
      </w:rPr>
      <w:t>3</w:t>
    </w:r>
    <w:r>
      <w:rPr>
        <w:rStyle w:val="a7"/>
      </w:rPr>
      <w:fldChar w:fldCharType="end"/>
    </w:r>
  </w:p>
  <w:p w:rsidR="00564110" w:rsidRDefault="0056411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10" w:rsidRDefault="0056411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86DEF"/>
    <w:multiLevelType w:val="hybridMultilevel"/>
    <w:tmpl w:val="4A66C324"/>
    <w:lvl w:ilvl="0" w:tplc="FB744C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A14668"/>
    <w:multiLevelType w:val="hybridMultilevel"/>
    <w:tmpl w:val="210C50E8"/>
    <w:lvl w:ilvl="0" w:tplc="1D747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14B"/>
    <w:rsid w:val="000171C1"/>
    <w:rsid w:val="000313F3"/>
    <w:rsid w:val="00055908"/>
    <w:rsid w:val="00061688"/>
    <w:rsid w:val="00064324"/>
    <w:rsid w:val="00071548"/>
    <w:rsid w:val="00072EE9"/>
    <w:rsid w:val="000B7673"/>
    <w:rsid w:val="000C4D54"/>
    <w:rsid w:val="00106495"/>
    <w:rsid w:val="00115F75"/>
    <w:rsid w:val="001538BA"/>
    <w:rsid w:val="00156628"/>
    <w:rsid w:val="0015678F"/>
    <w:rsid w:val="001D2300"/>
    <w:rsid w:val="00220084"/>
    <w:rsid w:val="00225C6C"/>
    <w:rsid w:val="0023328F"/>
    <w:rsid w:val="00260BF9"/>
    <w:rsid w:val="00282565"/>
    <w:rsid w:val="00287673"/>
    <w:rsid w:val="00293085"/>
    <w:rsid w:val="002A4F43"/>
    <w:rsid w:val="002B09F6"/>
    <w:rsid w:val="002C755E"/>
    <w:rsid w:val="00301E58"/>
    <w:rsid w:val="003116C4"/>
    <w:rsid w:val="0033507B"/>
    <w:rsid w:val="00336B75"/>
    <w:rsid w:val="0034090B"/>
    <w:rsid w:val="003510F7"/>
    <w:rsid w:val="00370430"/>
    <w:rsid w:val="00375BAF"/>
    <w:rsid w:val="00390ED7"/>
    <w:rsid w:val="003B29EC"/>
    <w:rsid w:val="003E1595"/>
    <w:rsid w:val="003F433C"/>
    <w:rsid w:val="004065E4"/>
    <w:rsid w:val="0041694E"/>
    <w:rsid w:val="00436A89"/>
    <w:rsid w:val="0045288B"/>
    <w:rsid w:val="0045426F"/>
    <w:rsid w:val="0045517B"/>
    <w:rsid w:val="004844D3"/>
    <w:rsid w:val="00485AE9"/>
    <w:rsid w:val="00490832"/>
    <w:rsid w:val="004C4BDD"/>
    <w:rsid w:val="004E1E59"/>
    <w:rsid w:val="004E4FC0"/>
    <w:rsid w:val="005039F3"/>
    <w:rsid w:val="00521BF6"/>
    <w:rsid w:val="00521C80"/>
    <w:rsid w:val="00534A8B"/>
    <w:rsid w:val="0053785D"/>
    <w:rsid w:val="00564110"/>
    <w:rsid w:val="005726FB"/>
    <w:rsid w:val="00574EC7"/>
    <w:rsid w:val="0058557D"/>
    <w:rsid w:val="0059481D"/>
    <w:rsid w:val="00597AE1"/>
    <w:rsid w:val="005A24D6"/>
    <w:rsid w:val="005B0C19"/>
    <w:rsid w:val="005D0C3F"/>
    <w:rsid w:val="005D2775"/>
    <w:rsid w:val="005D27DF"/>
    <w:rsid w:val="005E0D2E"/>
    <w:rsid w:val="005E489D"/>
    <w:rsid w:val="005E58B4"/>
    <w:rsid w:val="005F39C5"/>
    <w:rsid w:val="005F3D22"/>
    <w:rsid w:val="006259D1"/>
    <w:rsid w:val="00644A28"/>
    <w:rsid w:val="00645573"/>
    <w:rsid w:val="006720ED"/>
    <w:rsid w:val="006777EF"/>
    <w:rsid w:val="00691500"/>
    <w:rsid w:val="006C0D71"/>
    <w:rsid w:val="006C2B58"/>
    <w:rsid w:val="006D08C9"/>
    <w:rsid w:val="006D3D94"/>
    <w:rsid w:val="007002D0"/>
    <w:rsid w:val="00703C48"/>
    <w:rsid w:val="00724AE7"/>
    <w:rsid w:val="00730E61"/>
    <w:rsid w:val="007467C5"/>
    <w:rsid w:val="00781CF6"/>
    <w:rsid w:val="00784ECE"/>
    <w:rsid w:val="007B7949"/>
    <w:rsid w:val="007C0954"/>
    <w:rsid w:val="007C4081"/>
    <w:rsid w:val="00821C83"/>
    <w:rsid w:val="008345F5"/>
    <w:rsid w:val="00835F7C"/>
    <w:rsid w:val="00855B4C"/>
    <w:rsid w:val="00874C87"/>
    <w:rsid w:val="00890265"/>
    <w:rsid w:val="008932F4"/>
    <w:rsid w:val="008B359B"/>
    <w:rsid w:val="008D1720"/>
    <w:rsid w:val="008E5CA5"/>
    <w:rsid w:val="008F3AF4"/>
    <w:rsid w:val="009051CA"/>
    <w:rsid w:val="009122CD"/>
    <w:rsid w:val="0092506B"/>
    <w:rsid w:val="00931A43"/>
    <w:rsid w:val="00946A39"/>
    <w:rsid w:val="00946D3A"/>
    <w:rsid w:val="0098637F"/>
    <w:rsid w:val="009923F1"/>
    <w:rsid w:val="009E3DF0"/>
    <w:rsid w:val="009F3658"/>
    <w:rsid w:val="009F42AB"/>
    <w:rsid w:val="00A079B8"/>
    <w:rsid w:val="00A16E97"/>
    <w:rsid w:val="00A2472F"/>
    <w:rsid w:val="00A57F47"/>
    <w:rsid w:val="00A70DB0"/>
    <w:rsid w:val="00A82E3D"/>
    <w:rsid w:val="00A92FD0"/>
    <w:rsid w:val="00AA6D85"/>
    <w:rsid w:val="00AA6F71"/>
    <w:rsid w:val="00AD7B79"/>
    <w:rsid w:val="00AF41F7"/>
    <w:rsid w:val="00B03670"/>
    <w:rsid w:val="00B06A0F"/>
    <w:rsid w:val="00B15CDE"/>
    <w:rsid w:val="00B33CAB"/>
    <w:rsid w:val="00B61ECB"/>
    <w:rsid w:val="00B658B1"/>
    <w:rsid w:val="00B70606"/>
    <w:rsid w:val="00B82FF2"/>
    <w:rsid w:val="00B94646"/>
    <w:rsid w:val="00BB3FAA"/>
    <w:rsid w:val="00BD513A"/>
    <w:rsid w:val="00BE4557"/>
    <w:rsid w:val="00C33B44"/>
    <w:rsid w:val="00C359FD"/>
    <w:rsid w:val="00C45C86"/>
    <w:rsid w:val="00C929E1"/>
    <w:rsid w:val="00CA3A40"/>
    <w:rsid w:val="00CA734F"/>
    <w:rsid w:val="00CC2423"/>
    <w:rsid w:val="00CD5CAC"/>
    <w:rsid w:val="00CE00C0"/>
    <w:rsid w:val="00CE21AE"/>
    <w:rsid w:val="00CE66B5"/>
    <w:rsid w:val="00CF6817"/>
    <w:rsid w:val="00D1336E"/>
    <w:rsid w:val="00D31415"/>
    <w:rsid w:val="00D57317"/>
    <w:rsid w:val="00D82812"/>
    <w:rsid w:val="00D96AF2"/>
    <w:rsid w:val="00D97DA8"/>
    <w:rsid w:val="00DB5396"/>
    <w:rsid w:val="00DD59FA"/>
    <w:rsid w:val="00E06CAD"/>
    <w:rsid w:val="00E17EF9"/>
    <w:rsid w:val="00E21ED9"/>
    <w:rsid w:val="00E24D9E"/>
    <w:rsid w:val="00E30608"/>
    <w:rsid w:val="00E31378"/>
    <w:rsid w:val="00E60D6F"/>
    <w:rsid w:val="00E651EA"/>
    <w:rsid w:val="00E74A5A"/>
    <w:rsid w:val="00EA4DD4"/>
    <w:rsid w:val="00EB4B38"/>
    <w:rsid w:val="00EB63DA"/>
    <w:rsid w:val="00ED1EDE"/>
    <w:rsid w:val="00ED514B"/>
    <w:rsid w:val="00F0144D"/>
    <w:rsid w:val="00F0244A"/>
    <w:rsid w:val="00F1709B"/>
    <w:rsid w:val="00F17C5E"/>
    <w:rsid w:val="00F22BA2"/>
    <w:rsid w:val="00F31DC9"/>
    <w:rsid w:val="00F42F76"/>
    <w:rsid w:val="00F4394E"/>
    <w:rsid w:val="00F444D5"/>
    <w:rsid w:val="00F44858"/>
    <w:rsid w:val="00F61918"/>
    <w:rsid w:val="00F70DEF"/>
    <w:rsid w:val="00F72AC4"/>
    <w:rsid w:val="00FB5847"/>
    <w:rsid w:val="00FB78B6"/>
    <w:rsid w:val="00FD0014"/>
    <w:rsid w:val="00FD0AEF"/>
    <w:rsid w:val="00FE0DAC"/>
    <w:rsid w:val="00FE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4B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514B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ED514B"/>
    <w:rPr>
      <w:rFonts w:eastAsia="Arial Unicode MS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rsid w:val="00ED51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514B"/>
    <w:rPr>
      <w:rFonts w:eastAsia="Times New Roman"/>
      <w:lang w:eastAsia="ru-RU"/>
    </w:rPr>
  </w:style>
  <w:style w:type="character" w:styleId="a7">
    <w:name w:val="page number"/>
    <w:basedOn w:val="a0"/>
    <w:rsid w:val="00ED514B"/>
  </w:style>
  <w:style w:type="paragraph" w:styleId="a8">
    <w:name w:val="Body Text"/>
    <w:basedOn w:val="a"/>
    <w:link w:val="a9"/>
    <w:rsid w:val="00ED514B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ED514B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ED514B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table" w:styleId="aa">
    <w:name w:val="Table Grid"/>
    <w:basedOn w:val="a1"/>
    <w:uiPriority w:val="59"/>
    <w:rsid w:val="00ED514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CE66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66B5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65424F902132541F25596D36C28C1012BB908E43CE84BB30A3E2021FD45170AB35B9C280F4831821Z4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MiloslavskayaNS</dc:creator>
  <cp:lastModifiedBy>Golikova</cp:lastModifiedBy>
  <cp:revision>82</cp:revision>
  <cp:lastPrinted>2017-05-19T10:16:00Z</cp:lastPrinted>
  <dcterms:created xsi:type="dcterms:W3CDTF">2017-02-15T08:08:00Z</dcterms:created>
  <dcterms:modified xsi:type="dcterms:W3CDTF">2017-05-30T07:15:00Z</dcterms:modified>
</cp:coreProperties>
</file>