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E8F" w:rsidRPr="001963DC" w:rsidRDefault="004D7E8F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3F03" w:rsidRDefault="00AE3F03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43BF0" w:rsidRPr="000D5262" w:rsidRDefault="009C5B7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EE7613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ый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</w:t>
      </w:r>
      <w:r w:rsidR="00F866D3">
        <w:rPr>
          <w:rFonts w:ascii="Times New Roman" w:hAnsi="Times New Roman"/>
          <w:sz w:val="28"/>
          <w:szCs w:val="28"/>
        </w:rPr>
        <w:t>5</w:t>
      </w:r>
      <w:r w:rsidR="000D526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="00F36EB7">
        <w:rPr>
          <w:rFonts w:ascii="Times New Roman" w:hAnsi="Times New Roman"/>
          <w:sz w:val="28"/>
          <w:szCs w:val="28"/>
        </w:rPr>
        <w:t> </w:t>
      </w:r>
      <w:r w:rsidR="00F866D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 w:rsidR="00F866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 2</w:t>
      </w:r>
      <w:r w:rsidR="00F866D3">
        <w:rPr>
          <w:rFonts w:ascii="Times New Roman" w:hAnsi="Times New Roman"/>
          <w:sz w:val="28"/>
          <w:szCs w:val="28"/>
        </w:rPr>
        <w:t>06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0D5262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C57" w:rsidRDefault="009E0C57" w:rsidP="009E0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</w:rPr>
        <w:t>1.</w:t>
      </w:r>
      <w:r w:rsidRPr="000D52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0D5262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</w:t>
      </w:r>
      <w:r>
        <w:rPr>
          <w:rFonts w:ascii="Times New Roman" w:hAnsi="Times New Roman"/>
          <w:sz w:val="28"/>
          <w:szCs w:val="28"/>
        </w:rPr>
        <w:t>до 2025 года, утвержденный постановлением администрации города Ставрополя от 10.02.2020 № 206 «</w:t>
      </w:r>
      <w:r w:rsidRPr="000D5262">
        <w:rPr>
          <w:rFonts w:ascii="Times New Roman" w:hAnsi="Times New Roman"/>
          <w:sz w:val="28"/>
        </w:rPr>
        <w:t xml:space="preserve">Об утверждении </w:t>
      </w:r>
      <w:r w:rsidRPr="000D5262">
        <w:rPr>
          <w:rFonts w:ascii="Times New Roman" w:hAnsi="Times New Roman"/>
          <w:sz w:val="28"/>
          <w:szCs w:val="28"/>
        </w:rPr>
        <w:t xml:space="preserve">бюджетного прогноза муниципального образования города Ставрополя Ставропольского края на </w:t>
      </w:r>
      <w:r>
        <w:rPr>
          <w:rFonts w:ascii="Times New Roman" w:hAnsi="Times New Roman"/>
          <w:sz w:val="28"/>
          <w:szCs w:val="28"/>
        </w:rPr>
        <w:t>период до 2025 года», следующие изменения:</w:t>
      </w:r>
    </w:p>
    <w:p w:rsidR="009E0C57" w:rsidRDefault="009E0C57" w:rsidP="009E0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</w:rPr>
        <w:t xml:space="preserve">приложение 1 </w:t>
      </w:r>
      <w:r>
        <w:rPr>
          <w:rFonts w:ascii="Times New Roman" w:hAnsi="Times New Roman"/>
          <w:sz w:val="28"/>
          <w:szCs w:val="28"/>
        </w:rPr>
        <w:t>«Прогноз 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 2025 года»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9E0C57" w:rsidRPr="000D5262" w:rsidRDefault="009E0C57" w:rsidP="009E0C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«Предельные объемы расходов бюджета города Ставрополя на реализацию муниципальных программ 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период до 2025 года»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9E0C57" w:rsidRPr="000D5262" w:rsidRDefault="009E0C57" w:rsidP="009E0C5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города Ставрополя</w:t>
      </w:r>
      <w:r w:rsidR="00F866D3">
        <w:rPr>
          <w:rFonts w:ascii="Times New Roman" w:hAnsi="Times New Roman"/>
          <w:sz w:val="28"/>
          <w:szCs w:val="28"/>
          <w:lang w:eastAsia="ru-RU"/>
        </w:rPr>
        <w:t xml:space="preserve">, руководителя комитета финансов и бюджета </w:t>
      </w:r>
      <w:r w:rsidR="00F866D3" w:rsidRPr="000D5262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Бондаренко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Н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  <w:r w:rsidR="00F866D3">
        <w:rPr>
          <w:rFonts w:ascii="Times New Roman" w:hAnsi="Times New Roman"/>
          <w:sz w:val="28"/>
          <w:szCs w:val="28"/>
          <w:lang w:eastAsia="ru-RU"/>
        </w:rPr>
        <w:t>А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</w:t>
      </w:r>
      <w:r w:rsidRPr="000D5262">
        <w:rPr>
          <w:rFonts w:ascii="Times New Roman" w:hAnsi="Times New Roman"/>
          <w:sz w:val="28"/>
          <w:szCs w:val="28"/>
        </w:rPr>
        <w:t xml:space="preserve">  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 xml:space="preserve">. </w:t>
      </w:r>
      <w:r w:rsidR="00F866D3">
        <w:rPr>
          <w:rFonts w:ascii="Times New Roman" w:hAnsi="Times New Roman"/>
          <w:sz w:val="28"/>
          <w:szCs w:val="28"/>
        </w:rPr>
        <w:t>Ульянченко</w:t>
      </w:r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317" w:type="dxa"/>
        <w:tblInd w:w="250" w:type="dxa"/>
        <w:tblLayout w:type="fixed"/>
        <w:tblLook w:val="04A0"/>
      </w:tblPr>
      <w:tblGrid>
        <w:gridCol w:w="5201"/>
        <w:gridCol w:w="9116"/>
      </w:tblGrid>
      <w:tr w:rsidR="00BA05CB" w:rsidRPr="0051714E" w:rsidTr="00462A8B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116" w:type="dxa"/>
          </w:tcPr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E0C5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47D6" w:rsidRPr="0051714E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Default="00BA05CB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Default="00746948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46948" w:rsidRPr="0051714E" w:rsidRDefault="00746948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</w:tbl>
    <w:p w:rsidR="00F866D3" w:rsidRDefault="00F866D3" w:rsidP="00F866D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866D3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4BAF">
        <w:rPr>
          <w:rFonts w:ascii="Times New Roman" w:hAnsi="Times New Roman"/>
          <w:sz w:val="28"/>
          <w:szCs w:val="28"/>
        </w:rPr>
        <w:t>основных характеристик бюджета города Ставрополя на период до 2025 года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866D3" w:rsidRPr="00A34BAF" w:rsidRDefault="00F866D3" w:rsidP="00F866D3">
      <w:pPr>
        <w:pStyle w:val="ConsPlusNormal"/>
        <w:widowControl w:val="0"/>
        <w:jc w:val="right"/>
        <w:rPr>
          <w:rFonts w:eastAsia="Times New Roman"/>
          <w:sz w:val="24"/>
          <w:szCs w:val="24"/>
        </w:rPr>
      </w:pPr>
      <w:r w:rsidRPr="00A34BAF">
        <w:rPr>
          <w:rFonts w:eastAsia="Times New Roman"/>
          <w:sz w:val="24"/>
          <w:szCs w:val="24"/>
        </w:rPr>
        <w:t>тыс. рублей</w:t>
      </w:r>
    </w:p>
    <w:tbl>
      <w:tblPr>
        <w:tblW w:w="14613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89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F866D3" w:rsidRPr="00DE6B8D" w:rsidTr="00DA69E2">
        <w:trPr>
          <w:trHeight w:val="20"/>
          <w:tblHeader/>
        </w:trPr>
        <w:tc>
          <w:tcPr>
            <w:tcW w:w="2989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FFFFFF"/>
            <w:hideMark/>
          </w:tcPr>
          <w:p w:rsidR="00F866D3" w:rsidRPr="00DE6B8D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F866D3" w:rsidRPr="00DE6B8D" w:rsidRDefault="00F866D3" w:rsidP="00F866D3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4601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462A8B" w:rsidRPr="00DE6B8D" w:rsidTr="00DA69E2">
        <w:trPr>
          <w:cantSplit/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DE6B8D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10 237 461,68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12 458 098,87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C74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12 165 957,57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13 432 931,61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11 595 943,88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11 809 779,38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11 965 352,67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12 105 352,67</w:t>
            </w:r>
          </w:p>
        </w:tc>
      </w:tr>
      <w:tr w:rsidR="00462A8B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DE6B8D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A8B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DE6B8D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3 080 162,28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3 835 775,94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3 862 700,75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4 008 794,81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4 104 014,03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4 268 800,13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4 415 058,51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4 505 058,51</w:t>
            </w:r>
          </w:p>
        </w:tc>
      </w:tr>
      <w:tr w:rsidR="00462A8B" w:rsidRPr="00DE6B8D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DE6B8D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743 317,03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833 145,81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608 388,26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766 376,16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713 342,43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712 536,58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721 851,49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771 851,49</w:t>
            </w:r>
          </w:p>
        </w:tc>
      </w:tr>
      <w:tr w:rsidR="00462A8B" w:rsidRPr="00A34BAF" w:rsidTr="00DA69E2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40" w:type="dxa"/>
            </w:tcMar>
            <w:hideMark/>
          </w:tcPr>
          <w:p w:rsidR="00DE6B8D" w:rsidRPr="00DE6B8D" w:rsidRDefault="00DE6B8D" w:rsidP="00F866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6 431 412,98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7 789 177,12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7 687 381,44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8 657 760,64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6 778 587,42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6 828 442,67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6 828 442,67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6 828 442,67</w:t>
            </w:r>
          </w:p>
        </w:tc>
      </w:tr>
      <w:tr w:rsidR="00462A8B" w:rsidRPr="00A34BAF" w:rsidTr="00DA69E2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A34BAF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10 525 476,89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12 925 330,72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12 804 132,48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13 777 264,46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11 813 514,61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12 076 483,34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12 193 667,07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12 331 947,07</w:t>
            </w:r>
          </w:p>
        </w:tc>
      </w:tr>
      <w:tr w:rsidR="00462A8B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62A8B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62A8B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A34BAF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92 458,01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113 854,91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228 061,00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242 522,00</w:t>
            </w:r>
          </w:p>
        </w:tc>
      </w:tr>
      <w:tr w:rsidR="00462A8B" w:rsidRPr="00A34BAF" w:rsidTr="00DA69E2">
        <w:trPr>
          <w:cantSplit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E6B8D" w:rsidRPr="00A34BAF" w:rsidRDefault="00DE6B8D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Дефицит/профицит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-288 015,21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-467 231,86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-638 174,91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-344 332,85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-217 570,73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-266 703,96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-228 314,40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6B8D" w:rsidRPr="00462A8B" w:rsidRDefault="00DE6B8D" w:rsidP="00DE6B8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-226 594,40</w:t>
            </w:r>
          </w:p>
        </w:tc>
      </w:tr>
      <w:tr w:rsidR="00462A8B" w:rsidRPr="00A34BAF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E70046" w:rsidRPr="00A34BAF" w:rsidRDefault="00E70046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E70046" w:rsidRPr="00462A8B" w:rsidRDefault="00E70046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1 671 880,35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2 125 323,25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2 571 532,13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E70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2 362 174,03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E70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2 559 744,76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E70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2 806 448,72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E70046" w:rsidRPr="00462A8B" w:rsidRDefault="00E70046" w:rsidP="00E70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3 014 763,12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046" w:rsidRPr="00462A8B" w:rsidRDefault="00E70046" w:rsidP="00E7004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2A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3 221 357,52</w:t>
            </w:r>
          </w:p>
        </w:tc>
      </w:tr>
    </w:tbl>
    <w:p w:rsidR="003F4335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F42" w:rsidRDefault="00D11F42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250" w:type="dxa"/>
        <w:tblLayout w:type="fixed"/>
        <w:tblLook w:val="04A0"/>
      </w:tblPr>
      <w:tblGrid>
        <w:gridCol w:w="5201"/>
        <w:gridCol w:w="9116"/>
      </w:tblGrid>
      <w:tr w:rsidR="00F866D3" w:rsidRPr="0051714E" w:rsidTr="00462A8B">
        <w:tc>
          <w:tcPr>
            <w:tcW w:w="5201" w:type="dxa"/>
          </w:tcPr>
          <w:p w:rsidR="00F866D3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F866D3" w:rsidRPr="0051714E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116" w:type="dxa"/>
          </w:tcPr>
          <w:p w:rsidR="00F866D3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Pr="0051714E" w:rsidRDefault="00F866D3" w:rsidP="00F866D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9E0C57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9E0C57" w:rsidSect="00AC3FE5">
          <w:headerReference w:type="first" r:id="rId9"/>
          <w:pgSz w:w="16840" w:h="11907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15075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0" w:type="dxa"/>
        <w:tblInd w:w="250" w:type="dxa"/>
        <w:tblLayout w:type="fixed"/>
        <w:tblLook w:val="04A0"/>
      </w:tblPr>
      <w:tblGrid>
        <w:gridCol w:w="5200"/>
        <w:gridCol w:w="9680"/>
      </w:tblGrid>
      <w:tr w:rsidR="009E0C57" w:rsidTr="009B31E9">
        <w:tc>
          <w:tcPr>
            <w:tcW w:w="5201" w:type="dxa"/>
          </w:tcPr>
          <w:p w:rsidR="009E0C57" w:rsidRDefault="009E0C57" w:rsidP="009B31E9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tbl>
            <w:tblPr>
              <w:tblW w:w="9468" w:type="dxa"/>
              <w:tblInd w:w="250" w:type="dxa"/>
              <w:tblLayout w:type="fixed"/>
              <w:tblLook w:val="04A0"/>
            </w:tblPr>
            <w:tblGrid>
              <w:gridCol w:w="9468"/>
            </w:tblGrid>
            <w:tr w:rsidR="009E0C57" w:rsidRPr="0051714E" w:rsidTr="00B61C73">
              <w:tc>
                <w:tcPr>
                  <w:tcW w:w="9468" w:type="dxa"/>
                </w:tcPr>
                <w:p w:rsidR="009E0C57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9E0C57" w:rsidRPr="005171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57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постановлению администрации </w:t>
                  </w:r>
                  <w:r w:rsidRPr="0051714E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города Ставрополя </w:t>
                  </w:r>
                </w:p>
                <w:p w:rsidR="009E0C57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57" w:rsidRPr="005171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                    №</w:t>
                  </w:r>
                </w:p>
              </w:tc>
            </w:tr>
          </w:tbl>
          <w:p w:rsidR="009E0C57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</w:p>
        </w:tc>
      </w:tr>
    </w:tbl>
    <w:p w:rsidR="009E0C57" w:rsidRDefault="009E0C57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DA69E2" w:rsidRDefault="00DA69E2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</w:t>
      </w: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бюджета города Ставрополя на реализацию муниципальных программ 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до 2025 года</w:t>
      </w:r>
    </w:p>
    <w:p w:rsidR="002816B0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816B0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6" w:type="dxa"/>
        <w:tblInd w:w="96" w:type="dxa"/>
        <w:tblLook w:val="04A0"/>
      </w:tblPr>
      <w:tblGrid>
        <w:gridCol w:w="4548"/>
        <w:gridCol w:w="1276"/>
        <w:gridCol w:w="1418"/>
        <w:gridCol w:w="1275"/>
        <w:gridCol w:w="1276"/>
        <w:gridCol w:w="1276"/>
        <w:gridCol w:w="1276"/>
        <w:gridCol w:w="1275"/>
        <w:gridCol w:w="1276"/>
      </w:tblGrid>
      <w:tr w:rsidR="002816B0" w:rsidTr="00B97F6C">
        <w:trPr>
          <w:cantSplit/>
          <w:trHeight w:val="80"/>
        </w:trPr>
        <w:tc>
          <w:tcPr>
            <w:tcW w:w="4548" w:type="dxa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2816B0" w:rsidRDefault="002816B0" w:rsidP="002816B0">
      <w:pPr>
        <w:widowControl w:val="0"/>
        <w:spacing w:after="0" w:line="12" w:lineRule="auto"/>
        <w:rPr>
          <w:sz w:val="2"/>
          <w:szCs w:val="2"/>
        </w:rPr>
      </w:pPr>
    </w:p>
    <w:tbl>
      <w:tblPr>
        <w:tblW w:w="14896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2816B0" w:rsidTr="002816B0">
        <w:trPr>
          <w:cantSplit/>
          <w:trHeight w:val="20"/>
          <w:tblHeader/>
        </w:trPr>
        <w:tc>
          <w:tcPr>
            <w:tcW w:w="4517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6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09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09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2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57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4" w:type="dxa"/>
            <w:hideMark/>
          </w:tcPr>
          <w:p w:rsidR="002816B0" w:rsidRDefault="002816B0" w:rsidP="00B97F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</w:tbl>
    <w:p w:rsidR="002816B0" w:rsidRPr="002816B0" w:rsidRDefault="002816B0" w:rsidP="00281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14896" w:type="dxa"/>
        <w:tblInd w:w="96" w:type="dxa"/>
        <w:tblLook w:val="04A0"/>
      </w:tblPr>
      <w:tblGrid>
        <w:gridCol w:w="4517"/>
        <w:gridCol w:w="1366"/>
        <w:gridCol w:w="1366"/>
        <w:gridCol w:w="1309"/>
        <w:gridCol w:w="1309"/>
        <w:gridCol w:w="1272"/>
        <w:gridCol w:w="1257"/>
        <w:gridCol w:w="1256"/>
        <w:gridCol w:w="1244"/>
      </w:tblGrid>
      <w:tr w:rsidR="009E0C57" w:rsidTr="009B31E9">
        <w:trPr>
          <w:cantSplit/>
          <w:trHeight w:val="20"/>
          <w:tblHeader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E6B8D" w:rsidTr="00DE6B8D">
        <w:trPr>
          <w:cantSplit/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бюджета города Ставрополя, 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10 525 476,89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13 308 020,67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12 804 132,48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13 777 264,46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DE6B8D" w:rsidRPr="00DE6B8D" w:rsidRDefault="00DE6B8D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11 813 514,61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DE6B8D" w:rsidRPr="00DE6B8D" w:rsidRDefault="00DE6B8D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12 076 483,34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DE6B8D" w:rsidRPr="00DE6B8D" w:rsidRDefault="00DE6B8D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12 193 667,07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DE6B8D" w:rsidRPr="00DE6B8D" w:rsidRDefault="00DE6B8D" w:rsidP="00DE6B8D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12 331 947,07</w:t>
            </w:r>
          </w:p>
        </w:tc>
      </w:tr>
      <w:tr w:rsidR="009E0C57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6B8D" w:rsidTr="00DE6B8D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реализацию муниципальных  программ города Ставрополя,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9 666 084,47 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12 343 978,27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11 901 742,24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12 847 964,68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10 727 240,03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10 855 640,18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10 865 607,16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10 875 478,23</w:t>
            </w:r>
          </w:p>
        </w:tc>
      </w:tr>
      <w:tr w:rsidR="009E0C57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57" w:rsidRDefault="009E0C57" w:rsidP="009B31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4 590 521,60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5 636 884,32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5 279 324,20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6 399 154,70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4 944 511,42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5 028 893,08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5 028 893,08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5 028 893,08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5 251,08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10 354,97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1 930 274,96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2 166 906,34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2 565 488,43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3 687 103,34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3 675 192,17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3 752 707,05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3 752 707,05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108" w:type="dxa"/>
            </w:tcMar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3 752 707,05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1 988 875,52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3 002 842,70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1 657 295,13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1 554 270,60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952 172,80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905 043,14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905 043,14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905 043,14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987,74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11 977,61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336 740,58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10 208,96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29721,47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89 715,36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43 152,55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20 781,42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11 398,65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11 398,65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370 022,50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482 109,59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596 485,20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448 387,50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456 977,80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453 735,77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453 735,77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453 735,77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196 525,69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215 448,92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192 984,24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224 836,50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203 557,39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193 301,69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193 301,69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193 301,69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33 619,30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10 534,59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10 630,98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11 440,12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93 766,81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115 000,00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223 300,00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214 000,00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228 061,00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242 522,00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6 265,63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8 218,00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22 284,32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20 110,07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7 955,90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7 955,90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7 955,90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7 955,90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12 772,80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11 877,55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13 792,74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8 792,74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7 892,74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7 892,74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7 892,74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7 892,74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119 261,83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138 916,37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143 629,29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141 442,07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141 498,01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141 592,95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141 592,95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141 592,95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17 676,18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121 485,01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6 753,05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6 653,05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6 653,05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74 704,59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104 824,45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89 393,92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93 296,61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88 816,95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88 853,01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88 853,01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88 853,01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10 788,02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7 525,21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DE6B8D" w:rsidTr="009B31E9">
        <w:trPr>
          <w:cantSplit/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B8D" w:rsidRDefault="00DE6B8D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182 595,25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203 193,28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702 492,81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C2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C2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Pr="00DE6B8D" w:rsidRDefault="00DE6B8D" w:rsidP="00CC20A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CC20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DE6B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589,93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B8D" w:rsidRDefault="00DE6B8D" w:rsidP="009B31E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E0C57" w:rsidRDefault="009E0C57" w:rsidP="009E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9E0C57" w:rsidRPr="0051714E" w:rsidTr="009B31E9">
        <w:tc>
          <w:tcPr>
            <w:tcW w:w="5201" w:type="dxa"/>
          </w:tcPr>
          <w:p w:rsidR="009E0C57" w:rsidRDefault="009E0C57" w:rsidP="009B31E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9E0C57" w:rsidRPr="0051714E" w:rsidRDefault="009E0C57" w:rsidP="009B31E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683" w:type="dxa"/>
          </w:tcPr>
          <w:p w:rsidR="009E0C57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9E0C57" w:rsidRPr="0051714E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2C0416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AC3FE5"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08" w:rsidRDefault="00020208" w:rsidP="004C66C0">
      <w:pPr>
        <w:spacing w:after="0" w:line="240" w:lineRule="auto"/>
      </w:pPr>
      <w:r>
        <w:separator/>
      </w:r>
    </w:p>
  </w:endnote>
  <w:endnote w:type="continuationSeparator" w:id="1">
    <w:p w:rsidR="00020208" w:rsidRDefault="00020208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08" w:rsidRDefault="00020208" w:rsidP="004C66C0">
      <w:pPr>
        <w:spacing w:after="0" w:line="240" w:lineRule="auto"/>
      </w:pPr>
      <w:r>
        <w:separator/>
      </w:r>
    </w:p>
  </w:footnote>
  <w:footnote w:type="continuationSeparator" w:id="1">
    <w:p w:rsidR="00020208" w:rsidRDefault="00020208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2F0268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DA69E2">
      <w:rPr>
        <w:rFonts w:ascii="Times New Roman" w:hAnsi="Times New Roman"/>
        <w:noProof/>
        <w:sz w:val="28"/>
      </w:rPr>
      <w:t>3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208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0C6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A7F3E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68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16B0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0268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590F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3AC8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4AA7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A8B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2AA6"/>
    <w:rsid w:val="004838CF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348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94F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7A0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288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06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90134"/>
    <w:rsid w:val="00590976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2CEE"/>
    <w:rsid w:val="0060361F"/>
    <w:rsid w:val="006045A6"/>
    <w:rsid w:val="00604A69"/>
    <w:rsid w:val="00606029"/>
    <w:rsid w:val="00611063"/>
    <w:rsid w:val="00613370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396A"/>
    <w:rsid w:val="006449E5"/>
    <w:rsid w:val="006450D2"/>
    <w:rsid w:val="00646609"/>
    <w:rsid w:val="00646627"/>
    <w:rsid w:val="00647B04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96A29"/>
    <w:rsid w:val="006A0FF6"/>
    <w:rsid w:val="006A1BCA"/>
    <w:rsid w:val="006A3F3A"/>
    <w:rsid w:val="006A4248"/>
    <w:rsid w:val="006A430D"/>
    <w:rsid w:val="006A52C3"/>
    <w:rsid w:val="006A5CAA"/>
    <w:rsid w:val="006A6314"/>
    <w:rsid w:val="006A670F"/>
    <w:rsid w:val="006A67D6"/>
    <w:rsid w:val="006A694D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5C69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46E3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76A3F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3069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67CA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4DED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6D7C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8F54AE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A91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1ED1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C57"/>
    <w:rsid w:val="009E0E41"/>
    <w:rsid w:val="009E1644"/>
    <w:rsid w:val="009E259D"/>
    <w:rsid w:val="009E2DD0"/>
    <w:rsid w:val="009E2E83"/>
    <w:rsid w:val="009E4034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A45"/>
    <w:rsid w:val="00AD4CD9"/>
    <w:rsid w:val="00AD5EA8"/>
    <w:rsid w:val="00AE1484"/>
    <w:rsid w:val="00AE161B"/>
    <w:rsid w:val="00AE1F6B"/>
    <w:rsid w:val="00AE2BDA"/>
    <w:rsid w:val="00AE2CB8"/>
    <w:rsid w:val="00AE3F03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2BE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3CED"/>
    <w:rsid w:val="00B344CB"/>
    <w:rsid w:val="00B375EE"/>
    <w:rsid w:val="00B40391"/>
    <w:rsid w:val="00B41CCF"/>
    <w:rsid w:val="00B4268E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1C73"/>
    <w:rsid w:val="00B62458"/>
    <w:rsid w:val="00B62AAE"/>
    <w:rsid w:val="00B62FDC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5E14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3BF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B7E14"/>
    <w:rsid w:val="00CC13DF"/>
    <w:rsid w:val="00CC183B"/>
    <w:rsid w:val="00CC18FF"/>
    <w:rsid w:val="00CC1F6F"/>
    <w:rsid w:val="00CC20A1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10D78"/>
    <w:rsid w:val="00D10D95"/>
    <w:rsid w:val="00D11874"/>
    <w:rsid w:val="00D11F42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A69E2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5647"/>
    <w:rsid w:val="00DE686B"/>
    <w:rsid w:val="00DE6B8D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5CC3"/>
    <w:rsid w:val="00E46158"/>
    <w:rsid w:val="00E4663E"/>
    <w:rsid w:val="00E51CEC"/>
    <w:rsid w:val="00E537CF"/>
    <w:rsid w:val="00E53B5B"/>
    <w:rsid w:val="00E53BFC"/>
    <w:rsid w:val="00E55850"/>
    <w:rsid w:val="00E5596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046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613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B73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6A24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6D3"/>
    <w:rsid w:val="00F86DC1"/>
    <w:rsid w:val="00F90271"/>
    <w:rsid w:val="00F91262"/>
    <w:rsid w:val="00F91DC0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9432-A562-4FDB-B1A2-394CADC7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10</cp:revision>
  <cp:lastPrinted>2020-12-10T13:57:00Z</cp:lastPrinted>
  <dcterms:created xsi:type="dcterms:W3CDTF">2020-12-09T15:07:00Z</dcterms:created>
  <dcterms:modified xsi:type="dcterms:W3CDTF">2020-12-11T11:59:00Z</dcterms:modified>
</cp:coreProperties>
</file>