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DFE" w:rsidRDefault="00E27DFE" w:rsidP="00E27DFE">
      <w:pPr>
        <w:pStyle w:val="ConsPlusNormal"/>
        <w:spacing w:line="240" w:lineRule="exact"/>
        <w:ind w:left="4253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E27DFE" w:rsidRDefault="00E27DFE" w:rsidP="00E27DFE">
      <w:pPr>
        <w:pStyle w:val="ConsPlusNormal"/>
        <w:spacing w:line="240" w:lineRule="exact"/>
        <w:ind w:left="4253"/>
        <w:outlineLvl w:val="1"/>
        <w:rPr>
          <w:rFonts w:ascii="Times New Roman" w:hAnsi="Times New Roman" w:cs="Times New Roman"/>
          <w:sz w:val="28"/>
          <w:szCs w:val="28"/>
        </w:rPr>
      </w:pPr>
    </w:p>
    <w:p w:rsidR="00E27DFE" w:rsidRDefault="00E27DFE" w:rsidP="00E27DFE">
      <w:pPr>
        <w:pStyle w:val="ConsPlusNormal"/>
        <w:spacing w:line="240" w:lineRule="exact"/>
        <w:ind w:left="4253"/>
        <w:outlineLvl w:val="1"/>
        <w:rPr>
          <w:rFonts w:ascii="Times New Roman" w:hAnsi="Times New Roman" w:cs="Times New Roman"/>
          <w:sz w:val="28"/>
          <w:szCs w:val="28"/>
        </w:rPr>
      </w:pPr>
      <w:r w:rsidRPr="00973750">
        <w:rPr>
          <w:rFonts w:ascii="Times New Roman" w:hAnsi="Times New Roman" w:cs="Times New Roman"/>
          <w:sz w:val="28"/>
          <w:szCs w:val="28"/>
        </w:rPr>
        <w:t>«Приложение</w:t>
      </w:r>
      <w:r w:rsidRPr="000A34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E27DFE" w:rsidRPr="000A3463" w:rsidRDefault="00E27DFE" w:rsidP="00E27DFE">
      <w:pPr>
        <w:pStyle w:val="ConsPlusNormal"/>
        <w:spacing w:line="240" w:lineRule="exact"/>
        <w:ind w:left="4253"/>
        <w:outlineLvl w:val="1"/>
        <w:rPr>
          <w:rFonts w:ascii="Times New Roman" w:hAnsi="Times New Roman" w:cs="Times New Roman"/>
          <w:sz w:val="28"/>
          <w:szCs w:val="28"/>
        </w:rPr>
      </w:pPr>
    </w:p>
    <w:p w:rsidR="00E27DFE" w:rsidRDefault="00E27DFE" w:rsidP="00553541">
      <w:pPr>
        <w:pStyle w:val="ConsPlusNormal"/>
        <w:spacing w:line="240" w:lineRule="exact"/>
        <w:ind w:left="4253"/>
        <w:rPr>
          <w:rFonts w:ascii="Times New Roman" w:hAnsi="Times New Roman" w:cs="Times New Roman"/>
          <w:sz w:val="28"/>
          <w:szCs w:val="28"/>
        </w:rPr>
      </w:pPr>
      <w:r w:rsidRPr="000A3463">
        <w:rPr>
          <w:rFonts w:ascii="Times New Roman" w:hAnsi="Times New Roman" w:cs="Times New Roman"/>
          <w:sz w:val="28"/>
          <w:szCs w:val="28"/>
        </w:rPr>
        <w:t xml:space="preserve">к Положению </w:t>
      </w:r>
      <w:r w:rsidR="00553541" w:rsidRPr="00553541">
        <w:rPr>
          <w:rFonts w:ascii="Times New Roman" w:hAnsi="Times New Roman" w:cs="Times New Roman"/>
          <w:sz w:val="28"/>
          <w:szCs w:val="28"/>
        </w:rPr>
        <w:t>о муниципальном контроле в дорожном хозяйстве в границах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</w:t>
      </w:r>
    </w:p>
    <w:p w:rsidR="00E27DFE" w:rsidRDefault="00E27DFE" w:rsidP="00E27DFE">
      <w:pPr>
        <w:pStyle w:val="ConsPlusNormal"/>
        <w:spacing w:line="240" w:lineRule="exact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города Ставрополя Ставропольского края, </w:t>
      </w:r>
    </w:p>
    <w:p w:rsidR="00E27DFE" w:rsidRDefault="00E27DFE" w:rsidP="00E27DFE">
      <w:pPr>
        <w:pStyle w:val="ConsPlusNormal"/>
        <w:spacing w:line="240" w:lineRule="exact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утвержденному Ставропольской </w:t>
      </w:r>
    </w:p>
    <w:p w:rsidR="00E27DFE" w:rsidRDefault="00E27DFE" w:rsidP="00E27DFE">
      <w:pPr>
        <w:pStyle w:val="ConsPlusNormal"/>
        <w:spacing w:line="240" w:lineRule="exact"/>
        <w:ind w:left="425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городской Думой</w:t>
      </w:r>
      <w:r w:rsidRPr="000A34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7DFE" w:rsidRDefault="00E27DFE" w:rsidP="00E27DFE">
      <w:pPr>
        <w:pStyle w:val="ConsPlusNormal"/>
        <w:ind w:firstLine="54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E27DFE" w:rsidRPr="000A3463" w:rsidRDefault="00E27DFE" w:rsidP="00E27DFE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E27DFE" w:rsidRPr="00F35040" w:rsidRDefault="00E27DFE" w:rsidP="00E27DFE">
      <w:pPr>
        <w:widowControl w:val="0"/>
        <w:jc w:val="center"/>
        <w:rPr>
          <w:rFonts w:eastAsia="Calibri"/>
          <w:sz w:val="28"/>
          <w:szCs w:val="28"/>
          <w:lang w:eastAsia="en-US"/>
        </w:rPr>
      </w:pPr>
      <w:r w:rsidRPr="00F35040">
        <w:rPr>
          <w:rFonts w:eastAsia="Calibri"/>
          <w:sz w:val="28"/>
          <w:szCs w:val="28"/>
          <w:lang w:eastAsia="en-US"/>
        </w:rPr>
        <w:t xml:space="preserve">КЛЮЧЕВЫЕ ПОКАЗАТЕЛИ И ИХ ЦЕЛЕВЫЕ ЗНАЧЕНИЯ, ИНДИКАТИВНЫЕ ПОКАЗАТЕЛИ В СФЕРЕ МУНИЦИПАЛЬНОГО </w:t>
      </w:r>
      <w:r w:rsidR="00553541">
        <w:rPr>
          <w:rFonts w:eastAsia="Calibri"/>
          <w:sz w:val="28"/>
          <w:szCs w:val="28"/>
          <w:lang w:eastAsia="en-US"/>
        </w:rPr>
        <w:t>ДОРОЖНОГО</w:t>
      </w:r>
      <w:r w:rsidRPr="00F35040">
        <w:rPr>
          <w:rFonts w:eastAsia="Calibri"/>
          <w:sz w:val="28"/>
          <w:szCs w:val="28"/>
          <w:lang w:eastAsia="en-US"/>
        </w:rPr>
        <w:t xml:space="preserve"> КОНТРОЛЯ</w:t>
      </w:r>
    </w:p>
    <w:p w:rsidR="00E27DFE" w:rsidRPr="00F35040" w:rsidRDefault="00E27DFE" w:rsidP="00E27DFE">
      <w:pPr>
        <w:widowControl w:val="0"/>
        <w:jc w:val="center"/>
        <w:rPr>
          <w:rFonts w:eastAsia="Calibri"/>
          <w:sz w:val="28"/>
          <w:szCs w:val="28"/>
          <w:lang w:eastAsia="en-US"/>
        </w:rPr>
      </w:pPr>
    </w:p>
    <w:p w:rsidR="00E27DFE" w:rsidRPr="002B3806" w:rsidRDefault="00E27DFE" w:rsidP="00E27DFE">
      <w:pPr>
        <w:pStyle w:val="a5"/>
        <w:widowControl w:val="0"/>
        <w:numPr>
          <w:ilvl w:val="0"/>
          <w:numId w:val="3"/>
        </w:numPr>
        <w:ind w:left="0" w:firstLine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Ключевые показатели муниципального </w:t>
      </w:r>
      <w:r w:rsidR="00553541">
        <w:rPr>
          <w:sz w:val="28"/>
          <w:szCs w:val="28"/>
        </w:rPr>
        <w:t>дорожного</w:t>
      </w:r>
      <w:r>
        <w:rPr>
          <w:sz w:val="28"/>
          <w:szCs w:val="28"/>
        </w:rPr>
        <w:t xml:space="preserve"> контроля и их целевые значения</w:t>
      </w:r>
      <w:r w:rsidRPr="00F35040">
        <w:rPr>
          <w:rFonts w:eastAsia="Calibri"/>
          <w:sz w:val="28"/>
          <w:szCs w:val="28"/>
          <w:lang w:eastAsia="en-US"/>
        </w:rPr>
        <w:t>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11"/>
        <w:gridCol w:w="2799"/>
      </w:tblGrid>
      <w:tr w:rsidR="00E27DFE" w:rsidRPr="00FB573B" w:rsidTr="00325A96">
        <w:trPr>
          <w:trHeight w:val="574"/>
        </w:trPr>
        <w:tc>
          <w:tcPr>
            <w:tcW w:w="6411" w:type="dxa"/>
            <w:shd w:val="clear" w:color="auto" w:fill="auto"/>
            <w:vAlign w:val="center"/>
          </w:tcPr>
          <w:p w:rsidR="00E27DFE" w:rsidRPr="00FB573B" w:rsidRDefault="00E27DFE" w:rsidP="00325A96">
            <w:pPr>
              <w:pStyle w:val="a5"/>
              <w:widowControl w:val="0"/>
              <w:ind w:left="0"/>
              <w:jc w:val="center"/>
              <w:rPr>
                <w:sz w:val="28"/>
                <w:szCs w:val="28"/>
              </w:rPr>
            </w:pPr>
            <w:r w:rsidRPr="00FB573B">
              <w:rPr>
                <w:sz w:val="28"/>
                <w:szCs w:val="28"/>
              </w:rPr>
              <w:t>Ключевые показатели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E27DFE" w:rsidRPr="00FB573B" w:rsidRDefault="00E27DFE" w:rsidP="00325A96">
            <w:pPr>
              <w:pStyle w:val="a5"/>
              <w:widowControl w:val="0"/>
              <w:ind w:left="0"/>
              <w:jc w:val="center"/>
              <w:rPr>
                <w:sz w:val="28"/>
                <w:szCs w:val="28"/>
              </w:rPr>
            </w:pPr>
            <w:r w:rsidRPr="00FB573B">
              <w:rPr>
                <w:sz w:val="28"/>
                <w:szCs w:val="28"/>
              </w:rPr>
              <w:t>Целевые значения</w:t>
            </w:r>
          </w:p>
        </w:tc>
      </w:tr>
      <w:tr w:rsidR="00E27DFE" w:rsidRPr="00FB573B" w:rsidTr="00325A96">
        <w:tc>
          <w:tcPr>
            <w:tcW w:w="6411" w:type="dxa"/>
            <w:shd w:val="clear" w:color="auto" w:fill="auto"/>
          </w:tcPr>
          <w:p w:rsidR="00E27DFE" w:rsidRPr="00FB573B" w:rsidRDefault="00E27DFE" w:rsidP="00325A9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FB573B">
              <w:rPr>
                <w:rFonts w:eastAsia="Calibri"/>
                <w:bCs/>
                <w:sz w:val="28"/>
                <w:szCs w:val="28"/>
                <w:lang w:eastAsia="en-US"/>
              </w:rPr>
              <w:t>Доля устраненных нарушений обязательных требований от числа выявленных нарушений обязательных требований</w:t>
            </w:r>
            <w:proofErr w:type="gramStart"/>
            <w:r w:rsidRPr="00FB573B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(%)</w:t>
            </w:r>
            <w:proofErr w:type="gramEnd"/>
          </w:p>
        </w:tc>
        <w:tc>
          <w:tcPr>
            <w:tcW w:w="2799" w:type="dxa"/>
            <w:shd w:val="clear" w:color="auto" w:fill="auto"/>
            <w:vAlign w:val="center"/>
          </w:tcPr>
          <w:p w:rsidR="00E27DFE" w:rsidRPr="00FB573B" w:rsidRDefault="00E27DFE" w:rsidP="00325A96">
            <w:pPr>
              <w:pStyle w:val="a5"/>
              <w:widowControl w:val="0"/>
              <w:ind w:left="0"/>
              <w:jc w:val="center"/>
              <w:rPr>
                <w:sz w:val="28"/>
                <w:szCs w:val="28"/>
              </w:rPr>
            </w:pPr>
            <w:r w:rsidRPr="00FB573B">
              <w:rPr>
                <w:sz w:val="28"/>
                <w:szCs w:val="28"/>
              </w:rPr>
              <w:t>80</w:t>
            </w:r>
          </w:p>
        </w:tc>
      </w:tr>
      <w:tr w:rsidR="00E27DFE" w:rsidRPr="00FB573B" w:rsidTr="00325A96">
        <w:tc>
          <w:tcPr>
            <w:tcW w:w="6411" w:type="dxa"/>
            <w:shd w:val="clear" w:color="auto" w:fill="auto"/>
          </w:tcPr>
          <w:p w:rsidR="00E27DFE" w:rsidRPr="00FB573B" w:rsidRDefault="00E27DFE" w:rsidP="00325A9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FB573B">
              <w:rPr>
                <w:rFonts w:eastAsia="Calibri"/>
                <w:bCs/>
                <w:sz w:val="28"/>
                <w:szCs w:val="28"/>
                <w:lang w:eastAsia="en-US"/>
              </w:rPr>
              <w:t>Доля обоснованных жалоб на действия (бездействие) уполномоченного органа и (или) его должностных лиц при проведении контрольных мероприятий от общего количества поступивших жалоб</w:t>
            </w:r>
            <w:proofErr w:type="gramStart"/>
            <w:r w:rsidRPr="00FB573B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(%)</w:t>
            </w:r>
            <w:proofErr w:type="gramEnd"/>
          </w:p>
        </w:tc>
        <w:tc>
          <w:tcPr>
            <w:tcW w:w="2799" w:type="dxa"/>
            <w:shd w:val="clear" w:color="auto" w:fill="auto"/>
            <w:vAlign w:val="center"/>
          </w:tcPr>
          <w:p w:rsidR="00E27DFE" w:rsidRPr="00FB573B" w:rsidRDefault="00E27DFE" w:rsidP="00325A96">
            <w:pPr>
              <w:pStyle w:val="a5"/>
              <w:widowControl w:val="0"/>
              <w:ind w:left="0"/>
              <w:jc w:val="center"/>
              <w:rPr>
                <w:sz w:val="28"/>
                <w:szCs w:val="28"/>
              </w:rPr>
            </w:pPr>
            <w:r w:rsidRPr="00FB573B">
              <w:rPr>
                <w:sz w:val="28"/>
                <w:szCs w:val="28"/>
              </w:rPr>
              <w:t>0</w:t>
            </w:r>
          </w:p>
        </w:tc>
      </w:tr>
      <w:tr w:rsidR="00E27DFE" w:rsidRPr="00FB573B" w:rsidTr="00325A96">
        <w:tc>
          <w:tcPr>
            <w:tcW w:w="6411" w:type="dxa"/>
            <w:shd w:val="clear" w:color="auto" w:fill="auto"/>
          </w:tcPr>
          <w:p w:rsidR="00E27DFE" w:rsidRPr="00FB573B" w:rsidRDefault="00E27DFE" w:rsidP="00325A9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FB573B">
              <w:rPr>
                <w:rFonts w:eastAsia="Calibri"/>
                <w:bCs/>
                <w:sz w:val="28"/>
                <w:szCs w:val="28"/>
                <w:lang w:eastAsia="en-US"/>
              </w:rPr>
              <w:t>Доля решений, принятых по результатам контрольных мероприятий, отмененных уполномоченным органом и (или) судом, от общего количества решений</w:t>
            </w:r>
            <w:proofErr w:type="gramStart"/>
            <w:r w:rsidRPr="00FB573B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(%)</w:t>
            </w:r>
            <w:proofErr w:type="gramEnd"/>
          </w:p>
        </w:tc>
        <w:tc>
          <w:tcPr>
            <w:tcW w:w="2799" w:type="dxa"/>
            <w:shd w:val="clear" w:color="auto" w:fill="auto"/>
            <w:vAlign w:val="center"/>
          </w:tcPr>
          <w:p w:rsidR="00E27DFE" w:rsidRPr="00FB573B" w:rsidRDefault="00E27DFE" w:rsidP="00325A96">
            <w:pPr>
              <w:pStyle w:val="a5"/>
              <w:widowControl w:val="0"/>
              <w:ind w:left="0"/>
              <w:jc w:val="center"/>
              <w:rPr>
                <w:sz w:val="28"/>
                <w:szCs w:val="28"/>
              </w:rPr>
            </w:pPr>
            <w:r w:rsidRPr="00FB573B">
              <w:rPr>
                <w:sz w:val="28"/>
                <w:szCs w:val="28"/>
              </w:rPr>
              <w:t>0</w:t>
            </w:r>
          </w:p>
        </w:tc>
      </w:tr>
      <w:tr w:rsidR="00E27DFE" w:rsidRPr="00FB573B" w:rsidTr="00325A96">
        <w:tc>
          <w:tcPr>
            <w:tcW w:w="6411" w:type="dxa"/>
            <w:shd w:val="clear" w:color="auto" w:fill="auto"/>
          </w:tcPr>
          <w:p w:rsidR="00E27DFE" w:rsidRPr="00FB573B" w:rsidRDefault="00E27DFE" w:rsidP="00325A9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FB573B">
              <w:rPr>
                <w:rFonts w:eastAsia="Calibri"/>
                <w:bCs/>
                <w:sz w:val="28"/>
                <w:szCs w:val="28"/>
                <w:lang w:eastAsia="en-US"/>
              </w:rPr>
              <w:t>Доля не устраненных нарушений обязательных требований законодательства</w:t>
            </w:r>
            <w:proofErr w:type="gramStart"/>
            <w:r w:rsidRPr="00FB573B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(%)</w:t>
            </w:r>
            <w:proofErr w:type="gramEnd"/>
          </w:p>
        </w:tc>
        <w:tc>
          <w:tcPr>
            <w:tcW w:w="2799" w:type="dxa"/>
            <w:shd w:val="clear" w:color="auto" w:fill="auto"/>
            <w:vAlign w:val="center"/>
          </w:tcPr>
          <w:p w:rsidR="00E27DFE" w:rsidRPr="00FB573B" w:rsidRDefault="00E27DFE" w:rsidP="00325A96">
            <w:pPr>
              <w:pStyle w:val="a5"/>
              <w:widowControl w:val="0"/>
              <w:ind w:left="0"/>
              <w:jc w:val="center"/>
              <w:rPr>
                <w:sz w:val="28"/>
                <w:szCs w:val="28"/>
              </w:rPr>
            </w:pPr>
            <w:r w:rsidRPr="00FB573B">
              <w:rPr>
                <w:sz w:val="28"/>
                <w:szCs w:val="28"/>
              </w:rPr>
              <w:t>0</w:t>
            </w:r>
          </w:p>
        </w:tc>
      </w:tr>
    </w:tbl>
    <w:p w:rsidR="00E27DFE" w:rsidRPr="002B3806" w:rsidRDefault="00E27DFE" w:rsidP="00E27DFE">
      <w:pPr>
        <w:pStyle w:val="a5"/>
        <w:widowControl w:val="0"/>
        <w:ind w:left="360"/>
        <w:jc w:val="both"/>
        <w:rPr>
          <w:b/>
          <w:sz w:val="28"/>
          <w:szCs w:val="28"/>
        </w:rPr>
      </w:pPr>
    </w:p>
    <w:p w:rsidR="00E27DFE" w:rsidRPr="002B3806" w:rsidRDefault="00E27DFE" w:rsidP="00E27DFE">
      <w:pPr>
        <w:pStyle w:val="a5"/>
        <w:widowControl w:val="0"/>
        <w:numPr>
          <w:ilvl w:val="0"/>
          <w:numId w:val="3"/>
        </w:numPr>
        <w:ind w:left="0" w:firstLine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Индикативные показатели муниципального </w:t>
      </w:r>
      <w:r w:rsidR="00553541">
        <w:rPr>
          <w:sz w:val="28"/>
          <w:szCs w:val="28"/>
        </w:rPr>
        <w:t>дорожного</w:t>
      </w:r>
      <w:bookmarkStart w:id="0" w:name="_GoBack"/>
      <w:bookmarkEnd w:id="0"/>
      <w:r>
        <w:rPr>
          <w:sz w:val="28"/>
          <w:szCs w:val="28"/>
        </w:rPr>
        <w:t xml:space="preserve"> контроля:</w:t>
      </w:r>
    </w:p>
    <w:p w:rsidR="00E27DFE" w:rsidRPr="00F35040" w:rsidRDefault="00E27DFE" w:rsidP="00E27DFE">
      <w:pPr>
        <w:pStyle w:val="a5"/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F35040">
        <w:rPr>
          <w:rFonts w:eastAsia="Calibri"/>
          <w:sz w:val="28"/>
          <w:szCs w:val="28"/>
          <w:lang w:eastAsia="en-US"/>
        </w:rPr>
        <w:t>1) количество обращений граждан и организаций о нарушении обязательных требований, поступивших в уполномоченный орган (указать количественные значения);</w:t>
      </w:r>
    </w:p>
    <w:p w:rsidR="00E27DFE" w:rsidRPr="00F35040" w:rsidRDefault="00E27DFE" w:rsidP="00E27DFE">
      <w:pPr>
        <w:pStyle w:val="a5"/>
        <w:autoSpaceDE w:val="0"/>
        <w:autoSpaceDN w:val="0"/>
        <w:adjustRightInd w:val="0"/>
        <w:spacing w:before="28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F35040">
        <w:rPr>
          <w:rFonts w:eastAsia="Calibri"/>
          <w:sz w:val="28"/>
          <w:szCs w:val="28"/>
          <w:lang w:eastAsia="en-US"/>
        </w:rPr>
        <w:t>2) количество проведенных уполномоченным органом внеплановых контрольных мероприятий (указать количественные значения);</w:t>
      </w:r>
    </w:p>
    <w:p w:rsidR="00E27DFE" w:rsidRPr="00F35040" w:rsidRDefault="00E27DFE" w:rsidP="00E27DFE">
      <w:pPr>
        <w:pStyle w:val="a5"/>
        <w:autoSpaceDE w:val="0"/>
        <w:autoSpaceDN w:val="0"/>
        <w:adjustRightInd w:val="0"/>
        <w:spacing w:before="28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F35040">
        <w:rPr>
          <w:rFonts w:eastAsia="Calibri"/>
          <w:sz w:val="28"/>
          <w:szCs w:val="28"/>
          <w:lang w:eastAsia="en-US"/>
        </w:rPr>
        <w:t xml:space="preserve">3) количество принятых органами прокуратуры </w:t>
      </w:r>
      <w:proofErr w:type="gramStart"/>
      <w:r w:rsidRPr="00F35040">
        <w:rPr>
          <w:rFonts w:eastAsia="Calibri"/>
          <w:sz w:val="28"/>
          <w:szCs w:val="28"/>
          <w:lang w:eastAsia="en-US"/>
        </w:rPr>
        <w:t>решений</w:t>
      </w:r>
      <w:proofErr w:type="gramEnd"/>
      <w:r w:rsidRPr="00F35040">
        <w:rPr>
          <w:rFonts w:eastAsia="Calibri"/>
          <w:sz w:val="28"/>
          <w:szCs w:val="28"/>
          <w:lang w:eastAsia="en-US"/>
        </w:rPr>
        <w:t xml:space="preserve"> о согласовании проведения уполномоченным органом внепланового контрольного мероприятия (указать количественные значения);</w:t>
      </w:r>
    </w:p>
    <w:p w:rsidR="00E27DFE" w:rsidRPr="00F35040" w:rsidRDefault="00E27DFE" w:rsidP="00E27DFE">
      <w:pPr>
        <w:pStyle w:val="a5"/>
        <w:autoSpaceDE w:val="0"/>
        <w:autoSpaceDN w:val="0"/>
        <w:adjustRightInd w:val="0"/>
        <w:spacing w:before="28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F35040">
        <w:rPr>
          <w:rFonts w:eastAsia="Calibri"/>
          <w:sz w:val="28"/>
          <w:szCs w:val="28"/>
          <w:lang w:eastAsia="en-US"/>
        </w:rPr>
        <w:t>4) количество выявленных уполномоченным органом нарушений обязательных требований (указать количественные значения);</w:t>
      </w:r>
    </w:p>
    <w:p w:rsidR="00E27DFE" w:rsidRPr="00F35040" w:rsidRDefault="00E27DFE" w:rsidP="00E27DFE">
      <w:pPr>
        <w:pStyle w:val="a5"/>
        <w:autoSpaceDE w:val="0"/>
        <w:autoSpaceDN w:val="0"/>
        <w:adjustRightInd w:val="0"/>
        <w:spacing w:before="28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F35040">
        <w:rPr>
          <w:rFonts w:eastAsia="Calibri"/>
          <w:sz w:val="28"/>
          <w:szCs w:val="28"/>
          <w:lang w:eastAsia="en-US"/>
        </w:rPr>
        <w:lastRenderedPageBreak/>
        <w:t>5) количество устраненных нарушений обязательных требований (указать количественные значения);</w:t>
      </w:r>
    </w:p>
    <w:p w:rsidR="00E27DFE" w:rsidRPr="00F35040" w:rsidRDefault="00E27DFE" w:rsidP="00E27DFE">
      <w:pPr>
        <w:pStyle w:val="a5"/>
        <w:autoSpaceDE w:val="0"/>
        <w:autoSpaceDN w:val="0"/>
        <w:adjustRightInd w:val="0"/>
        <w:spacing w:before="28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F35040">
        <w:rPr>
          <w:rFonts w:eastAsia="Calibri"/>
          <w:sz w:val="28"/>
          <w:szCs w:val="28"/>
          <w:lang w:eastAsia="en-US"/>
        </w:rPr>
        <w:t>6) количество поступивших возражений в отношении акта контрольного мероприятия (указать количественные значения);</w:t>
      </w:r>
    </w:p>
    <w:p w:rsidR="00E27DFE" w:rsidRPr="00F35040" w:rsidRDefault="00E27DFE" w:rsidP="00E27DFE">
      <w:pPr>
        <w:pStyle w:val="a5"/>
        <w:autoSpaceDE w:val="0"/>
        <w:autoSpaceDN w:val="0"/>
        <w:adjustRightInd w:val="0"/>
        <w:spacing w:before="28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F35040">
        <w:rPr>
          <w:rFonts w:eastAsia="Calibri"/>
          <w:sz w:val="28"/>
          <w:szCs w:val="28"/>
          <w:lang w:eastAsia="en-US"/>
        </w:rPr>
        <w:t>7) количество выданных уполномоченным органом предписаний об устранении нарушений обязательных требований (указать количественные значения)</w:t>
      </w:r>
      <w:proofErr w:type="gramStart"/>
      <w:r w:rsidRPr="00F35040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»</w:t>
      </w:r>
      <w:proofErr w:type="gramEnd"/>
      <w:r>
        <w:rPr>
          <w:rFonts w:eastAsia="Calibri"/>
          <w:sz w:val="28"/>
          <w:szCs w:val="28"/>
          <w:lang w:eastAsia="en-US"/>
        </w:rPr>
        <w:t>.</w:t>
      </w:r>
    </w:p>
    <w:p w:rsidR="00E27DFE" w:rsidRPr="0020595A" w:rsidRDefault="00E27DFE" w:rsidP="00E27DFE">
      <w:pPr>
        <w:jc w:val="both"/>
      </w:pPr>
    </w:p>
    <w:p w:rsidR="00E27DFE" w:rsidRDefault="00E27DFE" w:rsidP="00E27DFE">
      <w:pPr>
        <w:shd w:val="clear" w:color="auto" w:fill="FFFFFF"/>
        <w:spacing w:line="240" w:lineRule="exact"/>
        <w:jc w:val="both"/>
        <w:rPr>
          <w:bCs/>
          <w:sz w:val="28"/>
          <w:szCs w:val="28"/>
        </w:rPr>
      </w:pPr>
    </w:p>
    <w:p w:rsidR="00E27DFE" w:rsidRPr="00E11325" w:rsidRDefault="00E27DFE" w:rsidP="00E27DFE">
      <w:pPr>
        <w:shd w:val="clear" w:color="auto" w:fill="FFFFFF"/>
        <w:spacing w:line="240" w:lineRule="exact"/>
        <w:jc w:val="both"/>
        <w:rPr>
          <w:bCs/>
          <w:sz w:val="28"/>
          <w:szCs w:val="28"/>
        </w:rPr>
      </w:pPr>
    </w:p>
    <w:p w:rsidR="00E27DFE" w:rsidRPr="00E11325" w:rsidRDefault="00E27DFE" w:rsidP="00E27DFE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27DFE" w:rsidRPr="00E11325" w:rsidRDefault="00E27DFE" w:rsidP="00E27DFE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27DFE" w:rsidRDefault="00E27DFE" w:rsidP="00E27DFE">
      <w:pPr>
        <w:spacing w:line="240" w:lineRule="exact"/>
        <w:ind w:firstLine="5954"/>
        <w:rPr>
          <w:sz w:val="28"/>
          <w:szCs w:val="28"/>
        </w:rPr>
      </w:pPr>
    </w:p>
    <w:p w:rsidR="00E27DFE" w:rsidRDefault="00E27DFE" w:rsidP="00E27DFE">
      <w:pPr>
        <w:spacing w:line="240" w:lineRule="exact"/>
        <w:ind w:firstLine="5954"/>
        <w:rPr>
          <w:sz w:val="28"/>
          <w:szCs w:val="28"/>
        </w:rPr>
      </w:pPr>
    </w:p>
    <w:p w:rsidR="00E27DFE" w:rsidRDefault="00E27DFE" w:rsidP="00E27DFE">
      <w:pPr>
        <w:spacing w:line="240" w:lineRule="exact"/>
        <w:ind w:firstLine="5954"/>
        <w:rPr>
          <w:sz w:val="28"/>
          <w:szCs w:val="28"/>
        </w:rPr>
      </w:pPr>
    </w:p>
    <w:p w:rsidR="00E27DFE" w:rsidRDefault="00E27DFE" w:rsidP="00E27DFE">
      <w:pPr>
        <w:spacing w:line="240" w:lineRule="exact"/>
        <w:ind w:firstLine="5954"/>
        <w:rPr>
          <w:sz w:val="28"/>
          <w:szCs w:val="28"/>
        </w:rPr>
      </w:pPr>
    </w:p>
    <w:p w:rsidR="00B54830" w:rsidRPr="00E27DFE" w:rsidRDefault="00B54830" w:rsidP="00E27DFE">
      <w:pPr>
        <w:rPr>
          <w:sz w:val="28"/>
          <w:szCs w:val="28"/>
        </w:rPr>
      </w:pPr>
    </w:p>
    <w:sectPr w:rsidR="00B54830" w:rsidRPr="00E27DFE" w:rsidSect="00203A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973" w:rsidRDefault="004F5973">
      <w:r>
        <w:separator/>
      </w:r>
    </w:p>
  </w:endnote>
  <w:endnote w:type="continuationSeparator" w:id="0">
    <w:p w:rsidR="004F5973" w:rsidRDefault="004F5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BDB" w:rsidRDefault="00F94BD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BDB" w:rsidRDefault="00F94BDB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BDB" w:rsidRDefault="00F94BD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973" w:rsidRDefault="004F5973">
      <w:r>
        <w:separator/>
      </w:r>
    </w:p>
  </w:footnote>
  <w:footnote w:type="continuationSeparator" w:id="0">
    <w:p w:rsidR="004F5973" w:rsidRDefault="004F59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BDB" w:rsidRDefault="00F94BD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38F" w:rsidRPr="00882246" w:rsidRDefault="00E06CE4">
    <w:pPr>
      <w:pStyle w:val="a3"/>
      <w:jc w:val="center"/>
      <w:rPr>
        <w:sz w:val="24"/>
        <w:szCs w:val="24"/>
      </w:rPr>
    </w:pPr>
    <w:r w:rsidRPr="00882246">
      <w:rPr>
        <w:sz w:val="24"/>
        <w:szCs w:val="24"/>
      </w:rPr>
      <w:fldChar w:fldCharType="begin"/>
    </w:r>
    <w:r w:rsidRPr="00882246">
      <w:rPr>
        <w:sz w:val="24"/>
        <w:szCs w:val="24"/>
      </w:rPr>
      <w:instrText>PAGE   \* MERGEFORMAT</w:instrText>
    </w:r>
    <w:r w:rsidRPr="00882246">
      <w:rPr>
        <w:sz w:val="24"/>
        <w:szCs w:val="24"/>
      </w:rPr>
      <w:fldChar w:fldCharType="separate"/>
    </w:r>
    <w:r w:rsidR="00553541">
      <w:rPr>
        <w:noProof/>
        <w:sz w:val="24"/>
        <w:szCs w:val="24"/>
      </w:rPr>
      <w:t>2</w:t>
    </w:r>
    <w:r w:rsidRPr="00882246">
      <w:rPr>
        <w:sz w:val="24"/>
        <w:szCs w:val="24"/>
      </w:rPr>
      <w:fldChar w:fldCharType="end"/>
    </w:r>
  </w:p>
  <w:p w:rsidR="0058738F" w:rsidRDefault="004F597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BDB" w:rsidRDefault="00F94BD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D7AE3"/>
    <w:multiLevelType w:val="hybridMultilevel"/>
    <w:tmpl w:val="9DB23324"/>
    <w:lvl w:ilvl="0" w:tplc="191EDD5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579A8"/>
    <w:multiLevelType w:val="hybridMultilevel"/>
    <w:tmpl w:val="DFD48818"/>
    <w:lvl w:ilvl="0" w:tplc="38F6C8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28B7297"/>
    <w:multiLevelType w:val="hybridMultilevel"/>
    <w:tmpl w:val="CB180A8A"/>
    <w:lvl w:ilvl="0" w:tplc="A314B34E">
      <w:start w:val="1"/>
      <w:numFmt w:val="decimal"/>
      <w:lvlText w:val="%1."/>
      <w:lvlJc w:val="left"/>
      <w:pPr>
        <w:ind w:left="1407" w:hanging="84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830"/>
    <w:rsid w:val="00042D8B"/>
    <w:rsid w:val="000F327C"/>
    <w:rsid w:val="00144BA3"/>
    <w:rsid w:val="001A3E00"/>
    <w:rsid w:val="001D32D2"/>
    <w:rsid w:val="00203AFC"/>
    <w:rsid w:val="00270622"/>
    <w:rsid w:val="002B3806"/>
    <w:rsid w:val="002C5CFA"/>
    <w:rsid w:val="0031252E"/>
    <w:rsid w:val="003F6C52"/>
    <w:rsid w:val="00427886"/>
    <w:rsid w:val="004F5973"/>
    <w:rsid w:val="0054465E"/>
    <w:rsid w:val="00553541"/>
    <w:rsid w:val="00571B4A"/>
    <w:rsid w:val="005A79B7"/>
    <w:rsid w:val="005B09A4"/>
    <w:rsid w:val="005B379C"/>
    <w:rsid w:val="00614840"/>
    <w:rsid w:val="00724562"/>
    <w:rsid w:val="00771CC4"/>
    <w:rsid w:val="0078409F"/>
    <w:rsid w:val="0080403D"/>
    <w:rsid w:val="00AA1A09"/>
    <w:rsid w:val="00B54830"/>
    <w:rsid w:val="00BA7A5F"/>
    <w:rsid w:val="00C6132B"/>
    <w:rsid w:val="00D643DE"/>
    <w:rsid w:val="00D82490"/>
    <w:rsid w:val="00D83D12"/>
    <w:rsid w:val="00D8500C"/>
    <w:rsid w:val="00DD13E7"/>
    <w:rsid w:val="00E06CE4"/>
    <w:rsid w:val="00E27DFE"/>
    <w:rsid w:val="00E640C1"/>
    <w:rsid w:val="00EC41A1"/>
    <w:rsid w:val="00EF0182"/>
    <w:rsid w:val="00F45AD7"/>
    <w:rsid w:val="00F94BDB"/>
    <w:rsid w:val="00FE6174"/>
    <w:rsid w:val="00FF2B62"/>
    <w:rsid w:val="00FF5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830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5483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5483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B548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71B4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71B4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71B4A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39"/>
    <w:rsid w:val="00D643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E27D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F94BD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94BDB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830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5483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5483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B548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71B4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71B4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71B4A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39"/>
    <w:rsid w:val="00D643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E27D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F94BD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94BDB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4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Ерижев Амир Русланович</dc:creator>
  <cp:keywords/>
  <dc:description/>
  <cp:lastModifiedBy>Попова Александра Владимировн</cp:lastModifiedBy>
  <cp:revision>25</cp:revision>
  <cp:lastPrinted>2021-12-17T14:24:00Z</cp:lastPrinted>
  <dcterms:created xsi:type="dcterms:W3CDTF">2021-08-09T15:28:00Z</dcterms:created>
  <dcterms:modified xsi:type="dcterms:W3CDTF">2021-12-19T17:26:00Z</dcterms:modified>
</cp:coreProperties>
</file>