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F751B5" w:rsidRDefault="003E7189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20</w:t>
      </w:r>
    </w:p>
    <w:p w:rsidR="00DA19D9" w:rsidRPr="007D64B3" w:rsidRDefault="00DA19D9" w:rsidP="00DA19D9">
      <w:pPr>
        <w:jc w:val="center"/>
        <w:rPr>
          <w:b/>
          <w:sz w:val="28"/>
          <w:szCs w:val="28"/>
        </w:rPr>
      </w:pPr>
    </w:p>
    <w:p w:rsidR="00DA19D9" w:rsidRDefault="009261A9" w:rsidP="00DA19D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DA19D9" w:rsidRPr="007D64B3">
        <w:rPr>
          <w:sz w:val="28"/>
          <w:szCs w:val="28"/>
        </w:rPr>
        <w:t xml:space="preserve"> Ставрополь                                 </w:t>
      </w:r>
      <w:r w:rsidR="00DA1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04</w:t>
      </w:r>
      <w:r w:rsidR="00DA19D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="00DA19D9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19D9" w:rsidRPr="007D64B3">
        <w:rPr>
          <w:sz w:val="28"/>
          <w:szCs w:val="28"/>
        </w:rPr>
        <w:t xml:space="preserve"> </w:t>
      </w:r>
    </w:p>
    <w:p w:rsidR="00DA19D9" w:rsidRDefault="00426CAF" w:rsidP="0042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9D9" w:rsidRDefault="00DA19D9" w:rsidP="00DA19D9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8A6370" w:rsidRDefault="008A6370" w:rsidP="00DA19D9">
      <w:pPr>
        <w:ind w:right="140" w:firstLine="720"/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заместитель председател</w:t>
            </w:r>
            <w:r>
              <w:rPr>
                <w:sz w:val="28"/>
                <w:szCs w:val="28"/>
              </w:rPr>
              <w:t>я комиссии</w:t>
            </w:r>
          </w:p>
          <w:p w:rsidR="008A6370" w:rsidRPr="006E572E" w:rsidRDefault="008A6370" w:rsidP="00DA19D9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369" w:type="dxa"/>
            <w:gridSpan w:val="2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A19D9" w:rsidRPr="006E572E" w:rsidRDefault="00DA19D9" w:rsidP="00DB5037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DA19D9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A19D9" w:rsidRDefault="00DA19D9" w:rsidP="00DB5037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  <w:p w:rsidR="008A6370" w:rsidRPr="006E572E" w:rsidRDefault="008A6370" w:rsidP="00DB5037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Default="00DA19D9" w:rsidP="00DB5037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  <w:p w:rsidR="008A6370" w:rsidRDefault="008A6370" w:rsidP="00DB5037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527F19" w:rsidRDefault="00DA19D9" w:rsidP="00DB5037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>от 04.09</w:t>
      </w:r>
      <w:r>
        <w:rPr>
          <w:sz w:val="28"/>
          <w:szCs w:val="28"/>
        </w:rPr>
        <w:t xml:space="preserve">.2017 </w:t>
      </w:r>
      <w:r w:rsidRPr="00DA19D9">
        <w:rPr>
          <w:sz w:val="28"/>
          <w:szCs w:val="28"/>
        </w:rPr>
        <w:t>№ 1621 «О проведении аукциона по продаже права на заключение договора аренды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</w:t>
      </w:r>
      <w:r>
        <w:rPr>
          <w:sz w:val="28"/>
          <w:szCs w:val="28"/>
        </w:rPr>
        <w:br/>
      </w:r>
      <w:r w:rsidRPr="00A07442">
        <w:rPr>
          <w:sz w:val="28"/>
          <w:szCs w:val="28"/>
        </w:rPr>
        <w:t xml:space="preserve">от </w:t>
      </w:r>
      <w:r w:rsidR="00B72784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B72784">
        <w:rPr>
          <w:sz w:val="28"/>
          <w:szCs w:val="28"/>
        </w:rPr>
        <w:t>апреля 2018</w:t>
      </w:r>
      <w:r w:rsidRPr="00A074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43FBD">
        <w:rPr>
          <w:sz w:val="28"/>
          <w:szCs w:val="28"/>
        </w:rPr>
        <w:t xml:space="preserve">№ </w:t>
      </w:r>
      <w:r w:rsidR="00B72784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 w:rsidR="00B72784">
        <w:rPr>
          <w:sz w:val="28"/>
          <w:szCs w:val="28"/>
        </w:rPr>
        <w:t>07.05.2018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b/>
          <w:color w:val="111111"/>
          <w:sz w:val="28"/>
          <w:szCs w:val="28"/>
        </w:rPr>
        <w:t>Лот № 1.</w:t>
      </w:r>
      <w:r w:rsidRPr="00426CAF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3 Промышленная, 23б, в квартале 603, </w:t>
      </w:r>
      <w:r w:rsidRPr="00426CAF">
        <w:rPr>
          <w:color w:val="111111"/>
          <w:sz w:val="28"/>
          <w:szCs w:val="28"/>
        </w:rPr>
        <w:lastRenderedPageBreak/>
        <w:t xml:space="preserve">кадастровый номер 26:12:010206:497, площадь 1804 </w:t>
      </w:r>
      <w:proofErr w:type="spellStart"/>
      <w:r w:rsidRPr="00426CAF">
        <w:rPr>
          <w:color w:val="111111"/>
          <w:sz w:val="28"/>
          <w:szCs w:val="28"/>
        </w:rPr>
        <w:t>кв.м</w:t>
      </w:r>
      <w:proofErr w:type="spellEnd"/>
      <w:r w:rsidRPr="00426CAF">
        <w:rPr>
          <w:color w:val="111111"/>
          <w:sz w:val="28"/>
          <w:szCs w:val="28"/>
        </w:rPr>
        <w:t xml:space="preserve">, категория земель -земли населенных пунктов, вид разрешенного использования – объекты придорожного сервиса (под станцию технического обслуживания автомобилей). 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386 560,00 руб.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426CAF">
        <w:rPr>
          <w:color w:val="111111"/>
          <w:sz w:val="28"/>
          <w:szCs w:val="28"/>
        </w:rPr>
        <w:br/>
        <w:t>367 232,00 руб.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Шаг аукциона (3% от начальной цены предмета аукциона) –                             11 596,80 руб.</w:t>
      </w:r>
    </w:p>
    <w:p w:rsidR="00426CAF" w:rsidRPr="00426CAF" w:rsidRDefault="00426CAF" w:rsidP="00426CAF">
      <w:pPr>
        <w:ind w:firstLine="567"/>
        <w:jc w:val="both"/>
        <w:rPr>
          <w:sz w:val="28"/>
        </w:rPr>
      </w:pPr>
      <w:r w:rsidRPr="00426CAF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426CAF">
        <w:rPr>
          <w:sz w:val="28"/>
        </w:rPr>
        <w:t xml:space="preserve">в выписке из Единого государственного реестра недвижимости. 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Цель предоставления – строительство.</w:t>
      </w:r>
    </w:p>
    <w:p w:rsid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Вид права – аренда. Срок аренды – 18 месяцев.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426CAF" w:rsidRPr="00236E3A" w:rsidRDefault="00426CAF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DA19D9" w:rsidRDefault="00DA19D9" w:rsidP="00426CA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26CAF" w:rsidRDefault="00426CAF" w:rsidP="00426CAF">
      <w:pPr>
        <w:pStyle w:val="a3"/>
        <w:tabs>
          <w:tab w:val="left" w:pos="2430"/>
        </w:tabs>
        <w:rPr>
          <w:b/>
          <w:szCs w:val="28"/>
        </w:rPr>
      </w:pPr>
      <w:r>
        <w:rPr>
          <w:b/>
          <w:szCs w:val="28"/>
        </w:rPr>
        <w:tab/>
      </w:r>
    </w:p>
    <w:p w:rsidR="00DA19D9" w:rsidRDefault="00DA19D9" w:rsidP="00426CAF">
      <w:pPr>
        <w:ind w:firstLine="567"/>
        <w:jc w:val="both"/>
        <w:rPr>
          <w:sz w:val="28"/>
        </w:rPr>
      </w:pPr>
      <w:r w:rsidRPr="00236E3A">
        <w:rPr>
          <w:color w:val="000000"/>
          <w:sz w:val="28"/>
          <w:szCs w:val="28"/>
        </w:rPr>
        <w:t>В соответствии с пунктом</w:t>
      </w:r>
      <w:r>
        <w:rPr>
          <w:color w:val="000000"/>
          <w:sz w:val="28"/>
          <w:szCs w:val="28"/>
        </w:rPr>
        <w:t xml:space="preserve"> </w:t>
      </w:r>
      <w:r w:rsidRPr="00236E3A">
        <w:rPr>
          <w:color w:val="000000"/>
          <w:sz w:val="28"/>
          <w:szCs w:val="28"/>
        </w:rPr>
        <w:t xml:space="preserve">14 </w:t>
      </w:r>
      <w:r>
        <w:rPr>
          <w:color w:val="000000"/>
          <w:sz w:val="28"/>
          <w:szCs w:val="28"/>
        </w:rPr>
        <w:t xml:space="preserve">статьи 39.12 Земельного кодекса Российской Федерации </w:t>
      </w:r>
      <w:r w:rsidRPr="002574D3">
        <w:rPr>
          <w:b/>
          <w:color w:val="000000"/>
          <w:sz w:val="28"/>
          <w:szCs w:val="28"/>
        </w:rPr>
        <w:t>признать аукцион по лоту № 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26CAF">
        <w:rPr>
          <w:color w:val="000000"/>
          <w:sz w:val="28"/>
          <w:szCs w:val="28"/>
        </w:rPr>
        <w:t>п</w:t>
      </w:r>
      <w:r w:rsidR="00426CAF" w:rsidRPr="00426CAF">
        <w:rPr>
          <w:color w:val="000000"/>
          <w:sz w:val="28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r w:rsidR="008A6370">
        <w:rPr>
          <w:color w:val="000000"/>
          <w:sz w:val="28"/>
          <w:szCs w:val="28"/>
        </w:rPr>
        <w:t xml:space="preserve">                                    </w:t>
      </w:r>
      <w:r w:rsidR="00426CAF" w:rsidRPr="00426CAF">
        <w:rPr>
          <w:color w:val="000000"/>
          <w:sz w:val="28"/>
          <w:szCs w:val="28"/>
        </w:rPr>
        <w:t xml:space="preserve">3 Промышленная, 23б, в квартале 603, кадастровый номер 26:12:010206:497, площадь 1804 </w:t>
      </w:r>
      <w:proofErr w:type="spellStart"/>
      <w:r w:rsidR="00426CAF" w:rsidRPr="00426CAF">
        <w:rPr>
          <w:color w:val="000000"/>
          <w:sz w:val="28"/>
          <w:szCs w:val="28"/>
        </w:rPr>
        <w:t>кв.м</w:t>
      </w:r>
      <w:proofErr w:type="spellEnd"/>
      <w:r w:rsidR="00426CAF" w:rsidRPr="00426CAF">
        <w:rPr>
          <w:color w:val="000000"/>
          <w:sz w:val="28"/>
          <w:szCs w:val="28"/>
        </w:rPr>
        <w:t>, категория земель -</w:t>
      </w:r>
      <w:r w:rsidR="008A6370">
        <w:rPr>
          <w:color w:val="000000"/>
          <w:sz w:val="28"/>
          <w:szCs w:val="28"/>
        </w:rPr>
        <w:t xml:space="preserve"> </w:t>
      </w:r>
      <w:r w:rsidR="00426CAF" w:rsidRPr="00426CAF">
        <w:rPr>
          <w:color w:val="000000"/>
          <w:sz w:val="28"/>
          <w:szCs w:val="28"/>
        </w:rPr>
        <w:t>земли населенных пунктов, вид разрешенного использования – объекты придорожного сервиса (под станцию техничес</w:t>
      </w:r>
      <w:r w:rsidR="00426CAF">
        <w:rPr>
          <w:color w:val="000000"/>
          <w:sz w:val="28"/>
          <w:szCs w:val="28"/>
        </w:rPr>
        <w:t>кого обслуживания автомобилей)</w:t>
      </w:r>
      <w:r>
        <w:rPr>
          <w:sz w:val="28"/>
        </w:rPr>
        <w:t xml:space="preserve"> – </w:t>
      </w:r>
      <w:r w:rsidRPr="002574D3">
        <w:rPr>
          <w:b/>
          <w:sz w:val="28"/>
        </w:rPr>
        <w:t>несостоявшимся</w:t>
      </w:r>
      <w:r>
        <w:rPr>
          <w:sz w:val="28"/>
        </w:rPr>
        <w:t xml:space="preserve"> в виду отсутствия заявок на участие в аукционе.</w:t>
      </w:r>
    </w:p>
    <w:p w:rsidR="00426CAF" w:rsidRPr="00236E3A" w:rsidRDefault="00426CAF" w:rsidP="00426CAF">
      <w:pPr>
        <w:ind w:firstLine="709"/>
        <w:jc w:val="both"/>
        <w:rPr>
          <w:color w:val="000000"/>
          <w:sz w:val="28"/>
          <w:szCs w:val="28"/>
        </w:rPr>
      </w:pPr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p w:rsidR="00426CAF" w:rsidRPr="00426CAF" w:rsidRDefault="00426CAF" w:rsidP="00426CAF">
      <w:pPr>
        <w:ind w:firstLine="709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Белоусова 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B72784" w:rsidRPr="008A6370" w:rsidRDefault="00B72784" w:rsidP="00B727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DA19D9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</w:tr>
      <w:tr w:rsidR="00426CAF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</w:tr>
    </w:tbl>
    <w:p w:rsidR="00AE6645" w:rsidRDefault="00AE6645"/>
    <w:sectPr w:rsidR="00AE6645" w:rsidSect="00426CAF">
      <w:headerReference w:type="even" r:id="rId6"/>
      <w:headerReference w:type="default" r:id="rId7"/>
      <w:pgSz w:w="11906" w:h="16838"/>
      <w:pgMar w:top="1134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F8" w:rsidRDefault="00411DF8">
      <w:r>
        <w:separator/>
      </w:r>
    </w:p>
  </w:endnote>
  <w:endnote w:type="continuationSeparator" w:id="0">
    <w:p w:rsidR="00411DF8" w:rsidRDefault="0041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F8" w:rsidRDefault="00411DF8">
      <w:r>
        <w:separator/>
      </w:r>
    </w:p>
  </w:footnote>
  <w:footnote w:type="continuationSeparator" w:id="0">
    <w:p w:rsidR="00411DF8" w:rsidRDefault="0041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411D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8A6370">
      <w:rPr>
        <w:rStyle w:val="a7"/>
        <w:noProof/>
        <w:sz w:val="28"/>
        <w:szCs w:val="28"/>
      </w:rPr>
      <w:t>2</w:t>
    </w:r>
    <w:r w:rsidRPr="00857F3A">
      <w:rPr>
        <w:rStyle w:val="a7"/>
        <w:sz w:val="28"/>
        <w:szCs w:val="28"/>
      </w:rPr>
      <w:fldChar w:fldCharType="end"/>
    </w:r>
  </w:p>
  <w:p w:rsidR="00EA5236" w:rsidRDefault="00411D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3E7189"/>
    <w:rsid w:val="00411DF8"/>
    <w:rsid w:val="00426CAF"/>
    <w:rsid w:val="007932AA"/>
    <w:rsid w:val="008A6370"/>
    <w:rsid w:val="008E4905"/>
    <w:rsid w:val="009261A9"/>
    <w:rsid w:val="00AE6645"/>
    <w:rsid w:val="00B72784"/>
    <w:rsid w:val="00BC170E"/>
    <w:rsid w:val="00DA19D9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Троценко Елена Александровна</cp:lastModifiedBy>
  <cp:revision>3</cp:revision>
  <cp:lastPrinted>2018-05-04T07:49:00Z</cp:lastPrinted>
  <dcterms:created xsi:type="dcterms:W3CDTF">2017-12-26T11:50:00Z</dcterms:created>
  <dcterms:modified xsi:type="dcterms:W3CDTF">2018-05-04T07:57:00Z</dcterms:modified>
</cp:coreProperties>
</file>